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B" w:rsidRPr="00FE6BDD" w:rsidRDefault="0095255B" w:rsidP="0095255B">
      <w:pPr>
        <w:pStyle w:val="a4"/>
        <w:widowControl w:val="0"/>
        <w:tabs>
          <w:tab w:val="num" w:pos="0"/>
        </w:tabs>
        <w:spacing w:after="0"/>
        <w:ind w:firstLine="425"/>
        <w:jc w:val="center"/>
      </w:pPr>
    </w:p>
    <w:p w:rsidR="0095255B" w:rsidRPr="005C2162" w:rsidRDefault="0095255B" w:rsidP="0095255B">
      <w:pPr>
        <w:pStyle w:val="a4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5C2162">
        <w:t>ГОСУДАРСТВЕННОЕ БЮДЖЕТНОЕ ОБРАЗОВАТЕЛЬНОЕ УЧРЕЖДЕНИЕ ВЫСШЕГО ОБРАЗОВАНИЯ</w:t>
      </w:r>
      <w:r>
        <w:t xml:space="preserve"> «</w:t>
      </w:r>
      <w:r w:rsidRPr="005C2162">
        <w:t xml:space="preserve">ПЕРВЫЙ САНКТ-ПЕТЕРБУРГСКИЙ </w:t>
      </w:r>
    </w:p>
    <w:p w:rsidR="0095255B" w:rsidRPr="005C2162" w:rsidRDefault="0095255B" w:rsidP="0095255B">
      <w:pPr>
        <w:pStyle w:val="a4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5C2162">
        <w:t>ГОСУДАРСТВЕННЫЙ МЕДИЦИНСКИЙ УНИВЕРСИТЕТ ИМЕНИ АКАДЕМИКА И.П.ПАВЛОВА МИНИСТЕРСТВА ЗДРАВООХРАНЕНИЯ РОССИЙСКОЙ ФЕДЕРАЦИИ</w:t>
      </w:r>
      <w:r>
        <w:t>»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95255B" w:rsidRPr="005C2162" w:rsidRDefault="0095255B" w:rsidP="0095255B">
      <w:pPr>
        <w:widowControl w:val="0"/>
        <w:ind w:left="4956"/>
        <w:rPr>
          <w:b/>
          <w:bCs/>
        </w:rPr>
      </w:pPr>
      <w:r w:rsidRPr="005C2162">
        <w:rPr>
          <w:b/>
          <w:bCs/>
        </w:rPr>
        <w:t>УТВЕРЖДЕНО</w:t>
      </w:r>
    </w:p>
    <w:p w:rsidR="0095255B" w:rsidRPr="005C2162" w:rsidRDefault="0095255B" w:rsidP="0095255B">
      <w:pPr>
        <w:widowControl w:val="0"/>
        <w:ind w:left="4956"/>
        <w:rPr>
          <w:b/>
          <w:bCs/>
        </w:rPr>
      </w:pPr>
      <w:r w:rsidRPr="005C2162">
        <w:t>на заседании Методического Совета</w:t>
      </w:r>
    </w:p>
    <w:p w:rsidR="0095255B" w:rsidRPr="005C2162" w:rsidRDefault="0095255B" w:rsidP="0095255B">
      <w:pPr>
        <w:widowControl w:val="0"/>
        <w:ind w:left="4956"/>
      </w:pPr>
      <w:r w:rsidRPr="005C2162">
        <w:t>протокол №___</w:t>
      </w:r>
    </w:p>
    <w:p w:rsidR="0095255B" w:rsidRPr="005C2162" w:rsidRDefault="0095255B" w:rsidP="0095255B">
      <w:pPr>
        <w:widowControl w:val="0"/>
        <w:ind w:left="4956"/>
      </w:pPr>
      <w:r w:rsidRPr="005C2162">
        <w:t xml:space="preserve">«___»________20__г., </w:t>
      </w:r>
    </w:p>
    <w:p w:rsidR="0095255B" w:rsidRPr="005C2162" w:rsidRDefault="0095255B" w:rsidP="0095255B">
      <w:pPr>
        <w:widowControl w:val="0"/>
        <w:ind w:left="4956"/>
        <w:jc w:val="center"/>
      </w:pPr>
    </w:p>
    <w:p w:rsidR="0095255B" w:rsidRPr="005C2162" w:rsidRDefault="0095255B" w:rsidP="0095255B">
      <w:pPr>
        <w:widowControl w:val="0"/>
        <w:ind w:left="4956"/>
      </w:pPr>
      <w:r w:rsidRPr="005C2162">
        <w:t xml:space="preserve">Проректор по учебной работе, </w:t>
      </w:r>
    </w:p>
    <w:p w:rsidR="0095255B" w:rsidRPr="005C2162" w:rsidRDefault="0095255B" w:rsidP="0095255B">
      <w:pPr>
        <w:widowControl w:val="0"/>
        <w:ind w:left="4956"/>
      </w:pPr>
      <w:r w:rsidRPr="005C2162">
        <w:t>профессор                 А.И.Яременко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95255B" w:rsidRPr="008B4E57" w:rsidRDefault="0095255B" w:rsidP="0095255B">
      <w:pPr>
        <w:jc w:val="center"/>
        <w:rPr>
          <w:b/>
        </w:rPr>
      </w:pPr>
      <w:r w:rsidRPr="008B4E57">
        <w:rPr>
          <w:b/>
        </w:rPr>
        <w:t xml:space="preserve">ДОПОЛНИТЕЛЬНАЯ ПРОФЕССИОНАЛЬНАЯ ОБРАЗОВАТЕЛЬНАЯ </w:t>
      </w:r>
    </w:p>
    <w:p w:rsidR="0095255B" w:rsidRDefault="0095255B" w:rsidP="0095255B">
      <w:pPr>
        <w:jc w:val="center"/>
        <w:rPr>
          <w:b/>
        </w:rPr>
      </w:pPr>
      <w:r w:rsidRPr="008B4E57">
        <w:rPr>
          <w:b/>
        </w:rPr>
        <w:t>ПРОГРАММА ПОВЫШЕНИЯ КВАЛИФИКАЦИИ ВРАЧЕЙ</w:t>
      </w:r>
    </w:p>
    <w:p w:rsidR="0095255B" w:rsidRDefault="0095255B" w:rsidP="0095255B">
      <w:pPr>
        <w:jc w:val="center"/>
        <w:rPr>
          <w:b/>
        </w:rPr>
      </w:pPr>
    </w:p>
    <w:p w:rsidR="00E95EDF" w:rsidRDefault="0095255B" w:rsidP="0095255B">
      <w:pPr>
        <w:jc w:val="center"/>
        <w:rPr>
          <w:b/>
          <w:sz w:val="28"/>
          <w:szCs w:val="28"/>
        </w:rPr>
      </w:pPr>
      <w:r w:rsidRPr="00E95EDF">
        <w:rPr>
          <w:b/>
          <w:color w:val="000000"/>
          <w:sz w:val="32"/>
          <w:szCs w:val="32"/>
        </w:rPr>
        <w:t>«</w:t>
      </w:r>
      <w:r w:rsidR="00E95EDF" w:rsidRPr="00E95EDF">
        <w:rPr>
          <w:b/>
          <w:color w:val="000000"/>
          <w:sz w:val="28"/>
          <w:szCs w:val="28"/>
          <w:shd w:val="clear" w:color="auto" w:fill="FFFFFF"/>
        </w:rPr>
        <w:t>Диагностика сенсибилизации к антигенам эритроцитов» </w:t>
      </w:r>
      <w:r w:rsidR="00E95EDF" w:rsidRPr="00E95EDF">
        <w:rPr>
          <w:b/>
          <w:sz w:val="28"/>
          <w:szCs w:val="28"/>
        </w:rPr>
        <w:t xml:space="preserve"> </w:t>
      </w:r>
    </w:p>
    <w:p w:rsidR="00E95EDF" w:rsidRPr="00E95EDF" w:rsidRDefault="00E95EDF" w:rsidP="0095255B">
      <w:pPr>
        <w:jc w:val="center"/>
        <w:rPr>
          <w:b/>
          <w:sz w:val="28"/>
          <w:szCs w:val="28"/>
        </w:rPr>
      </w:pPr>
    </w:p>
    <w:p w:rsidR="00E95EDF" w:rsidRDefault="00E95EDF" w:rsidP="0095255B">
      <w:pPr>
        <w:jc w:val="center"/>
        <w:rPr>
          <w:b/>
          <w:sz w:val="28"/>
          <w:szCs w:val="28"/>
        </w:rPr>
      </w:pPr>
    </w:p>
    <w:p w:rsidR="0095255B" w:rsidRPr="008B4E57" w:rsidRDefault="0095255B" w:rsidP="0095255B">
      <w:pPr>
        <w:jc w:val="center"/>
        <w:rPr>
          <w:b/>
        </w:rPr>
      </w:pPr>
      <w:r w:rsidRPr="008B4E57">
        <w:rPr>
          <w:b/>
        </w:rPr>
        <w:t xml:space="preserve">ПО СПЕЦИАЛЬНОСТИ </w:t>
      </w:r>
    </w:p>
    <w:p w:rsidR="0095255B" w:rsidRPr="008B4E57" w:rsidRDefault="0095255B" w:rsidP="0095255B">
      <w:pPr>
        <w:jc w:val="center"/>
        <w:rPr>
          <w:b/>
          <w:vertAlign w:val="superscript"/>
        </w:rPr>
      </w:pPr>
      <w:r w:rsidRPr="008B4E57">
        <w:rPr>
          <w:b/>
        </w:rPr>
        <w:t>«КЛИНИЧЕСКАЯ ЛАБОРАТОРНАЯ ДИАГНОСТИКА»</w:t>
      </w: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  <w:r w:rsidRPr="008B4E57">
        <w:rPr>
          <w:b/>
        </w:rPr>
        <w:t xml:space="preserve">(СРОК  ОБУЧЕНИЯ  </w:t>
      </w:r>
      <w:r>
        <w:rPr>
          <w:b/>
        </w:rPr>
        <w:t>36</w:t>
      </w:r>
      <w:r w:rsidR="009D3757">
        <w:rPr>
          <w:b/>
        </w:rPr>
        <w:t xml:space="preserve"> АКАДЕМИЧЕСКИХ ЧАСОВ</w:t>
      </w:r>
      <w:r w:rsidRPr="008B4E57">
        <w:rPr>
          <w:b/>
        </w:rPr>
        <w:t>)</w:t>
      </w: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pPr>
        <w:jc w:val="center"/>
      </w:pPr>
    </w:p>
    <w:p w:rsidR="0095255B" w:rsidRPr="008B4E57" w:rsidRDefault="0095255B" w:rsidP="0095255B">
      <w:r w:rsidRPr="008B4E57">
        <w:t>Рег. № ______</w:t>
      </w:r>
    </w:p>
    <w:p w:rsidR="0095255B" w:rsidRPr="008B4E57" w:rsidRDefault="0095255B" w:rsidP="0095255B"/>
    <w:p w:rsidR="0095255B" w:rsidRPr="008B4E57" w:rsidRDefault="0095255B" w:rsidP="0095255B"/>
    <w:p w:rsidR="0095255B" w:rsidRDefault="0095255B" w:rsidP="0095255B"/>
    <w:p w:rsidR="00E95EDF" w:rsidRDefault="00E95EDF" w:rsidP="0095255B"/>
    <w:p w:rsidR="00E95EDF" w:rsidRDefault="00E95EDF" w:rsidP="0095255B"/>
    <w:p w:rsidR="00E95EDF" w:rsidRPr="008B4E57" w:rsidRDefault="00E95EDF" w:rsidP="0095255B"/>
    <w:p w:rsidR="0095255B" w:rsidRPr="008B4E57" w:rsidRDefault="0095255B" w:rsidP="0095255B"/>
    <w:p w:rsidR="0095255B" w:rsidRPr="008B4E57" w:rsidRDefault="0095255B" w:rsidP="0095255B"/>
    <w:p w:rsidR="0095255B" w:rsidRPr="008B4E57" w:rsidRDefault="0095255B" w:rsidP="0095255B"/>
    <w:p w:rsidR="0095255B" w:rsidRPr="008B4E57" w:rsidRDefault="0095255B" w:rsidP="0095255B"/>
    <w:p w:rsidR="0095255B" w:rsidRPr="008B4E57" w:rsidRDefault="0095255B" w:rsidP="0095255B"/>
    <w:p w:rsidR="0095255B" w:rsidRPr="008B4E57" w:rsidRDefault="0095255B" w:rsidP="0095255B"/>
    <w:p w:rsidR="0095255B" w:rsidRPr="008B4E57" w:rsidRDefault="0095255B" w:rsidP="0095255B">
      <w:pPr>
        <w:jc w:val="center"/>
        <w:rPr>
          <w:b/>
        </w:rPr>
      </w:pPr>
      <w:r w:rsidRPr="008B4E57">
        <w:rPr>
          <w:b/>
        </w:rPr>
        <w:t xml:space="preserve">Санкт-Петербург </w:t>
      </w:r>
    </w:p>
    <w:p w:rsidR="0095255B" w:rsidRPr="008B4E57" w:rsidRDefault="009D3757" w:rsidP="0095255B">
      <w:pPr>
        <w:jc w:val="center"/>
        <w:rPr>
          <w:b/>
        </w:rPr>
      </w:pPr>
      <w:r>
        <w:rPr>
          <w:b/>
        </w:rPr>
        <w:t>201</w:t>
      </w:r>
      <w:r w:rsidR="00E95EDF">
        <w:rPr>
          <w:b/>
        </w:rPr>
        <w:t>9</w:t>
      </w:r>
      <w:r w:rsidR="0095255B" w:rsidRPr="008B4E57">
        <w:rPr>
          <w:b/>
        </w:rPr>
        <w:t>г.</w:t>
      </w:r>
    </w:p>
    <w:p w:rsidR="0095255B" w:rsidRDefault="0095255B" w:rsidP="0095255B">
      <w:pPr>
        <w:jc w:val="center"/>
      </w:pPr>
      <w:r w:rsidRPr="008B4E57">
        <w:br w:type="page"/>
      </w:r>
    </w:p>
    <w:p w:rsidR="0095255B" w:rsidRDefault="0095255B" w:rsidP="0095255B">
      <w:pPr>
        <w:jc w:val="center"/>
      </w:pPr>
    </w:p>
    <w:p w:rsidR="0095255B" w:rsidRPr="002025F6" w:rsidRDefault="0095255B" w:rsidP="0095255B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9D3757" w:rsidRDefault="0095255B" w:rsidP="0095255B">
      <w:pPr>
        <w:jc w:val="center"/>
      </w:pPr>
      <w:r w:rsidRPr="002025F6">
        <w:t xml:space="preserve">дополнительной профессиональной программыповышения квалификации </w:t>
      </w:r>
    </w:p>
    <w:p w:rsidR="002E5DD7" w:rsidRDefault="002E5DD7" w:rsidP="0095255B">
      <w:pPr>
        <w:jc w:val="center"/>
        <w:rPr>
          <w:b/>
          <w:sz w:val="36"/>
          <w:szCs w:val="36"/>
        </w:rPr>
      </w:pPr>
      <w:r w:rsidRPr="00CA1B80">
        <w:t>«</w:t>
      </w:r>
      <w:r w:rsidRPr="00E95EDF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Pr="00CA1B80">
        <w:rPr>
          <w:color w:val="000000"/>
        </w:rPr>
        <w:t>»</w:t>
      </w:r>
      <w:r>
        <w:rPr>
          <w:b/>
          <w:sz w:val="36"/>
          <w:szCs w:val="36"/>
        </w:rPr>
        <w:t xml:space="preserve"> </w:t>
      </w:r>
    </w:p>
    <w:p w:rsidR="0095255B" w:rsidRPr="008B4E57" w:rsidRDefault="0095255B" w:rsidP="0095255B">
      <w:pPr>
        <w:jc w:val="center"/>
        <w:rPr>
          <w:bCs/>
        </w:rPr>
      </w:pPr>
      <w:r w:rsidRPr="008B4E57">
        <w:t xml:space="preserve"> по специальности «Клиническая лабораторная диагностика»</w:t>
      </w:r>
    </w:p>
    <w:p w:rsidR="0095255B" w:rsidRPr="008B4E57" w:rsidRDefault="0095255B" w:rsidP="0095255B">
      <w:pPr>
        <w:jc w:val="center"/>
      </w:pPr>
      <w:r w:rsidRPr="008B4E57">
        <w:t xml:space="preserve">(срок освоения </w:t>
      </w:r>
      <w:r>
        <w:t>36</w:t>
      </w:r>
      <w:r w:rsidR="009D3757">
        <w:t xml:space="preserve"> </w:t>
      </w:r>
      <w:r w:rsidRPr="008B4E57">
        <w:t>академических час</w:t>
      </w:r>
      <w:r>
        <w:t>ов</w:t>
      </w:r>
      <w:r w:rsidRPr="008B4E57">
        <w:t xml:space="preserve">) </w:t>
      </w:r>
    </w:p>
    <w:p w:rsidR="0095255B" w:rsidRPr="008B4E57" w:rsidRDefault="0095255B" w:rsidP="0095255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  <w:rPr>
                <w:b/>
                <w:bCs/>
              </w:rPr>
            </w:pPr>
            <w:r w:rsidRPr="008B4E57">
              <w:rPr>
                <w:b/>
                <w:bCs/>
              </w:rPr>
              <w:t xml:space="preserve">№ </w:t>
            </w:r>
            <w:proofErr w:type="gramStart"/>
            <w:r w:rsidRPr="008B4E57">
              <w:rPr>
                <w:b/>
                <w:bCs/>
              </w:rPr>
              <w:t>п</w:t>
            </w:r>
            <w:proofErr w:type="gramEnd"/>
            <w:r w:rsidRPr="008B4E57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95255B" w:rsidRPr="008B4E57" w:rsidRDefault="0095255B" w:rsidP="0095255B">
            <w:pPr>
              <w:jc w:val="center"/>
              <w:rPr>
                <w:b/>
                <w:bCs/>
              </w:rPr>
            </w:pPr>
            <w:r w:rsidRPr="008B4E57">
              <w:rPr>
                <w:b/>
                <w:bCs/>
              </w:rPr>
              <w:t>Наименование документа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>1.</w:t>
            </w:r>
          </w:p>
        </w:tc>
        <w:tc>
          <w:tcPr>
            <w:tcW w:w="8505" w:type="dxa"/>
            <w:vAlign w:val="center"/>
          </w:tcPr>
          <w:p w:rsidR="0095255B" w:rsidRPr="008B4E57" w:rsidRDefault="0095255B" w:rsidP="0095255B">
            <w:r w:rsidRPr="008B4E57">
              <w:t>Титульный лист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>2.</w:t>
            </w:r>
          </w:p>
        </w:tc>
        <w:tc>
          <w:tcPr>
            <w:tcW w:w="8505" w:type="dxa"/>
            <w:vAlign w:val="center"/>
          </w:tcPr>
          <w:p w:rsidR="0095255B" w:rsidRPr="008B4E57" w:rsidRDefault="0095255B" w:rsidP="0095255B">
            <w:r w:rsidRPr="008B4E57">
              <w:t>Лист согласования программы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>3.</w:t>
            </w:r>
          </w:p>
        </w:tc>
        <w:tc>
          <w:tcPr>
            <w:tcW w:w="8505" w:type="dxa"/>
            <w:vAlign w:val="center"/>
          </w:tcPr>
          <w:p w:rsidR="0095255B" w:rsidRPr="008B4E57" w:rsidRDefault="0095255B" w:rsidP="0095255B">
            <w:r w:rsidRPr="008B4E57">
              <w:t>Пояснительная записка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>4.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 w:rsidRPr="008B4E57">
              <w:t>Планируемые результаты обучения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>5.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 w:rsidRPr="008B4E57">
              <w:t>Требования к итоговой аттестации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>6.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center"/>
            </w:pPr>
            <w:r w:rsidRPr="008B4E57">
              <w:t xml:space="preserve">Матрица </w:t>
            </w:r>
            <w:proofErr w:type="gramStart"/>
            <w:r w:rsidRPr="008E4ADC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 w:rsidRPr="008B4E57">
              <w:t xml:space="preserve">7. </w:t>
            </w:r>
          </w:p>
        </w:tc>
        <w:tc>
          <w:tcPr>
            <w:tcW w:w="8505" w:type="dxa"/>
          </w:tcPr>
          <w:p w:rsidR="0095255B" w:rsidRPr="008E4ADC" w:rsidRDefault="0095255B" w:rsidP="0095255B">
            <w:r>
              <w:t>Содержание р</w:t>
            </w:r>
            <w:r w:rsidRPr="008E4ADC">
              <w:t>абоч</w:t>
            </w:r>
            <w:r>
              <w:t>ей</w:t>
            </w:r>
            <w:r w:rsidRPr="008E4ADC">
              <w:t xml:space="preserve"> программы </w:t>
            </w:r>
            <w:r>
              <w:t xml:space="preserve">повышения квалификации 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>
              <w:t xml:space="preserve">Перечень практических умений по итогам </w:t>
            </w:r>
            <w:proofErr w:type="gramStart"/>
            <w:r>
              <w:t>обучения</w:t>
            </w:r>
            <w:r w:rsidRPr="00F23622">
              <w:t xml:space="preserve"> по программе</w:t>
            </w:r>
            <w:proofErr w:type="gramEnd"/>
            <w:r w:rsidRPr="00F23622">
              <w:t xml:space="preserve"> повышения квалификации.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>
              <w:t>Программа самостоятельной работы обучающихся</w:t>
            </w:r>
            <w:r w:rsidRPr="00F23622">
              <w:t>по программе повышения квалификации.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>
              <w:t xml:space="preserve">Учебно-тематический план </w:t>
            </w:r>
            <w:r w:rsidRPr="00F23622">
              <w:t>по программе повышения квалификации.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>
              <w:t>Банк контрольных вопросов (тестов</w:t>
            </w:r>
            <w:proofErr w:type="gramStart"/>
            <w:r>
              <w:t>)</w:t>
            </w:r>
            <w:r w:rsidRPr="00F23622">
              <w:t>п</w:t>
            </w:r>
            <w:proofErr w:type="gramEnd"/>
            <w:r w:rsidRPr="00F23622">
              <w:t>о программе повышения квалификации.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>
              <w:t>12.</w:t>
            </w:r>
          </w:p>
        </w:tc>
        <w:tc>
          <w:tcPr>
            <w:tcW w:w="8505" w:type="dxa"/>
          </w:tcPr>
          <w:p w:rsidR="0095255B" w:rsidRPr="008B4E57" w:rsidRDefault="0095255B" w:rsidP="0095255B">
            <w:pPr>
              <w:jc w:val="both"/>
            </w:pPr>
            <w:r>
              <w:t xml:space="preserve">Перечень вопросов к составлению экзаменационных билетов, выносимых на итоговую аттестацию </w:t>
            </w:r>
            <w:r w:rsidRPr="00F23622">
              <w:t>по программе повышения квалификации.</w:t>
            </w:r>
          </w:p>
        </w:tc>
      </w:tr>
      <w:tr w:rsidR="0095255B" w:rsidRPr="008B4E57" w:rsidTr="0095255B">
        <w:trPr>
          <w:jc w:val="center"/>
        </w:trPr>
        <w:tc>
          <w:tcPr>
            <w:tcW w:w="817" w:type="dxa"/>
            <w:vAlign w:val="center"/>
          </w:tcPr>
          <w:p w:rsidR="0095255B" w:rsidRPr="008B4E57" w:rsidRDefault="0095255B" w:rsidP="0095255B">
            <w:pPr>
              <w:jc w:val="center"/>
            </w:pPr>
            <w:r>
              <w:t>13.</w:t>
            </w:r>
          </w:p>
        </w:tc>
        <w:tc>
          <w:tcPr>
            <w:tcW w:w="8505" w:type="dxa"/>
            <w:vAlign w:val="center"/>
          </w:tcPr>
          <w:p w:rsidR="0095255B" w:rsidRPr="008B4E57" w:rsidRDefault="0095255B" w:rsidP="0095255B">
            <w:r>
              <w:t>Список рекомендованной литературы.</w:t>
            </w:r>
          </w:p>
        </w:tc>
      </w:tr>
    </w:tbl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Default="0095255B" w:rsidP="0095255B"/>
    <w:p w:rsidR="0095255B" w:rsidRPr="008B4E57" w:rsidRDefault="0095255B" w:rsidP="0095255B">
      <w:pPr>
        <w:rPr>
          <w:b/>
        </w:rPr>
      </w:pPr>
      <w:r w:rsidRPr="008B4E57">
        <w:rPr>
          <w:b/>
        </w:rPr>
        <w:t>2. ЛИСТ СОГЛАСОВАНИЯ</w:t>
      </w:r>
    </w:p>
    <w:p w:rsidR="0095255B" w:rsidRPr="009D3757" w:rsidRDefault="0095255B" w:rsidP="0095255B">
      <w:pPr>
        <w:jc w:val="both"/>
        <w:rPr>
          <w:b/>
          <w:sz w:val="36"/>
          <w:szCs w:val="36"/>
        </w:rPr>
      </w:pPr>
      <w:r w:rsidRPr="008B4E57">
        <w:rPr>
          <w:bCs/>
        </w:rPr>
        <w:t>Дополнительная профессиональная образовательная программа повыш</w:t>
      </w:r>
      <w:r>
        <w:rPr>
          <w:bCs/>
        </w:rPr>
        <w:t xml:space="preserve">ения квалификации </w:t>
      </w:r>
      <w:r w:rsidR="009D3757" w:rsidRPr="00CA1B80">
        <w:t>«</w:t>
      </w:r>
      <w:r w:rsidR="00E95EDF" w:rsidRPr="00E95EDF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9D3757" w:rsidRPr="00CA1B80">
        <w:rPr>
          <w:color w:val="000000"/>
        </w:rPr>
        <w:t>»</w:t>
      </w:r>
      <w:r w:rsidR="009D3757">
        <w:rPr>
          <w:b/>
          <w:sz w:val="36"/>
          <w:szCs w:val="36"/>
        </w:rPr>
        <w:t xml:space="preserve"> </w:t>
      </w:r>
      <w:r w:rsidRPr="008B4E57">
        <w:rPr>
          <w:bCs/>
        </w:rPr>
        <w:t xml:space="preserve">по специальности </w:t>
      </w:r>
      <w:r w:rsidRPr="008B4E57">
        <w:t>«Клиническая лабораторная диагностика»</w:t>
      </w:r>
      <w:r>
        <w:t xml:space="preserve"> </w:t>
      </w:r>
      <w:r w:rsidRPr="008B4E57">
        <w:t xml:space="preserve">разработана сотрудниками кафедры клинической лабораторной диагностики с курсом молекулярной медицины </w:t>
      </w:r>
      <w:r>
        <w:t>Ф</w:t>
      </w:r>
      <w:r w:rsidRPr="008B4E57">
        <w:t>ГБОУ ВО ПСПбГМУ им. И.П. Павлова  Минздрава России.</w:t>
      </w:r>
    </w:p>
    <w:p w:rsidR="0095255B" w:rsidRDefault="0095255B" w:rsidP="0095255B">
      <w:pPr>
        <w:spacing w:line="276" w:lineRule="auto"/>
      </w:pP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 w:line="276" w:lineRule="auto"/>
        <w:jc w:val="both"/>
        <w:outlineLvl w:val="0"/>
      </w:pPr>
      <w:r>
        <w:t>Программа д</w:t>
      </w:r>
      <w:r w:rsidRPr="005C2162">
        <w:t xml:space="preserve">ля системы непрерывного медицинского образования </w:t>
      </w:r>
      <w:r>
        <w:t xml:space="preserve">составлена </w:t>
      </w:r>
      <w:r w:rsidRPr="005C2162">
        <w:t xml:space="preserve">в соответствии </w:t>
      </w:r>
      <w:proofErr w:type="gramStart"/>
      <w:r w:rsidRPr="005C2162">
        <w:t>с</w:t>
      </w:r>
      <w:proofErr w:type="gramEnd"/>
      <w:r w:rsidRPr="005C2162">
        <w:t>:</w:t>
      </w:r>
    </w:p>
    <w:p w:rsidR="0095255B" w:rsidRPr="005C2162" w:rsidRDefault="0095255B" w:rsidP="0095255B">
      <w:pPr>
        <w:pStyle w:val="a4"/>
        <w:widowControl w:val="0"/>
        <w:numPr>
          <w:ilvl w:val="0"/>
          <w:numId w:val="28"/>
        </w:numPr>
        <w:tabs>
          <w:tab w:val="num" w:pos="0"/>
        </w:tabs>
        <w:spacing w:line="276" w:lineRule="auto"/>
        <w:jc w:val="both"/>
        <w:outlineLvl w:val="0"/>
      </w:pPr>
      <w:r w:rsidRPr="005C2162">
        <w:t>Федеральным законом от 21.11.2011 г. № 323-ФЗ «Об основах охраны здоровья граждан в Российской Федерации» (ст. 69, ст. 100).</w:t>
      </w:r>
    </w:p>
    <w:p w:rsidR="0095255B" w:rsidRPr="005C2162" w:rsidRDefault="0095255B" w:rsidP="0095255B">
      <w:pPr>
        <w:pStyle w:val="a4"/>
        <w:widowControl w:val="0"/>
        <w:numPr>
          <w:ilvl w:val="0"/>
          <w:numId w:val="28"/>
        </w:numPr>
        <w:tabs>
          <w:tab w:val="num" w:pos="0"/>
        </w:tabs>
        <w:spacing w:line="276" w:lineRule="auto"/>
        <w:jc w:val="both"/>
        <w:outlineLvl w:val="0"/>
      </w:pPr>
      <w:r w:rsidRPr="005C2162">
        <w:t xml:space="preserve">Приказом Минздрава России от 7 октября </w:t>
      </w:r>
      <w:smartTag w:uri="urn:schemas-microsoft-com:office:smarttags" w:element="metricconverter">
        <w:smartTagPr>
          <w:attr w:name="ProductID" w:val="2015 г"/>
        </w:smartTagPr>
        <w:r w:rsidRPr="005C2162">
          <w:t>2015 г</w:t>
        </w:r>
      </w:smartTag>
      <w:r w:rsidRPr="005C2162">
        <w:t>. № 700н «О номенклатуре специальностей специалистов, имеющих высшее медицинское и фармацевтическое образование».</w:t>
      </w:r>
    </w:p>
    <w:p w:rsidR="0095255B" w:rsidRPr="005C2162" w:rsidRDefault="0095255B" w:rsidP="0095255B">
      <w:pPr>
        <w:pStyle w:val="a4"/>
        <w:widowControl w:val="0"/>
        <w:numPr>
          <w:ilvl w:val="0"/>
          <w:numId w:val="28"/>
        </w:numPr>
        <w:tabs>
          <w:tab w:val="num" w:pos="0"/>
        </w:tabs>
        <w:spacing w:line="276" w:lineRule="auto"/>
        <w:jc w:val="both"/>
        <w:outlineLvl w:val="0"/>
      </w:pPr>
      <w:r w:rsidRPr="005C2162">
        <w:t xml:space="preserve">Приказом Минздрава России от 8 октября </w:t>
      </w:r>
      <w:smartTag w:uri="urn:schemas-microsoft-com:office:smarttags" w:element="metricconverter">
        <w:smartTagPr>
          <w:attr w:name="ProductID" w:val="2015 г"/>
        </w:smartTagPr>
        <w:r w:rsidRPr="005C2162">
          <w:t>2015 г</w:t>
        </w:r>
      </w:smartTag>
      <w:r w:rsidRPr="005C2162">
        <w:t>. № 707н «Об утверждении 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95255B" w:rsidRPr="005C2162" w:rsidRDefault="0095255B" w:rsidP="0095255B">
      <w:pPr>
        <w:pStyle w:val="a4"/>
        <w:widowControl w:val="0"/>
        <w:numPr>
          <w:ilvl w:val="0"/>
          <w:numId w:val="28"/>
        </w:numPr>
        <w:tabs>
          <w:tab w:val="num" w:pos="0"/>
        </w:tabs>
        <w:spacing w:after="0" w:line="276" w:lineRule="auto"/>
        <w:jc w:val="both"/>
        <w:outlineLvl w:val="0"/>
      </w:pPr>
      <w:r w:rsidRPr="005C2162">
        <w:rPr>
          <w:iCs/>
        </w:rPr>
        <w:t xml:space="preserve">Приказом Минобрнауки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5C2162">
          <w:rPr>
            <w:iCs/>
          </w:rPr>
          <w:t>2013 г</w:t>
        </w:r>
      </w:smartTag>
      <w:r w:rsidRPr="005C2162">
        <w:rPr>
          <w:iCs/>
        </w:rPr>
        <w:t>. N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95255B" w:rsidRPr="005C2162" w:rsidRDefault="0095255B" w:rsidP="0095255B">
      <w:pPr>
        <w:pStyle w:val="a4"/>
        <w:widowControl w:val="0"/>
        <w:numPr>
          <w:ilvl w:val="0"/>
          <w:numId w:val="28"/>
        </w:numPr>
        <w:tabs>
          <w:tab w:val="num" w:pos="0"/>
        </w:tabs>
        <w:spacing w:after="0" w:line="276" w:lineRule="auto"/>
        <w:jc w:val="both"/>
        <w:outlineLvl w:val="0"/>
      </w:pPr>
      <w:hyperlink r:id="rId8" w:history="1">
        <w:r w:rsidRPr="005C2162">
          <w:rPr>
            <w:rStyle w:val="ac"/>
            <w:bCs/>
            <w:lang w:val="en-US"/>
          </w:rPr>
          <w:t>http</w:t>
        </w:r>
        <w:r w:rsidRPr="005C2162">
          <w:rPr>
            <w:rStyle w:val="ac"/>
            <w:bCs/>
          </w:rPr>
          <w:t>://</w:t>
        </w:r>
        <w:r w:rsidRPr="005C2162">
          <w:rPr>
            <w:rStyle w:val="ac"/>
            <w:bCs/>
            <w:lang w:val="en-US"/>
          </w:rPr>
          <w:t>www</w:t>
        </w:r>
        <w:r w:rsidRPr="005C2162">
          <w:rPr>
            <w:rStyle w:val="ac"/>
            <w:bCs/>
          </w:rPr>
          <w:t>.</w:t>
        </w:r>
        <w:r w:rsidRPr="005C2162">
          <w:rPr>
            <w:rStyle w:val="ac"/>
            <w:bCs/>
            <w:lang w:val="en-US"/>
          </w:rPr>
          <w:t>rosminzdrav</w:t>
        </w:r>
        <w:r w:rsidRPr="005C2162">
          <w:rPr>
            <w:rStyle w:val="ac"/>
            <w:bCs/>
          </w:rPr>
          <w:t>.</w:t>
        </w:r>
        <w:r w:rsidRPr="005C2162">
          <w:rPr>
            <w:rStyle w:val="ac"/>
            <w:bCs/>
            <w:lang w:val="en-US"/>
          </w:rPr>
          <w:t>ru</w:t>
        </w:r>
        <w:r w:rsidRPr="005C2162">
          <w:rPr>
            <w:rStyle w:val="ac"/>
            <w:bCs/>
          </w:rPr>
          <w:t>/</w:t>
        </w:r>
        <w:r w:rsidRPr="005C2162">
          <w:rPr>
            <w:rStyle w:val="ac"/>
            <w:bCs/>
            <w:lang w:val="en-US"/>
          </w:rPr>
          <w:t>ministry</w:t>
        </w:r>
        <w:r w:rsidRPr="005C2162">
          <w:rPr>
            <w:rStyle w:val="ac"/>
            <w:bCs/>
          </w:rPr>
          <w:t>/61/19/</w:t>
        </w:r>
        <w:r w:rsidRPr="005C2162">
          <w:rPr>
            <w:rStyle w:val="ac"/>
            <w:bCs/>
            <w:lang w:val="en-US"/>
          </w:rPr>
          <w:t>stranitsa</w:t>
        </w:r>
        <w:r w:rsidRPr="005C2162">
          <w:rPr>
            <w:rStyle w:val="ac"/>
            <w:bCs/>
          </w:rPr>
          <w:t>-840/</w:t>
        </w:r>
        <w:r w:rsidRPr="005C2162">
          <w:rPr>
            <w:rStyle w:val="ac"/>
            <w:bCs/>
            <w:lang w:val="en-US"/>
          </w:rPr>
          <w:t>predlozheniya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po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perehodu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k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sisteme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akkreditatsii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spetsialistov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v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rossiyskoy</w:t>
        </w:r>
        <w:r w:rsidRPr="005C2162">
          <w:rPr>
            <w:rStyle w:val="ac"/>
            <w:bCs/>
          </w:rPr>
          <w:t>-</w:t>
        </w:r>
        <w:r w:rsidRPr="005C2162">
          <w:rPr>
            <w:rStyle w:val="ac"/>
            <w:bCs/>
            <w:lang w:val="en-US"/>
          </w:rPr>
          <w:t>federatsii</w:t>
        </w:r>
      </w:hyperlink>
    </w:p>
    <w:p w:rsidR="0095255B" w:rsidRPr="005C2162" w:rsidRDefault="0095255B" w:rsidP="0095255B">
      <w:pPr>
        <w:tabs>
          <w:tab w:val="left" w:pos="720"/>
        </w:tabs>
        <w:jc w:val="both"/>
      </w:pPr>
      <w:r w:rsidRPr="005C2162">
        <w:tab/>
      </w:r>
    </w:p>
    <w:p w:rsidR="0095255B" w:rsidRPr="008B4E57" w:rsidRDefault="0095255B" w:rsidP="0095255B"/>
    <w:tbl>
      <w:tblPr>
        <w:tblW w:w="9551" w:type="dxa"/>
        <w:tblLayout w:type="fixed"/>
        <w:tblLook w:val="00A0"/>
      </w:tblPr>
      <w:tblGrid>
        <w:gridCol w:w="9551"/>
      </w:tblGrid>
      <w:tr w:rsidR="0095255B" w:rsidRPr="008B4E57" w:rsidTr="0095255B">
        <w:tc>
          <w:tcPr>
            <w:tcW w:w="9551" w:type="dxa"/>
            <w:tcMar>
              <w:left w:w="28" w:type="dxa"/>
              <w:right w:w="28" w:type="dxa"/>
            </w:tcMar>
          </w:tcPr>
          <w:p w:rsidR="0095255B" w:rsidRPr="001731C2" w:rsidRDefault="0095255B" w:rsidP="0095255B">
            <w:pPr>
              <w:rPr>
                <w:b/>
              </w:rPr>
            </w:pPr>
            <w:r w:rsidRPr="001731C2">
              <w:rPr>
                <w:b/>
              </w:rPr>
              <w:t>Согласовано:</w:t>
            </w:r>
          </w:p>
          <w:p w:rsidR="0095255B" w:rsidRPr="008B4E57" w:rsidRDefault="0095255B" w:rsidP="0095255B"/>
          <w:p w:rsidR="0095255B" w:rsidRDefault="0095255B" w:rsidP="0095255B">
            <w:r w:rsidRPr="008B4E57">
              <w:t>Проректор  по учебной работе</w:t>
            </w:r>
            <w:r>
              <w:t>, профессор_______________          Яременко А.И.</w:t>
            </w:r>
          </w:p>
          <w:p w:rsidR="0095255B" w:rsidRPr="008B4E57" w:rsidRDefault="0095255B" w:rsidP="0095255B"/>
        </w:tc>
      </w:tr>
      <w:tr w:rsidR="0095255B" w:rsidRPr="008B4E57" w:rsidTr="0095255B">
        <w:tc>
          <w:tcPr>
            <w:tcW w:w="9551" w:type="dxa"/>
            <w:tcMar>
              <w:left w:w="28" w:type="dxa"/>
              <w:right w:w="28" w:type="dxa"/>
            </w:tcMar>
          </w:tcPr>
          <w:p w:rsidR="0095255B" w:rsidRDefault="0095255B" w:rsidP="0095255B"/>
          <w:p w:rsidR="0095255B" w:rsidRPr="005C2162" w:rsidRDefault="0095255B" w:rsidP="0095255B">
            <w:pPr>
              <w:shd w:val="clear" w:color="auto" w:fill="FFFFFF"/>
            </w:pPr>
            <w:r>
              <w:t xml:space="preserve"> </w:t>
            </w:r>
            <w:r w:rsidRPr="005C2162">
              <w:t>Пр</w:t>
            </w:r>
            <w:r w:rsidR="009D3757">
              <w:t>оректор по последипломному</w:t>
            </w:r>
            <w:r>
              <w:t xml:space="preserve"> образован</w:t>
            </w:r>
            <w:r w:rsidR="009D3757">
              <w:t>ию</w:t>
            </w:r>
            <w:r>
              <w:rPr>
                <w:color w:val="000000"/>
              </w:rPr>
              <w:t xml:space="preserve">, </w:t>
            </w:r>
            <w:r w:rsidRPr="005C2162">
              <w:t>профессор</w:t>
            </w:r>
            <w:r>
              <w:t xml:space="preserve"> ______________Ш</w:t>
            </w:r>
            <w:r w:rsidRPr="005C2162">
              <w:t>апорова</w:t>
            </w:r>
            <w:r>
              <w:t xml:space="preserve"> Н.Л.</w:t>
            </w:r>
          </w:p>
          <w:p w:rsidR="0095255B" w:rsidRDefault="0095255B" w:rsidP="0095255B"/>
          <w:p w:rsidR="0095255B" w:rsidRDefault="0095255B" w:rsidP="0095255B"/>
          <w:p w:rsidR="0095255B" w:rsidRPr="008B4E57" w:rsidRDefault="0095255B" w:rsidP="0095255B">
            <w:r w:rsidRPr="008B4E57">
              <w:t xml:space="preserve">Начальник учебно-методического управления    </w:t>
            </w:r>
            <w:r>
              <w:t>_________________</w:t>
            </w:r>
          </w:p>
          <w:p w:rsidR="0095255B" w:rsidRPr="008B4E57" w:rsidRDefault="0095255B" w:rsidP="0095255B"/>
          <w:p w:rsidR="0095255B" w:rsidRPr="008B4E57" w:rsidRDefault="0095255B" w:rsidP="0095255B">
            <w:pPr>
              <w:pStyle w:val="a4"/>
              <w:tabs>
                <w:tab w:val="num" w:pos="0"/>
                <w:tab w:val="left" w:pos="3969"/>
              </w:tabs>
            </w:pPr>
          </w:p>
        </w:tc>
      </w:tr>
      <w:tr w:rsidR="0095255B" w:rsidRPr="008B4E57" w:rsidTr="0095255B">
        <w:tc>
          <w:tcPr>
            <w:tcW w:w="9551" w:type="dxa"/>
            <w:tcMar>
              <w:left w:w="28" w:type="dxa"/>
              <w:right w:w="28" w:type="dxa"/>
            </w:tcMar>
          </w:tcPr>
          <w:p w:rsidR="0095255B" w:rsidRPr="00184FA2" w:rsidRDefault="0095255B" w:rsidP="0095255B"/>
        </w:tc>
      </w:tr>
      <w:tr w:rsidR="0095255B" w:rsidRPr="008B4E57" w:rsidTr="0095255B">
        <w:tc>
          <w:tcPr>
            <w:tcW w:w="9551" w:type="dxa"/>
            <w:tcMar>
              <w:left w:w="28" w:type="dxa"/>
              <w:right w:w="28" w:type="dxa"/>
            </w:tcMar>
          </w:tcPr>
          <w:p w:rsidR="0095255B" w:rsidRPr="008B4E57" w:rsidRDefault="0095255B" w:rsidP="0095255B"/>
        </w:tc>
      </w:tr>
    </w:tbl>
    <w:p w:rsidR="0095255B" w:rsidRPr="008B4E57" w:rsidRDefault="0095255B" w:rsidP="0095255B"/>
    <w:p w:rsidR="0095255B" w:rsidRPr="008B4E57" w:rsidRDefault="0095255B" w:rsidP="0095255B"/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95255B" w:rsidRPr="008B4E57" w:rsidRDefault="0095255B" w:rsidP="0095255B">
      <w:pPr>
        <w:jc w:val="center"/>
        <w:rPr>
          <w:b/>
        </w:rPr>
      </w:pPr>
      <w:r>
        <w:rPr>
          <w:b/>
        </w:rPr>
        <w:t>3</w:t>
      </w:r>
      <w:r w:rsidRPr="008B4E57">
        <w:rPr>
          <w:b/>
        </w:rPr>
        <w:t>. ПОЯСНИТЕЛЬНАЯ ЗАПИСКА</w:t>
      </w:r>
    </w:p>
    <w:p w:rsidR="0095255B" w:rsidRPr="008B4E57" w:rsidRDefault="0095255B" w:rsidP="0095255B">
      <w:pPr>
        <w:jc w:val="both"/>
        <w:rPr>
          <w:b/>
        </w:rPr>
      </w:pPr>
    </w:p>
    <w:p w:rsidR="0095255B" w:rsidRPr="009D3757" w:rsidRDefault="0095255B" w:rsidP="009D3757">
      <w:pPr>
        <w:rPr>
          <w:b/>
          <w:sz w:val="36"/>
          <w:szCs w:val="36"/>
        </w:rPr>
      </w:pPr>
      <w:r w:rsidRPr="001731C2">
        <w:rPr>
          <w:b/>
        </w:rPr>
        <w:t>Цель и задачи</w:t>
      </w:r>
      <w:r w:rsidRPr="001731C2">
        <w:t xml:space="preserve"> дополнительной профессиональной программы</w:t>
      </w:r>
      <w:r w:rsidRPr="001731C2">
        <w:rPr>
          <w:bCs/>
        </w:rPr>
        <w:t xml:space="preserve"> повыше</w:t>
      </w:r>
      <w:r>
        <w:rPr>
          <w:bCs/>
        </w:rPr>
        <w:t xml:space="preserve">ния квалификации </w:t>
      </w:r>
      <w:r w:rsidR="00E95EDF" w:rsidRPr="00CA1B80">
        <w:t>«</w:t>
      </w:r>
      <w:r w:rsidR="00E95EDF" w:rsidRPr="00E95EDF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E95EDF" w:rsidRPr="00CA1B80">
        <w:rPr>
          <w:color w:val="000000"/>
        </w:rPr>
        <w:t>»</w:t>
      </w:r>
      <w:r w:rsidR="00E95EDF">
        <w:rPr>
          <w:color w:val="000000"/>
        </w:rPr>
        <w:t xml:space="preserve"> </w:t>
      </w:r>
      <w:r w:rsidRPr="00C86AA9">
        <w:rPr>
          <w:bCs/>
        </w:rPr>
        <w:t>п</w:t>
      </w:r>
      <w:r w:rsidRPr="001731C2">
        <w:rPr>
          <w:bCs/>
        </w:rPr>
        <w:t xml:space="preserve">о специальности </w:t>
      </w:r>
      <w:r w:rsidR="009D3757">
        <w:t xml:space="preserve">«Клиническая </w:t>
      </w:r>
      <w:r w:rsidRPr="001731C2">
        <w:t xml:space="preserve">лабораторная диагностика» со сроком освоения </w:t>
      </w:r>
      <w:r>
        <w:t>36</w:t>
      </w:r>
      <w:r w:rsidR="007854D3">
        <w:t xml:space="preserve">  академических часов</w:t>
      </w:r>
      <w:r>
        <w:t>.</w:t>
      </w:r>
    </w:p>
    <w:p w:rsidR="0095255B" w:rsidRDefault="0095255B" w:rsidP="0095255B">
      <w:pPr>
        <w:shd w:val="clear" w:color="auto" w:fill="FFFFFF"/>
        <w:spacing w:before="100" w:beforeAutospacing="1" w:after="24" w:line="276" w:lineRule="auto"/>
        <w:jc w:val="both"/>
        <w:rPr>
          <w:spacing w:val="-4"/>
        </w:rPr>
      </w:pPr>
      <w:r w:rsidRPr="001731C2">
        <w:rPr>
          <w:b/>
        </w:rPr>
        <w:t>Цель:</w:t>
      </w:r>
      <w:r w:rsidR="001651B3">
        <w:rPr>
          <w:b/>
        </w:rPr>
        <w:t xml:space="preserve"> </w:t>
      </w:r>
      <w:r w:rsidRPr="001731C2">
        <w:rPr>
          <w:spacing w:val="-4"/>
        </w:rPr>
        <w:t xml:space="preserve">освоение </w:t>
      </w:r>
      <w:r>
        <w:rPr>
          <w:spacing w:val="-4"/>
        </w:rPr>
        <w:t xml:space="preserve">методологических основ комплекса обеспечения безопасности гемокомпонентной терапии, проводимой для </w:t>
      </w:r>
      <w:r w:rsidR="009D3757">
        <w:rPr>
          <w:spacing w:val="-4"/>
        </w:rPr>
        <w:t>доноров и реципиентов</w:t>
      </w:r>
      <w:r>
        <w:rPr>
          <w:spacing w:val="-4"/>
        </w:rPr>
        <w:t xml:space="preserve"> </w:t>
      </w:r>
      <w:r w:rsidRPr="001731C2">
        <w:rPr>
          <w:spacing w:val="-4"/>
        </w:rPr>
        <w:t xml:space="preserve">в медицинских </w:t>
      </w:r>
      <w:r>
        <w:rPr>
          <w:spacing w:val="-4"/>
        </w:rPr>
        <w:t xml:space="preserve">организациях путем </w:t>
      </w:r>
      <w:r w:rsidRPr="001731C2">
        <w:rPr>
          <w:spacing w:val="-4"/>
        </w:rPr>
        <w:t>формировани</w:t>
      </w:r>
      <w:r>
        <w:rPr>
          <w:spacing w:val="-4"/>
        </w:rPr>
        <w:t>я</w:t>
      </w:r>
      <w:r w:rsidRPr="001731C2">
        <w:rPr>
          <w:spacing w:val="-4"/>
        </w:rPr>
        <w:t xml:space="preserve"> у слушателей </w:t>
      </w:r>
      <w:r>
        <w:rPr>
          <w:spacing w:val="-4"/>
        </w:rPr>
        <w:t xml:space="preserve">знаний и </w:t>
      </w:r>
      <w:r w:rsidRPr="001731C2">
        <w:rPr>
          <w:spacing w:val="-4"/>
        </w:rPr>
        <w:t xml:space="preserve"> практических навыков по</w:t>
      </w:r>
      <w:r>
        <w:rPr>
          <w:spacing w:val="-4"/>
        </w:rPr>
        <w:t xml:space="preserve"> иммуногематологическим лабораторным  исследованиям</w:t>
      </w:r>
      <w:r w:rsidRPr="001731C2">
        <w:rPr>
          <w:spacing w:val="-4"/>
        </w:rPr>
        <w:t>.</w:t>
      </w:r>
    </w:p>
    <w:p w:rsidR="0095255B" w:rsidRDefault="0095255B" w:rsidP="0095255B">
      <w:pPr>
        <w:pStyle w:val="a6"/>
        <w:widowControl w:val="0"/>
        <w:spacing w:after="0" w:line="276" w:lineRule="auto"/>
        <w:ind w:left="0"/>
        <w:jc w:val="both"/>
        <w:rPr>
          <w:b/>
          <w:u w:val="single"/>
        </w:rPr>
      </w:pPr>
    </w:p>
    <w:p w:rsidR="0095255B" w:rsidRPr="001731C2" w:rsidRDefault="0095255B" w:rsidP="0095255B">
      <w:pPr>
        <w:pStyle w:val="a6"/>
        <w:widowControl w:val="0"/>
        <w:spacing w:after="0" w:line="276" w:lineRule="auto"/>
        <w:ind w:left="0"/>
        <w:jc w:val="both"/>
        <w:rPr>
          <w:b/>
        </w:rPr>
      </w:pPr>
      <w:r w:rsidRPr="001731C2">
        <w:rPr>
          <w:b/>
          <w:u w:val="single"/>
        </w:rPr>
        <w:t>Задачи</w:t>
      </w:r>
      <w:r w:rsidRPr="001731C2">
        <w:rPr>
          <w:b/>
        </w:rPr>
        <w:t>:</w:t>
      </w:r>
    </w:p>
    <w:p w:rsidR="0095255B" w:rsidRDefault="0095255B" w:rsidP="0095255B">
      <w:pPr>
        <w:pStyle w:val="a6"/>
        <w:widowControl w:val="0"/>
        <w:spacing w:after="0" w:line="276" w:lineRule="auto"/>
        <w:ind w:left="28"/>
        <w:jc w:val="both"/>
      </w:pPr>
      <w:r w:rsidRPr="001731C2">
        <w:t xml:space="preserve">˗ </w:t>
      </w:r>
      <w:r>
        <w:t xml:space="preserve">  изучение</w:t>
      </w:r>
      <w:r w:rsidR="009D3757">
        <w:t xml:space="preserve"> </w:t>
      </w:r>
      <w:r w:rsidRPr="008B4E57">
        <w:t xml:space="preserve"> алгоритмов </w:t>
      </w:r>
      <w:r w:rsidR="009C3E4D">
        <w:t>диагностики</w:t>
      </w:r>
      <w:r w:rsidR="00E95EDF">
        <w:t xml:space="preserve"> аллосенсибилизации</w:t>
      </w:r>
      <w:r w:rsidRPr="008B4E57">
        <w:t xml:space="preserve"> для адекватной апробации крови</w:t>
      </w:r>
      <w:r w:rsidR="009D3757">
        <w:t xml:space="preserve"> доноров и</w:t>
      </w:r>
      <w:r w:rsidRPr="008B4E57">
        <w:t xml:space="preserve"> реципиентов гемокомпонентов.</w:t>
      </w:r>
      <w:r>
        <w:t>;</w:t>
      </w:r>
    </w:p>
    <w:p w:rsidR="0095255B" w:rsidRDefault="0095255B" w:rsidP="0095255B">
      <w:pPr>
        <w:pStyle w:val="a6"/>
        <w:widowControl w:val="0"/>
        <w:spacing w:after="0" w:line="276" w:lineRule="auto"/>
        <w:ind w:left="28"/>
        <w:jc w:val="both"/>
      </w:pPr>
      <w:r>
        <w:t>- освоение</w:t>
      </w:r>
      <w:r w:rsidRPr="001731C2">
        <w:t xml:space="preserve"> методов </w:t>
      </w:r>
      <w:r w:rsidR="00E95EDF">
        <w:t xml:space="preserve">выявления </w:t>
      </w:r>
      <w:r w:rsidR="009C3E4D">
        <w:t>аут</w:t>
      </w:r>
      <w:proofErr w:type="gramStart"/>
      <w:r w:rsidR="009C3E4D">
        <w:t>о-</w:t>
      </w:r>
      <w:proofErr w:type="gramEnd"/>
      <w:r w:rsidR="009C3E4D">
        <w:t xml:space="preserve"> и </w:t>
      </w:r>
      <w:r w:rsidR="00E95EDF">
        <w:t>аллосенсибилизации к антигенам эритроцитов</w:t>
      </w:r>
      <w:r w:rsidRPr="001731C2">
        <w:t>;</w:t>
      </w:r>
    </w:p>
    <w:p w:rsidR="0095255B" w:rsidRPr="001731C2" w:rsidRDefault="0095255B" w:rsidP="0095255B">
      <w:pPr>
        <w:pStyle w:val="a6"/>
        <w:widowControl w:val="0"/>
        <w:spacing w:after="0" w:line="276" w:lineRule="auto"/>
        <w:ind w:left="28"/>
        <w:jc w:val="both"/>
        <w:rPr>
          <w:spacing w:val="-4"/>
        </w:rPr>
      </w:pPr>
      <w:r>
        <w:t>- ф</w:t>
      </w:r>
      <w:r w:rsidRPr="008B4E57">
        <w:t xml:space="preserve">ормирование практических навыков </w:t>
      </w:r>
      <w:r w:rsidR="009C3E4D">
        <w:t>выявления аут</w:t>
      </w:r>
      <w:proofErr w:type="gramStart"/>
      <w:r w:rsidR="009C3E4D">
        <w:t>о-</w:t>
      </w:r>
      <w:proofErr w:type="gramEnd"/>
      <w:r w:rsidR="009C3E4D">
        <w:t xml:space="preserve"> и аллосенсибилизации к антигенам эритроцитов</w:t>
      </w:r>
      <w:r w:rsidRPr="008B4E57">
        <w:t xml:space="preserve">, применяемых при апробации </w:t>
      </w:r>
      <w:r>
        <w:t xml:space="preserve">крови </w:t>
      </w:r>
      <w:r w:rsidR="009D3757">
        <w:t xml:space="preserve">доноров и </w:t>
      </w:r>
      <w:r w:rsidRPr="008B4E57">
        <w:t>реципиен</w:t>
      </w:r>
      <w:r w:rsidR="009D3757">
        <w:t>т</w:t>
      </w:r>
      <w:r w:rsidRPr="008B4E57">
        <w:t>ов гемокомпонентов.</w:t>
      </w:r>
    </w:p>
    <w:p w:rsidR="0095255B" w:rsidRPr="001731C2" w:rsidRDefault="0095255B" w:rsidP="0095255B">
      <w:pPr>
        <w:pStyle w:val="a4"/>
        <w:widowControl w:val="0"/>
        <w:tabs>
          <w:tab w:val="num" w:pos="0"/>
        </w:tabs>
        <w:spacing w:after="0" w:line="276" w:lineRule="auto"/>
        <w:ind w:firstLine="426"/>
        <w:jc w:val="both"/>
        <w:outlineLvl w:val="0"/>
        <w:rPr>
          <w:b/>
        </w:rPr>
      </w:pPr>
    </w:p>
    <w:p w:rsidR="00494E64" w:rsidRDefault="00494E64" w:rsidP="00494E64">
      <w:pPr>
        <w:tabs>
          <w:tab w:val="left" w:pos="709"/>
          <w:tab w:val="left" w:pos="1276"/>
        </w:tabs>
        <w:spacing w:line="276" w:lineRule="auto"/>
        <w:jc w:val="both"/>
      </w:pPr>
      <w:r>
        <w:rPr>
          <w:b/>
        </w:rPr>
        <w:tab/>
      </w:r>
      <w:proofErr w:type="gramStart"/>
      <w:r w:rsidR="0095255B" w:rsidRPr="001731C2">
        <w:rPr>
          <w:b/>
        </w:rPr>
        <w:t>Категории обучающихся</w:t>
      </w:r>
      <w:r w:rsidR="0095255B" w:rsidRPr="001731C2">
        <w:t>: врачи специальност</w:t>
      </w:r>
      <w:r>
        <w:t>ей: к</w:t>
      </w:r>
      <w:r w:rsidRPr="00494E64">
        <w:t>линиче</w:t>
      </w:r>
      <w:r>
        <w:t>ская лабораторная диагностика, л</w:t>
      </w:r>
      <w:r w:rsidRPr="00494E64">
        <w:t>абораторная генетика, трансфузиология, хирургия, травматология</w:t>
      </w:r>
      <w:r>
        <w:t xml:space="preserve"> и ортопедия</w:t>
      </w:r>
      <w:r w:rsidRPr="00494E64">
        <w:t>, анестезиология-реаниматология, акушерство и гинекология, неонатология, педиатрия,  терапия, гематология, трансплантология, общая врачебная практ</w:t>
      </w:r>
      <w:r>
        <w:t xml:space="preserve">ика, </w:t>
      </w:r>
      <w:r w:rsidRPr="00494E64">
        <w:t>скорая медицинская помощь</w:t>
      </w:r>
      <w:r>
        <w:t>.</w:t>
      </w:r>
      <w:proofErr w:type="gramEnd"/>
    </w:p>
    <w:p w:rsidR="0095255B" w:rsidRPr="001731C2" w:rsidRDefault="00494E64" w:rsidP="00494E64">
      <w:pPr>
        <w:tabs>
          <w:tab w:val="left" w:pos="709"/>
          <w:tab w:val="left" w:pos="1276"/>
        </w:tabs>
        <w:spacing w:line="276" w:lineRule="auto"/>
        <w:jc w:val="both"/>
      </w:pPr>
      <w:r>
        <w:tab/>
      </w:r>
      <w:proofErr w:type="gramStart"/>
      <w:r w:rsidR="0095255B" w:rsidRPr="001731C2">
        <w:t>По направлению администрации медицинских организаций обучение на цикле могут проходить лица с немеди</w:t>
      </w:r>
      <w:r w:rsidR="0095255B">
        <w:t>цинским образованием, допущенные</w:t>
      </w:r>
      <w:r w:rsidR="0095255B" w:rsidRPr="001731C2">
        <w:t xml:space="preserve"> до медицинской деятельности в соответствии </w:t>
      </w:r>
      <w:r w:rsidR="0095255B">
        <w:t xml:space="preserve">с </w:t>
      </w:r>
      <w:r w:rsidR="0095255B" w:rsidRPr="001731C2">
        <w:t>приказ</w:t>
      </w:r>
      <w:r w:rsidR="0095255B">
        <w:t>ом</w:t>
      </w:r>
      <w:r w:rsidR="0095255B" w:rsidRPr="001731C2">
        <w:t xml:space="preserve"> № 541н от 23 июля </w:t>
      </w:r>
      <w:smartTag w:uri="urn:schemas-microsoft-com:office:smarttags" w:element="metricconverter">
        <w:smartTagPr>
          <w:attr w:name="ProductID" w:val="2010 г"/>
        </w:smartTagPr>
        <w:r w:rsidR="0095255B" w:rsidRPr="001731C2">
          <w:t>2010 г</w:t>
        </w:r>
      </w:smartTag>
      <w:r w:rsidR="0095255B" w:rsidRPr="001731C2">
        <w:t>. «Об утверждении Единого квалификационно</w:t>
      </w:r>
      <w:r w:rsidR="0095255B" w:rsidRPr="001731C2">
        <w:softHyphen/>
        <w:t>го справочника должностей руководи</w:t>
      </w:r>
      <w:r w:rsidR="0095255B">
        <w:t>телей, специалистов и служащих»,</w:t>
      </w:r>
      <w:r w:rsidR="0095255B" w:rsidRPr="001731C2">
        <w:t xml:space="preserve"> </w:t>
      </w:r>
      <w:r w:rsidR="0095255B">
        <w:t>р</w:t>
      </w:r>
      <w:r w:rsidR="0095255B" w:rsidRPr="001731C2">
        <w:t>аздел «Квалификационные характеристики должностей работников в с</w:t>
      </w:r>
      <w:r w:rsidR="0095255B">
        <w:t>фере здравоохранения», требующий</w:t>
      </w:r>
      <w:r w:rsidR="0095255B" w:rsidRPr="001731C2">
        <w:t xml:space="preserve"> наличи</w:t>
      </w:r>
      <w:r w:rsidR="0095255B">
        <w:t>я</w:t>
      </w:r>
      <w:r w:rsidR="0095255B" w:rsidRPr="001731C2">
        <w:t xml:space="preserve"> у биолога высшего про</w:t>
      </w:r>
      <w:r w:rsidR="0095255B" w:rsidRPr="001731C2">
        <w:softHyphen/>
        <w:t>фессионального образования по</w:t>
      </w:r>
      <w:r w:rsidR="0095255B">
        <w:t xml:space="preserve"> специальности «Биология», «Био</w:t>
      </w:r>
      <w:r w:rsidR="0095255B" w:rsidRPr="001731C2">
        <w:t>химия», «Биофизика</w:t>
      </w:r>
      <w:r w:rsidR="0095255B">
        <w:t>», «Генетика», «Микробиология</w:t>
      </w:r>
      <w:proofErr w:type="gramEnd"/>
      <w:r w:rsidR="0095255B">
        <w:t xml:space="preserve">», </w:t>
      </w:r>
      <w:r w:rsidR="0095255B" w:rsidRPr="001731C2">
        <w:t xml:space="preserve">«Фармация» и дополнительного профессионального образования (цикл общего усовершенствования), в соответствии с направлением профессиональной деятельности, т.е. предметно предназначенный для должности «биолог». </w:t>
      </w:r>
    </w:p>
    <w:p w:rsidR="0095255B" w:rsidRDefault="0095255B" w:rsidP="0095255B">
      <w:pPr>
        <w:tabs>
          <w:tab w:val="left" w:pos="1276"/>
        </w:tabs>
        <w:ind w:left="720"/>
        <w:jc w:val="both"/>
      </w:pPr>
    </w:p>
    <w:p w:rsidR="0095255B" w:rsidRDefault="0095255B" w:rsidP="0095255B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b/>
        </w:rPr>
      </w:pPr>
      <w:r w:rsidRPr="008B4E57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5255B" w:rsidRDefault="0095255B" w:rsidP="0095255B">
      <w:pPr>
        <w:jc w:val="both"/>
        <w:rPr>
          <w:sz w:val="28"/>
          <w:szCs w:val="28"/>
        </w:rPr>
      </w:pPr>
    </w:p>
    <w:p w:rsidR="0095255B" w:rsidRPr="008B4E57" w:rsidRDefault="0095255B" w:rsidP="0095255B">
      <w:pPr>
        <w:widowControl w:val="0"/>
        <w:shd w:val="clear" w:color="auto" w:fill="FFFFFF"/>
        <w:tabs>
          <w:tab w:val="left" w:pos="709"/>
          <w:tab w:val="left" w:pos="1896"/>
        </w:tabs>
        <w:adjustRightInd w:val="0"/>
        <w:jc w:val="both"/>
        <w:rPr>
          <w:color w:val="000000"/>
          <w:spacing w:val="-2"/>
        </w:rPr>
      </w:pPr>
      <w:r w:rsidRPr="008B4E57">
        <w:tab/>
      </w:r>
      <w:r>
        <w:t>Важность приобретения</w:t>
      </w:r>
      <w:r w:rsidRPr="008B4E57">
        <w:rPr>
          <w:color w:val="000000"/>
          <w:spacing w:val="-2"/>
        </w:rPr>
        <w:t xml:space="preserve"> знаний и навыков по </w:t>
      </w:r>
      <w:r w:rsidR="009C3E4D">
        <w:t>выявления аут</w:t>
      </w:r>
      <w:proofErr w:type="gramStart"/>
      <w:r w:rsidR="009C3E4D">
        <w:t>о-</w:t>
      </w:r>
      <w:proofErr w:type="gramEnd"/>
      <w:r w:rsidR="009C3E4D">
        <w:t xml:space="preserve"> и аллосенсибилизации к антигенам эритроцитов</w:t>
      </w:r>
      <w:r w:rsidR="009C3E4D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определяется требованиями нормативных документов МЗ РФ по </w:t>
      </w:r>
      <w:r w:rsidRPr="008B4E57">
        <w:rPr>
          <w:color w:val="000000"/>
          <w:spacing w:val="-2"/>
        </w:rPr>
        <w:t>профилактике посттрансфузионных реакций и осложнений при трансфузиях гемокомпонентов пациентам многопрофильных стационаров.</w:t>
      </w:r>
    </w:p>
    <w:p w:rsidR="0095255B" w:rsidRPr="008B4E57" w:rsidRDefault="0095255B" w:rsidP="0095255B">
      <w:pPr>
        <w:widowControl w:val="0"/>
        <w:shd w:val="clear" w:color="auto" w:fill="FFFFFF"/>
        <w:tabs>
          <w:tab w:val="left" w:pos="709"/>
          <w:tab w:val="left" w:pos="1896"/>
        </w:tabs>
        <w:adjustRightInd w:val="0"/>
        <w:ind w:right="459"/>
        <w:jc w:val="both"/>
        <w:rPr>
          <w:color w:val="000000"/>
          <w:spacing w:val="-2"/>
        </w:rPr>
      </w:pPr>
      <w:r w:rsidRPr="008B4E57">
        <w:rPr>
          <w:color w:val="000000"/>
          <w:spacing w:val="-2"/>
        </w:rPr>
        <w:t xml:space="preserve"> </w:t>
      </w:r>
      <w:r w:rsidRPr="008B4E57">
        <w:rPr>
          <w:color w:val="000000"/>
          <w:spacing w:val="-2"/>
        </w:rPr>
        <w:tab/>
      </w:r>
    </w:p>
    <w:p w:rsidR="0095255B" w:rsidRPr="002025F6" w:rsidRDefault="0095255B" w:rsidP="0095255B">
      <w:pPr>
        <w:ind w:firstLine="708"/>
        <w:jc w:val="both"/>
      </w:pPr>
    </w:p>
    <w:p w:rsidR="0095255B" w:rsidRDefault="0095255B" w:rsidP="0095255B">
      <w:pPr>
        <w:jc w:val="both"/>
        <w:rPr>
          <w:b/>
        </w:rPr>
      </w:pPr>
    </w:p>
    <w:p w:rsidR="0095255B" w:rsidRPr="008B4E57" w:rsidRDefault="0095255B" w:rsidP="0095255B">
      <w:pPr>
        <w:jc w:val="both"/>
      </w:pPr>
      <w:r w:rsidRPr="008B4E57">
        <w:rPr>
          <w:b/>
        </w:rPr>
        <w:t xml:space="preserve">Объем программы: </w:t>
      </w:r>
      <w:r>
        <w:rPr>
          <w:b/>
        </w:rPr>
        <w:t xml:space="preserve">36 </w:t>
      </w:r>
      <w:r w:rsidRPr="008B4E57">
        <w:t>академических</w:t>
      </w:r>
      <w:r>
        <w:t xml:space="preserve"> </w:t>
      </w:r>
      <w:r w:rsidRPr="008B4E57">
        <w:t>час</w:t>
      </w:r>
      <w:r>
        <w:t>ов</w:t>
      </w:r>
      <w:r w:rsidRPr="008B4E57">
        <w:t xml:space="preserve">, в том числе </w:t>
      </w:r>
      <w:r>
        <w:t>36</w:t>
      </w:r>
      <w:r w:rsidRPr="008B4E57">
        <w:t xml:space="preserve"> аудиторных час</w:t>
      </w:r>
      <w:r>
        <w:t>ов (всего</w:t>
      </w:r>
      <w:proofErr w:type="gramStart"/>
      <w:r>
        <w:t>1</w:t>
      </w:r>
      <w:proofErr w:type="gramEnd"/>
      <w:r w:rsidRPr="008B4E57">
        <w:t xml:space="preserve"> зачетн</w:t>
      </w:r>
      <w:r>
        <w:t>ая</w:t>
      </w:r>
      <w:r w:rsidRPr="008B4E57">
        <w:t xml:space="preserve"> единиц</w:t>
      </w:r>
      <w:r>
        <w:t>а</w:t>
      </w:r>
      <w:r w:rsidRPr="008B4E57">
        <w:t xml:space="preserve">). </w:t>
      </w:r>
    </w:p>
    <w:p w:rsidR="0095255B" w:rsidRPr="002F2010" w:rsidRDefault="0095255B" w:rsidP="0095255B">
      <w:pPr>
        <w:tabs>
          <w:tab w:val="left" w:pos="567"/>
        </w:tabs>
        <w:jc w:val="both"/>
      </w:pPr>
    </w:p>
    <w:p w:rsidR="0095255B" w:rsidRPr="008B4E57" w:rsidRDefault="0095255B" w:rsidP="0095255B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b/>
        </w:rPr>
      </w:pPr>
      <w:r w:rsidRPr="008B4E57">
        <w:rPr>
          <w:b/>
        </w:rPr>
        <w:t>Форма обучения, режим ипродолжительность занятий</w:t>
      </w:r>
    </w:p>
    <w:p w:rsidR="0095255B" w:rsidRPr="008B4E57" w:rsidRDefault="0095255B" w:rsidP="0095255B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2"/>
        <w:gridCol w:w="1860"/>
        <w:gridCol w:w="1521"/>
        <w:gridCol w:w="2414"/>
      </w:tblGrid>
      <w:tr w:rsidR="0095255B" w:rsidRPr="008B4E57" w:rsidTr="0095255B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95255B" w:rsidRPr="008B4E57" w:rsidRDefault="0095255B" w:rsidP="0095255B">
            <w:pPr>
              <w:tabs>
                <w:tab w:val="left" w:pos="1276"/>
              </w:tabs>
              <w:jc w:val="right"/>
              <w:rPr>
                <w:b/>
              </w:rPr>
            </w:pPr>
            <w:r w:rsidRPr="008B4E57">
              <w:rPr>
                <w:b/>
              </w:rPr>
              <w:t>График обучения</w:t>
            </w:r>
          </w:p>
          <w:p w:rsidR="0095255B" w:rsidRPr="008B4E57" w:rsidRDefault="0095255B" w:rsidP="0095255B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95255B" w:rsidRPr="008B4E57" w:rsidRDefault="0095255B" w:rsidP="0095255B">
            <w:pPr>
              <w:tabs>
                <w:tab w:val="left" w:pos="1276"/>
              </w:tabs>
              <w:jc w:val="both"/>
              <w:rPr>
                <w:b/>
              </w:rPr>
            </w:pPr>
            <w:r w:rsidRPr="008B4E57">
              <w:rPr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95255B" w:rsidRPr="008B4E57" w:rsidRDefault="0095255B" w:rsidP="0095255B">
            <w:pPr>
              <w:tabs>
                <w:tab w:val="left" w:pos="1276"/>
              </w:tabs>
              <w:jc w:val="center"/>
              <w:rPr>
                <w:b/>
              </w:rPr>
            </w:pPr>
            <w:r w:rsidRPr="008B4E57">
              <w:rPr>
                <w:b/>
              </w:rPr>
              <w:t xml:space="preserve">Ауд. часов </w:t>
            </w:r>
          </w:p>
          <w:p w:rsidR="0095255B" w:rsidRPr="008B4E57" w:rsidRDefault="0095255B" w:rsidP="0095255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95255B" w:rsidRPr="008B4E57" w:rsidRDefault="0095255B" w:rsidP="0095255B">
            <w:pPr>
              <w:tabs>
                <w:tab w:val="left" w:pos="1276"/>
              </w:tabs>
              <w:jc w:val="center"/>
              <w:rPr>
                <w:b/>
              </w:rPr>
            </w:pPr>
            <w:r w:rsidRPr="008B4E57">
              <w:rPr>
                <w:b/>
              </w:rPr>
              <w:t xml:space="preserve">Дней </w:t>
            </w:r>
          </w:p>
          <w:p w:rsidR="0095255B" w:rsidRPr="008B4E57" w:rsidRDefault="0095255B" w:rsidP="0095255B">
            <w:pPr>
              <w:tabs>
                <w:tab w:val="left" w:pos="1276"/>
              </w:tabs>
              <w:jc w:val="center"/>
              <w:rPr>
                <w:b/>
              </w:rPr>
            </w:pPr>
            <w:r w:rsidRPr="008B4E57">
              <w:rPr>
                <w:b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95255B" w:rsidRPr="008B4E57" w:rsidRDefault="0095255B" w:rsidP="0095255B">
            <w:pPr>
              <w:tabs>
                <w:tab w:val="left" w:pos="1276"/>
              </w:tabs>
              <w:jc w:val="center"/>
              <w:rPr>
                <w:b/>
              </w:rPr>
            </w:pPr>
            <w:r w:rsidRPr="008B4E57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95255B" w:rsidRPr="008B4E57" w:rsidTr="0095255B">
        <w:trPr>
          <w:jc w:val="center"/>
        </w:trPr>
        <w:tc>
          <w:tcPr>
            <w:tcW w:w="3952" w:type="dxa"/>
          </w:tcPr>
          <w:p w:rsidR="0095255B" w:rsidRPr="008B4E57" w:rsidRDefault="0095255B" w:rsidP="0095255B">
            <w:pPr>
              <w:tabs>
                <w:tab w:val="left" w:pos="1276"/>
              </w:tabs>
              <w:jc w:val="both"/>
            </w:pPr>
            <w:r w:rsidRPr="008B4E57">
              <w:t>с отрывом от работы (</w:t>
            </w:r>
            <w:proofErr w:type="gramStart"/>
            <w:r w:rsidRPr="008B4E57">
              <w:t>очная</w:t>
            </w:r>
            <w:proofErr w:type="gramEnd"/>
            <w:r w:rsidRPr="008B4E57">
              <w:t>)</w:t>
            </w:r>
          </w:p>
        </w:tc>
        <w:tc>
          <w:tcPr>
            <w:tcW w:w="1860" w:type="dxa"/>
          </w:tcPr>
          <w:p w:rsidR="0095255B" w:rsidRPr="008B4E57" w:rsidRDefault="0095255B" w:rsidP="0095255B">
            <w:pPr>
              <w:tabs>
                <w:tab w:val="left" w:pos="1276"/>
              </w:tabs>
              <w:jc w:val="center"/>
            </w:pPr>
            <w:r>
              <w:t>36</w:t>
            </w:r>
          </w:p>
        </w:tc>
        <w:tc>
          <w:tcPr>
            <w:tcW w:w="1521" w:type="dxa"/>
          </w:tcPr>
          <w:p w:rsidR="0095255B" w:rsidRPr="008B4E57" w:rsidRDefault="0095255B" w:rsidP="0095255B">
            <w:pPr>
              <w:tabs>
                <w:tab w:val="left" w:pos="1276"/>
              </w:tabs>
              <w:jc w:val="center"/>
            </w:pPr>
            <w:r w:rsidRPr="008B4E57">
              <w:t>6</w:t>
            </w:r>
          </w:p>
        </w:tc>
        <w:tc>
          <w:tcPr>
            <w:tcW w:w="2414" w:type="dxa"/>
          </w:tcPr>
          <w:p w:rsidR="0095255B" w:rsidRPr="008B4E57" w:rsidRDefault="0095255B" w:rsidP="0095255B">
            <w:pPr>
              <w:tabs>
                <w:tab w:val="left" w:pos="1276"/>
              </w:tabs>
              <w:jc w:val="center"/>
            </w:pPr>
            <w:r>
              <w:t>(6</w:t>
            </w:r>
            <w:r w:rsidRPr="008B4E57">
              <w:t xml:space="preserve"> дней, </w:t>
            </w:r>
            <w:r>
              <w:t>1</w:t>
            </w:r>
            <w:r w:rsidRPr="008B4E57">
              <w:t xml:space="preserve"> недел</w:t>
            </w:r>
            <w:r>
              <w:t>я</w:t>
            </w:r>
            <w:r w:rsidRPr="008B4E57">
              <w:t>)</w:t>
            </w:r>
          </w:p>
        </w:tc>
      </w:tr>
    </w:tbl>
    <w:p w:rsidR="0095255B" w:rsidRPr="00A812F6" w:rsidRDefault="0095255B" w:rsidP="0095255B">
      <w:pPr>
        <w:tabs>
          <w:tab w:val="left" w:pos="709"/>
        </w:tabs>
        <w:jc w:val="both"/>
      </w:pPr>
    </w:p>
    <w:p w:rsidR="0095255B" w:rsidRPr="008B4E57" w:rsidRDefault="0095255B" w:rsidP="0095255B">
      <w:pPr>
        <w:numPr>
          <w:ilvl w:val="0"/>
          <w:numId w:val="35"/>
        </w:numPr>
        <w:tabs>
          <w:tab w:val="left" w:pos="709"/>
        </w:tabs>
        <w:ind w:left="0" w:firstLine="0"/>
        <w:jc w:val="both"/>
      </w:pPr>
      <w:r w:rsidRPr="008B4E57">
        <w:rPr>
          <w:b/>
        </w:rPr>
        <w:t xml:space="preserve">Документ, выдаваемый после завершения обучения - </w:t>
      </w:r>
      <w:r w:rsidRPr="008B4E57">
        <w:t>Удостоверение о повышении квалификации.</w:t>
      </w:r>
    </w:p>
    <w:p w:rsidR="0095255B" w:rsidRPr="008B4E57" w:rsidRDefault="0095255B" w:rsidP="0095255B">
      <w:pPr>
        <w:tabs>
          <w:tab w:val="left" w:pos="709"/>
        </w:tabs>
        <w:jc w:val="both"/>
        <w:rPr>
          <w:b/>
        </w:rPr>
      </w:pPr>
    </w:p>
    <w:p w:rsidR="0095255B" w:rsidRPr="00AB315F" w:rsidRDefault="0095255B" w:rsidP="0095255B">
      <w:pPr>
        <w:numPr>
          <w:ilvl w:val="0"/>
          <w:numId w:val="35"/>
        </w:numPr>
        <w:tabs>
          <w:tab w:val="left" w:pos="709"/>
        </w:tabs>
        <w:ind w:left="0" w:firstLine="0"/>
        <w:jc w:val="both"/>
        <w:rPr>
          <w:b/>
        </w:rPr>
      </w:pPr>
      <w:r w:rsidRPr="008B4E57">
        <w:rPr>
          <w:b/>
          <w:shd w:val="clear" w:color="auto" w:fill="FFFFFF"/>
        </w:rPr>
        <w:t>Организационно-педагогические условия</w:t>
      </w:r>
      <w:r w:rsidRPr="008B4E57">
        <w:rPr>
          <w:shd w:val="clear" w:color="auto" w:fill="FFFFFF"/>
        </w:rPr>
        <w:t xml:space="preserve"> реализации программы:</w:t>
      </w:r>
    </w:p>
    <w:p w:rsidR="0095255B" w:rsidRPr="001731C2" w:rsidRDefault="0095255B" w:rsidP="0095255B">
      <w:pPr>
        <w:shd w:val="clear" w:color="auto" w:fill="FFFFFF"/>
        <w:spacing w:line="276" w:lineRule="auto"/>
        <w:jc w:val="both"/>
        <w:rPr>
          <w:b/>
        </w:rPr>
      </w:pPr>
    </w:p>
    <w:p w:rsidR="0095255B" w:rsidRPr="001731C2" w:rsidRDefault="0095255B" w:rsidP="0095255B">
      <w:pPr>
        <w:shd w:val="clear" w:color="auto" w:fill="FFFFFF"/>
        <w:spacing w:line="276" w:lineRule="auto"/>
        <w:jc w:val="both"/>
      </w:pPr>
      <w:r w:rsidRPr="001731C2">
        <w:t xml:space="preserve">6.1. </w:t>
      </w:r>
      <w:proofErr w:type="gramStart"/>
      <w:r w:rsidRPr="001731C2">
        <w:t>Приказ Министерства здравоохранения Российской Федерации от 11 ноября 2013 года №837 «Об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 (в ред. от 9 июня 2015 года).</w:t>
      </w:r>
      <w:proofErr w:type="gramEnd"/>
    </w:p>
    <w:p w:rsidR="0095255B" w:rsidRPr="001731C2" w:rsidRDefault="0095255B" w:rsidP="0095255B">
      <w:pPr>
        <w:shd w:val="clear" w:color="auto" w:fill="FFFFFF"/>
        <w:spacing w:line="276" w:lineRule="auto"/>
        <w:jc w:val="both"/>
      </w:pPr>
      <w:r w:rsidRPr="001731C2">
        <w:t>6.2. Приказ Министерства здравоохранения Российской Федерации от 27 августа 2015 года №599 «Об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сертификата».</w:t>
      </w:r>
    </w:p>
    <w:p w:rsidR="0095255B" w:rsidRPr="001731C2" w:rsidRDefault="0095255B" w:rsidP="0095255B">
      <w:pPr>
        <w:tabs>
          <w:tab w:val="left" w:pos="709"/>
        </w:tabs>
        <w:spacing w:line="276" w:lineRule="auto"/>
        <w:jc w:val="both"/>
      </w:pPr>
      <w:r w:rsidRPr="001731C2">
        <w:t xml:space="preserve">6.3. </w:t>
      </w:r>
      <w:r w:rsidRPr="009435D7">
        <w:rPr>
          <w:color w:val="000000"/>
          <w:shd w:val="clear" w:color="auto" w:fill="FFFFFF"/>
        </w:rPr>
        <w:t>Приказ Министерства здравоохранения Российской Федерации №183-н от 02.04.2013 "Об утверждении правил клинического использования донорской крови и ее компонентов" МЗ РФ от 2 апреля 2013г. </w:t>
      </w:r>
      <w:r w:rsidRPr="009435D7">
        <w:t>Зарегистрирован Минюстом России 13.08.2013г.</w:t>
      </w:r>
    </w:p>
    <w:p w:rsidR="0095255B" w:rsidRPr="008B4E57" w:rsidRDefault="0095255B" w:rsidP="0095255B">
      <w:pPr>
        <w:tabs>
          <w:tab w:val="left" w:pos="1276"/>
        </w:tabs>
        <w:spacing w:line="276" w:lineRule="auto"/>
        <w:jc w:val="both"/>
      </w:pPr>
      <w:r w:rsidRPr="008B4E57">
        <w:t>7. Материально-технические базы, обеспечивающие организацию всех видов дисциплинарной подготовки</w:t>
      </w:r>
      <w:r>
        <w:t>: клииические базы кафедры клинической лабораторной диагностики с курсом молекулярной медицины Ф</w:t>
      </w:r>
      <w:r w:rsidRPr="008B4E57">
        <w:t>ГБОУ ВО ПСПбГМУ им. И.П. Павлова</w:t>
      </w:r>
      <w:r>
        <w:t xml:space="preserve"> МЗ РФ.</w:t>
      </w:r>
    </w:p>
    <w:p w:rsidR="0095255B" w:rsidRDefault="0095255B" w:rsidP="0095255B">
      <w:pPr>
        <w:tabs>
          <w:tab w:val="left" w:pos="709"/>
        </w:tabs>
        <w:spacing w:line="276" w:lineRule="auto"/>
        <w:ind w:left="720"/>
        <w:jc w:val="center"/>
        <w:rPr>
          <w:b/>
        </w:rPr>
      </w:pPr>
    </w:p>
    <w:p w:rsidR="0095255B" w:rsidRPr="008B4E57" w:rsidRDefault="0095255B" w:rsidP="0095255B">
      <w:pPr>
        <w:tabs>
          <w:tab w:val="left" w:pos="709"/>
        </w:tabs>
        <w:spacing w:line="276" w:lineRule="auto"/>
        <w:ind w:left="720"/>
        <w:jc w:val="center"/>
      </w:pPr>
      <w:r>
        <w:rPr>
          <w:b/>
        </w:rPr>
        <w:t>4</w:t>
      </w:r>
      <w:r w:rsidRPr="008B4E57">
        <w:rPr>
          <w:b/>
        </w:rPr>
        <w:t>.ПЛАНИРУЕМЫЕ РЕЗУЛЬТАТЫ ОБУЧЕНИЯ</w:t>
      </w:r>
    </w:p>
    <w:p w:rsidR="0095255B" w:rsidRPr="008B4E57" w:rsidRDefault="0095255B" w:rsidP="0095255B">
      <w:pPr>
        <w:spacing w:line="276" w:lineRule="auto"/>
        <w:jc w:val="both"/>
        <w:rPr>
          <w:b/>
        </w:rPr>
      </w:pPr>
    </w:p>
    <w:p w:rsidR="0095255B" w:rsidRPr="008B4E57" w:rsidRDefault="0095255B" w:rsidP="0095255B">
      <w:pPr>
        <w:spacing w:line="276" w:lineRule="auto"/>
        <w:jc w:val="both"/>
        <w:rPr>
          <w:b/>
        </w:rPr>
      </w:pPr>
      <w:r w:rsidRPr="008B4E57">
        <w:rPr>
          <w:b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5255B" w:rsidRPr="008B4E57" w:rsidRDefault="0095255B" w:rsidP="0095255B">
      <w:pPr>
        <w:keepNext/>
        <w:spacing w:line="276" w:lineRule="auto"/>
        <w:jc w:val="both"/>
        <w:outlineLvl w:val="0"/>
        <w:rPr>
          <w:b/>
          <w:bCs/>
          <w:kern w:val="32"/>
        </w:rPr>
      </w:pPr>
      <w:r w:rsidRPr="008B4E57">
        <w:rPr>
          <w:b/>
        </w:rPr>
        <w:t>Квалификацио</w:t>
      </w:r>
      <w:r>
        <w:rPr>
          <w:b/>
        </w:rPr>
        <w:t>нная характеристика по должностям</w:t>
      </w:r>
      <w:r w:rsidRPr="00EA2460">
        <w:t xml:space="preserve"> «</w:t>
      </w:r>
      <w:r w:rsidRPr="00EA2460">
        <w:rPr>
          <w:bCs/>
          <w:kern w:val="32"/>
        </w:rPr>
        <w:t xml:space="preserve">Врач клинической лабораторной диагностики» и «Биолог» </w:t>
      </w:r>
      <w:r w:rsidRPr="008B4E57">
        <w:t xml:space="preserve">(Приказ Министерства здравоохранения и социального развития РФ от 23 июля </w:t>
      </w:r>
      <w:smartTag w:uri="urn:schemas-microsoft-com:office:smarttags" w:element="metricconverter">
        <w:smartTagPr>
          <w:attr w:name="ProductID" w:val="2010 г"/>
        </w:smartTagPr>
        <w:r w:rsidRPr="008B4E57">
          <w:t>2010 г</w:t>
        </w:r>
      </w:smartTag>
      <w:r w:rsidRPr="008B4E57">
        <w:t>.№ 5</w:t>
      </w:r>
      <w:r>
        <w:t>4</w:t>
      </w:r>
      <w:r w:rsidRPr="008B4E57">
        <w:t>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95255B" w:rsidRPr="009C3E4D" w:rsidRDefault="0095255B" w:rsidP="009C3E4D">
      <w:pPr>
        <w:jc w:val="both"/>
        <w:rPr>
          <w:b/>
          <w:sz w:val="36"/>
          <w:szCs w:val="36"/>
        </w:rPr>
      </w:pPr>
      <w:r w:rsidRPr="008B4E57">
        <w:rPr>
          <w:b/>
          <w:lang w:eastAsia="ar-SA"/>
        </w:rPr>
        <w:t xml:space="preserve">Характеристика профессиональных компетенций </w:t>
      </w:r>
      <w:r w:rsidRPr="001731C2">
        <w:rPr>
          <w:lang w:eastAsia="ar-SA"/>
        </w:rPr>
        <w:t xml:space="preserve">специалиста в области клинической лабораторной диагностики в результате освоения дополнительной профессиональной программы повышения квалификации </w:t>
      </w:r>
      <w:r w:rsidR="009C3E4D" w:rsidRPr="00CA1B80">
        <w:t>«</w:t>
      </w:r>
      <w:r w:rsidR="009C3E4D" w:rsidRPr="00E95EDF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9C3E4D" w:rsidRPr="00CA1B80">
        <w:rPr>
          <w:color w:val="000000"/>
        </w:rPr>
        <w:t>»</w:t>
      </w:r>
      <w:r w:rsidR="009C3E4D">
        <w:rPr>
          <w:b/>
          <w:sz w:val="36"/>
          <w:szCs w:val="36"/>
        </w:rPr>
        <w:t xml:space="preserve"> </w:t>
      </w:r>
      <w:r w:rsidRPr="001731C2">
        <w:rPr>
          <w:lang w:eastAsia="ar-SA"/>
        </w:rPr>
        <w:t>по специальности «клиническая лабораторная диагностика»</w:t>
      </w:r>
    </w:p>
    <w:p w:rsidR="0095255B" w:rsidRPr="008B4E57" w:rsidRDefault="0095255B" w:rsidP="0095255B">
      <w:pPr>
        <w:pStyle w:val="32"/>
        <w:tabs>
          <w:tab w:val="num" w:pos="0"/>
        </w:tabs>
        <w:spacing w:after="0"/>
        <w:ind w:left="0"/>
        <w:jc w:val="both"/>
        <w:rPr>
          <w:b/>
          <w:sz w:val="24"/>
          <w:szCs w:val="24"/>
        </w:rPr>
      </w:pPr>
      <w:r w:rsidRPr="008B4E57">
        <w:rPr>
          <w:b/>
          <w:sz w:val="24"/>
          <w:szCs w:val="24"/>
        </w:rPr>
        <w:t>В результате изучения дисциплины слушатель должен:</w:t>
      </w:r>
    </w:p>
    <w:p w:rsidR="0095255B" w:rsidRDefault="0095255B" w:rsidP="0095255B">
      <w:pPr>
        <w:pStyle w:val="30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E5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936C19" w:rsidRPr="00936C19" w:rsidRDefault="0095255B" w:rsidP="00936C19">
      <w:pPr>
        <w:pStyle w:val="ad"/>
        <w:numPr>
          <w:ilvl w:val="0"/>
          <w:numId w:val="9"/>
        </w:numPr>
        <w:spacing w:line="276" w:lineRule="auto"/>
        <w:ind w:left="0" w:hanging="426"/>
        <w:jc w:val="both"/>
      </w:pPr>
      <w:r>
        <w:t>Основные п</w:t>
      </w:r>
      <w:r w:rsidRPr="002025F6">
        <w:t xml:space="preserve">оложения </w:t>
      </w:r>
      <w:r>
        <w:rPr>
          <w:shd w:val="clear" w:color="auto" w:fill="FFFFFF"/>
        </w:rPr>
        <w:t>п</w:t>
      </w:r>
      <w:r w:rsidRPr="009435D7">
        <w:rPr>
          <w:shd w:val="clear" w:color="auto" w:fill="FFFFFF"/>
        </w:rPr>
        <w:t>риказ</w:t>
      </w:r>
      <w:r>
        <w:rPr>
          <w:shd w:val="clear" w:color="auto" w:fill="FFFFFF"/>
        </w:rPr>
        <w:t>а</w:t>
      </w:r>
      <w:r w:rsidRPr="009435D7">
        <w:rPr>
          <w:shd w:val="clear" w:color="auto" w:fill="FFFFFF"/>
        </w:rPr>
        <w:t xml:space="preserve"> №183-н от 02.04.2013 "Об утверждении правил клинического использования донорской крови и ее компонентов" МЗ РФ от 2 апреля 2013г. </w:t>
      </w:r>
    </w:p>
    <w:p w:rsidR="00936C19" w:rsidRPr="00936C19" w:rsidRDefault="00C15025" w:rsidP="00936C19">
      <w:pPr>
        <w:pStyle w:val="ad"/>
        <w:numPr>
          <w:ilvl w:val="0"/>
          <w:numId w:val="9"/>
        </w:numPr>
        <w:spacing w:line="276" w:lineRule="auto"/>
        <w:ind w:left="0" w:hanging="426"/>
        <w:jc w:val="both"/>
      </w:pPr>
      <w:r>
        <w:rPr>
          <w:shd w:val="clear" w:color="auto" w:fill="FFFFFF"/>
        </w:rPr>
        <w:t xml:space="preserve"> </w:t>
      </w:r>
      <w:r w:rsidR="00936C19" w:rsidRPr="0026678E">
        <w:t xml:space="preserve">«Правила и методы исследований и правила отбора образцов донорской крови, необходимые для применения и исполнения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терапии», утверждены 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 w:rsidR="00936C19" w:rsidRPr="0026678E">
          <w:t>2010 г</w:t>
        </w:r>
      </w:smartTag>
      <w:r w:rsidR="00936C19" w:rsidRPr="0026678E">
        <w:t>.</w:t>
      </w:r>
      <w:r w:rsidR="00936C19">
        <w:t>,</w:t>
      </w:r>
      <w:r w:rsidR="00936C19" w:rsidRPr="0026678E">
        <w:t xml:space="preserve"> № 1230.</w:t>
      </w:r>
    </w:p>
    <w:p w:rsidR="00C15025" w:rsidRDefault="00C15025" w:rsidP="00936C19">
      <w:pPr>
        <w:pStyle w:val="ad"/>
        <w:spacing w:line="276" w:lineRule="auto"/>
        <w:ind w:left="-426" w:firstLine="0"/>
        <w:jc w:val="both"/>
      </w:pPr>
    </w:p>
    <w:p w:rsidR="0095255B" w:rsidRPr="005A2AE5" w:rsidRDefault="0095255B" w:rsidP="0095255B">
      <w:pPr>
        <w:pStyle w:val="30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E5">
        <w:rPr>
          <w:rFonts w:ascii="Times New Roman" w:hAnsi="Times New Roman" w:cs="Times New Roman"/>
          <w:sz w:val="24"/>
          <w:szCs w:val="24"/>
        </w:rPr>
        <w:t>Уметь:</w:t>
      </w:r>
    </w:p>
    <w:p w:rsidR="0095255B" w:rsidRPr="005A2AE5" w:rsidRDefault="0095255B" w:rsidP="0095255B">
      <w:pPr>
        <w:pStyle w:val="ad"/>
        <w:numPr>
          <w:ilvl w:val="0"/>
          <w:numId w:val="9"/>
        </w:numPr>
        <w:spacing w:line="276" w:lineRule="auto"/>
        <w:ind w:left="0" w:hanging="426"/>
        <w:jc w:val="both"/>
      </w:pPr>
      <w:r>
        <w:t>П</w:t>
      </w:r>
      <w:r w:rsidRPr="002025F6">
        <w:t xml:space="preserve">роводить </w:t>
      </w:r>
      <w:r w:rsidR="009C3E4D">
        <w:t>выявление аут</w:t>
      </w:r>
      <w:proofErr w:type="gramStart"/>
      <w:r w:rsidR="009C3E4D">
        <w:t>о-</w:t>
      </w:r>
      <w:proofErr w:type="gramEnd"/>
      <w:r w:rsidR="009C3E4D">
        <w:t xml:space="preserve"> и аллосенсибилизации к антигенам эритроцитов в</w:t>
      </w:r>
      <w:r w:rsidR="009C3E4D" w:rsidRPr="00CA1B80">
        <w:rPr>
          <w:color w:val="000000"/>
        </w:rPr>
        <w:t xml:space="preserve"> </w:t>
      </w:r>
      <w:r w:rsidRPr="00CA1B80">
        <w:rPr>
          <w:color w:val="000000"/>
        </w:rPr>
        <w:t xml:space="preserve">крови </w:t>
      </w:r>
      <w:r w:rsidR="00936C19">
        <w:rPr>
          <w:color w:val="000000"/>
        </w:rPr>
        <w:t xml:space="preserve">доноров и </w:t>
      </w:r>
      <w:r w:rsidRPr="00CA1B80">
        <w:rPr>
          <w:color w:val="000000"/>
        </w:rPr>
        <w:t>реципиентов гемокомпонентов</w:t>
      </w:r>
      <w:r>
        <w:rPr>
          <w:color w:val="000000"/>
        </w:rPr>
        <w:t>.</w:t>
      </w:r>
    </w:p>
    <w:p w:rsidR="0095255B" w:rsidRDefault="0095255B" w:rsidP="0095255B">
      <w:pPr>
        <w:tabs>
          <w:tab w:val="num" w:pos="0"/>
        </w:tabs>
        <w:spacing w:line="276" w:lineRule="auto"/>
        <w:ind w:left="-360"/>
        <w:jc w:val="both"/>
        <w:rPr>
          <w:b/>
        </w:rPr>
      </w:pPr>
    </w:p>
    <w:p w:rsidR="0095255B" w:rsidRPr="005A2AE5" w:rsidRDefault="0095255B" w:rsidP="0095255B">
      <w:pPr>
        <w:tabs>
          <w:tab w:val="num" w:pos="0"/>
        </w:tabs>
        <w:spacing w:line="276" w:lineRule="auto"/>
        <w:ind w:left="-360"/>
        <w:jc w:val="both"/>
        <w:rPr>
          <w:b/>
        </w:rPr>
      </w:pPr>
      <w:r w:rsidRPr="005A2AE5">
        <w:rPr>
          <w:b/>
        </w:rPr>
        <w:t>Приобрести следующие навыки базового уровня:</w:t>
      </w:r>
    </w:p>
    <w:p w:rsidR="009C3E4D" w:rsidRDefault="009C3E4D" w:rsidP="0095255B">
      <w:pPr>
        <w:pStyle w:val="ad"/>
        <w:numPr>
          <w:ilvl w:val="0"/>
          <w:numId w:val="10"/>
        </w:numPr>
        <w:ind w:left="0"/>
      </w:pPr>
      <w:r>
        <w:t>методики выявления  аутоантител к антигенам эритроцитов</w:t>
      </w:r>
      <w:r w:rsidRPr="008B4E57">
        <w:t xml:space="preserve"> </w:t>
      </w:r>
    </w:p>
    <w:p w:rsidR="009C3E4D" w:rsidRDefault="009C3E4D" w:rsidP="0095255B">
      <w:pPr>
        <w:pStyle w:val="ad"/>
        <w:numPr>
          <w:ilvl w:val="0"/>
          <w:numId w:val="10"/>
        </w:numPr>
        <w:ind w:left="0"/>
      </w:pPr>
      <w:r>
        <w:t>методики выявления аллоантител к антигенам эритроцитов</w:t>
      </w:r>
    </w:p>
    <w:p w:rsidR="0095255B" w:rsidRDefault="0095255B" w:rsidP="009C3E4D">
      <w:pPr>
        <w:pStyle w:val="ad"/>
        <w:numPr>
          <w:ilvl w:val="0"/>
          <w:numId w:val="10"/>
        </w:numPr>
        <w:ind w:left="0"/>
      </w:pPr>
      <w:r w:rsidRPr="008B4E57">
        <w:t xml:space="preserve">методики </w:t>
      </w:r>
      <w:r w:rsidR="009C3E4D">
        <w:t xml:space="preserve">идентификации </w:t>
      </w:r>
      <w:r w:rsidRPr="008B4E57">
        <w:t>антител к антигенам эритроцитов</w:t>
      </w:r>
    </w:p>
    <w:p w:rsidR="009C3E4D" w:rsidRPr="008B4E57" w:rsidRDefault="009C3E4D" w:rsidP="009C3E4D">
      <w:pPr>
        <w:pStyle w:val="ad"/>
        <w:ind w:left="0" w:firstLine="0"/>
      </w:pPr>
    </w:p>
    <w:p w:rsidR="0095255B" w:rsidRDefault="0095255B" w:rsidP="0095255B">
      <w:pPr>
        <w:pStyle w:val="ad"/>
        <w:spacing w:line="276" w:lineRule="auto"/>
        <w:ind w:left="0" w:firstLine="0"/>
        <w:jc w:val="both"/>
      </w:pPr>
    </w:p>
    <w:p w:rsidR="0095255B" w:rsidRPr="008B4E57" w:rsidRDefault="0095255B" w:rsidP="0095255B">
      <w:pPr>
        <w:ind w:left="360"/>
        <w:rPr>
          <w:b/>
        </w:rPr>
      </w:pPr>
      <w:r>
        <w:rPr>
          <w:b/>
        </w:rPr>
        <w:t>5</w:t>
      </w:r>
      <w:r w:rsidRPr="008B4E57">
        <w:rPr>
          <w:b/>
        </w:rPr>
        <w:t>. ТРЕБОВАНИЯ К ИТОГОВОЙ АТТЕСТАЦИИ</w:t>
      </w:r>
    </w:p>
    <w:p w:rsidR="0095255B" w:rsidRPr="008B4E57" w:rsidRDefault="0095255B" w:rsidP="0095255B">
      <w:pPr>
        <w:jc w:val="center"/>
        <w:rPr>
          <w:b/>
        </w:rPr>
      </w:pPr>
    </w:p>
    <w:p w:rsidR="0095255B" w:rsidRPr="008B4E57" w:rsidRDefault="0095255B" w:rsidP="0095255B">
      <w:pPr>
        <w:spacing w:line="276" w:lineRule="auto"/>
        <w:ind w:firstLine="360"/>
        <w:jc w:val="both"/>
        <w:rPr>
          <w:bCs/>
        </w:rPr>
      </w:pPr>
      <w:r w:rsidRPr="008B4E57">
        <w:t>Итоговая аттестация по дополнительной профессиональной прог</w:t>
      </w:r>
      <w:r w:rsidRPr="00C86AA9">
        <w:t xml:space="preserve">рамме повышения квалификации </w:t>
      </w:r>
      <w:r w:rsidR="009C3E4D" w:rsidRPr="00CA1B80">
        <w:t>«</w:t>
      </w:r>
      <w:r w:rsidR="009C3E4D" w:rsidRPr="00E95EDF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9C3E4D" w:rsidRPr="00CA1B80">
        <w:rPr>
          <w:color w:val="000000"/>
        </w:rPr>
        <w:t>»</w:t>
      </w:r>
      <w:r>
        <w:rPr>
          <w:color w:val="000000"/>
        </w:rPr>
        <w:t xml:space="preserve"> </w:t>
      </w:r>
      <w:r w:rsidRPr="008B4E57">
        <w:rPr>
          <w:bCs/>
        </w:rPr>
        <w:t xml:space="preserve">по специальности </w:t>
      </w:r>
      <w:r w:rsidRPr="008B4E57">
        <w:t>«Клиническая лабораторная диагностика» проводится в форме очного экзамена и должна выявлять теоретическую и практическую подготовку врача</w:t>
      </w:r>
      <w:r>
        <w:t>/биолога</w:t>
      </w:r>
      <w:r w:rsidRPr="008B4E57">
        <w:t xml:space="preserve"> клинической лабораторной диагностики.</w:t>
      </w:r>
    </w:p>
    <w:p w:rsidR="0095255B" w:rsidRPr="001651B3" w:rsidRDefault="0095255B" w:rsidP="00F95F6A">
      <w:pPr>
        <w:pStyle w:val="a4"/>
        <w:widowControl w:val="0"/>
        <w:tabs>
          <w:tab w:val="num" w:pos="0"/>
        </w:tabs>
        <w:spacing w:after="0"/>
        <w:ind w:firstLine="426"/>
        <w:jc w:val="both"/>
        <w:outlineLvl w:val="0"/>
      </w:pPr>
      <w:proofErr w:type="gramStart"/>
      <w:r w:rsidRPr="001651B3">
        <w:t>Обучающийся</w:t>
      </w:r>
      <w:proofErr w:type="gramEnd"/>
      <w:r w:rsidRPr="001651B3"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врачей/биологов </w:t>
      </w:r>
      <w:r w:rsidR="00F95F6A" w:rsidRPr="00F95F6A">
        <w:t>«</w:t>
      </w:r>
      <w:r w:rsidR="00F95F6A" w:rsidRPr="00F95F6A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F95F6A" w:rsidRPr="00F95F6A">
        <w:rPr>
          <w:color w:val="000000"/>
        </w:rPr>
        <w:t>»</w:t>
      </w:r>
      <w:r w:rsidR="00F95F6A">
        <w:rPr>
          <w:color w:val="000000"/>
        </w:rPr>
        <w:t xml:space="preserve"> </w:t>
      </w:r>
      <w:r w:rsidRPr="001651B3">
        <w:rPr>
          <w:color w:val="000000"/>
        </w:rPr>
        <w:t xml:space="preserve"> </w:t>
      </w:r>
      <w:r w:rsidRPr="001651B3">
        <w:rPr>
          <w:bCs/>
        </w:rPr>
        <w:t xml:space="preserve">по специальности </w:t>
      </w:r>
      <w:r w:rsidRPr="001651B3">
        <w:t>«Клиническая лабораторная диагностика».</w:t>
      </w:r>
    </w:p>
    <w:p w:rsidR="0095255B" w:rsidRPr="00F95F6A" w:rsidRDefault="0095255B" w:rsidP="00F95F6A">
      <w:pPr>
        <w:pStyle w:val="a4"/>
        <w:widowControl w:val="0"/>
        <w:tabs>
          <w:tab w:val="num" w:pos="0"/>
        </w:tabs>
        <w:spacing w:after="0"/>
        <w:ind w:firstLine="426"/>
        <w:jc w:val="both"/>
        <w:outlineLvl w:val="0"/>
        <w:rPr>
          <w:b/>
          <w:color w:val="000000"/>
        </w:rPr>
      </w:pPr>
      <w:r w:rsidRPr="008B4E57">
        <w:t>Лица, освоившие дополнительную профессиональную программу повыш</w:t>
      </w:r>
      <w:r w:rsidRPr="00C86AA9">
        <w:t xml:space="preserve">ения квалификации  врачей/биологов </w:t>
      </w:r>
      <w:r w:rsidR="00F95F6A" w:rsidRPr="00F95F6A">
        <w:t>«</w:t>
      </w:r>
      <w:r w:rsidR="00F95F6A" w:rsidRPr="00F95F6A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F95F6A" w:rsidRPr="00F95F6A">
        <w:rPr>
          <w:color w:val="000000"/>
        </w:rPr>
        <w:t>»</w:t>
      </w:r>
      <w:r w:rsidR="00F95F6A">
        <w:rPr>
          <w:color w:val="000000"/>
        </w:rPr>
        <w:t xml:space="preserve"> </w:t>
      </w:r>
      <w:r w:rsidRPr="008B4E57">
        <w:rPr>
          <w:bCs/>
        </w:rPr>
        <w:t xml:space="preserve">по специальности </w:t>
      </w:r>
      <w:r w:rsidRPr="008B4E57">
        <w:t xml:space="preserve">«Клиническая лабораторная диагностика»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95255B" w:rsidRDefault="0095255B" w:rsidP="00F95F6A">
      <w:pPr>
        <w:jc w:val="both"/>
        <w:rPr>
          <w:b/>
        </w:rPr>
      </w:pPr>
    </w:p>
    <w:p w:rsidR="0095255B" w:rsidRPr="005A2AE5" w:rsidRDefault="0095255B" w:rsidP="0095255B">
      <w:pPr>
        <w:spacing w:line="276" w:lineRule="auto"/>
        <w:jc w:val="both"/>
        <w:rPr>
          <w:color w:val="FF0000"/>
        </w:rPr>
      </w:pPr>
      <w:r>
        <w:rPr>
          <w:b/>
        </w:rPr>
        <w:t>6</w:t>
      </w:r>
      <w:r w:rsidRPr="008B4E57">
        <w:rPr>
          <w:b/>
        </w:rPr>
        <w:t>. МАТРИЦА</w:t>
      </w:r>
      <w:r w:rsidR="00787252">
        <w:rPr>
          <w:b/>
        </w:rPr>
        <w:t xml:space="preserve"> </w:t>
      </w:r>
      <w:proofErr w:type="gramStart"/>
      <w:r w:rsidRPr="008B4E57">
        <w:rPr>
          <w:b/>
        </w:rPr>
        <w:t xml:space="preserve">распределения учебных модулей </w:t>
      </w:r>
      <w:r w:rsidRPr="005A2AE5">
        <w:t>дополнительной профессиональной программы пов</w:t>
      </w:r>
      <w:r w:rsidRPr="00C86AA9">
        <w:t>ышени</w:t>
      </w:r>
      <w:r w:rsidR="00787252">
        <w:t>я квалификации врачей</w:t>
      </w:r>
      <w:proofErr w:type="gramEnd"/>
      <w:r w:rsidR="00787252">
        <w:t xml:space="preserve">/биологов </w:t>
      </w:r>
      <w:r w:rsidR="009C3E4D" w:rsidRPr="00CA1B80">
        <w:t>«</w:t>
      </w:r>
      <w:r w:rsidR="009C3E4D" w:rsidRPr="00E95EDF">
        <w:rPr>
          <w:color w:val="000000"/>
          <w:shd w:val="clear" w:color="auto" w:fill="FFFFFF"/>
        </w:rPr>
        <w:t>Диагностика сенсибилизации к антигенам эритроцитов</w:t>
      </w:r>
      <w:r w:rsidR="009C3E4D" w:rsidRPr="00CA1B80">
        <w:rPr>
          <w:color w:val="000000"/>
        </w:rPr>
        <w:t>»</w:t>
      </w:r>
      <w:r>
        <w:rPr>
          <w:color w:val="000000"/>
        </w:rPr>
        <w:t xml:space="preserve"> </w:t>
      </w:r>
      <w:r w:rsidRPr="005A2AE5">
        <w:rPr>
          <w:bCs/>
        </w:rPr>
        <w:t xml:space="preserve">по специальности </w:t>
      </w:r>
      <w:r w:rsidRPr="005A2AE5">
        <w:t>«Клиническая лабораторная диагностика».</w:t>
      </w:r>
    </w:p>
    <w:p w:rsidR="0095255B" w:rsidRDefault="0095255B" w:rsidP="0095255B">
      <w:pPr>
        <w:spacing w:line="276" w:lineRule="auto"/>
        <w:jc w:val="both"/>
        <w:rPr>
          <w:b/>
        </w:rPr>
      </w:pPr>
    </w:p>
    <w:p w:rsidR="0095255B" w:rsidRPr="008B4E57" w:rsidRDefault="0095255B" w:rsidP="0095255B">
      <w:pPr>
        <w:spacing w:line="276" w:lineRule="auto"/>
        <w:jc w:val="both"/>
      </w:pPr>
      <w:r w:rsidRPr="008B4E57">
        <w:rPr>
          <w:b/>
        </w:rPr>
        <w:t xml:space="preserve">Категория </w:t>
      </w:r>
      <w:proofErr w:type="gramStart"/>
      <w:r w:rsidRPr="008B4E57">
        <w:rPr>
          <w:b/>
        </w:rPr>
        <w:t>обучающихся</w:t>
      </w:r>
      <w:proofErr w:type="gramEnd"/>
      <w:r w:rsidRPr="008B4E57">
        <w:rPr>
          <w:b/>
        </w:rPr>
        <w:t>:</w:t>
      </w:r>
      <w:r w:rsidRPr="008B4E57">
        <w:t xml:space="preserve"> врачи</w:t>
      </w:r>
      <w:r>
        <w:t>/биологи</w:t>
      </w:r>
      <w:r w:rsidRPr="008B4E57">
        <w:t xml:space="preserve"> клинической лабораторной диагностики</w:t>
      </w:r>
    </w:p>
    <w:p w:rsidR="0095255B" w:rsidRDefault="0095255B" w:rsidP="0095255B">
      <w:pPr>
        <w:spacing w:line="276" w:lineRule="auto"/>
        <w:jc w:val="both"/>
        <w:rPr>
          <w:b/>
        </w:rPr>
      </w:pPr>
    </w:p>
    <w:p w:rsidR="0095255B" w:rsidRPr="008B4E57" w:rsidRDefault="0095255B" w:rsidP="0095255B">
      <w:pPr>
        <w:spacing w:line="276" w:lineRule="auto"/>
        <w:jc w:val="both"/>
      </w:pPr>
      <w:r w:rsidRPr="008B4E57">
        <w:rPr>
          <w:b/>
        </w:rPr>
        <w:t xml:space="preserve">Форма обучения: </w:t>
      </w:r>
      <w:r w:rsidRPr="008B4E57">
        <w:t>с отрывом от работы (очная)</w:t>
      </w:r>
    </w:p>
    <w:p w:rsidR="0095255B" w:rsidRDefault="0095255B" w:rsidP="0095255B">
      <w:pPr>
        <w:spacing w:line="276" w:lineRule="auto"/>
        <w:jc w:val="both"/>
      </w:pPr>
    </w:p>
    <w:p w:rsidR="0095255B" w:rsidRDefault="0095255B" w:rsidP="0095255B">
      <w:pPr>
        <w:spacing w:line="276" w:lineRule="auto"/>
        <w:jc w:val="both"/>
      </w:pPr>
    </w:p>
    <w:p w:rsidR="0095255B" w:rsidRDefault="0095255B" w:rsidP="0095255B">
      <w:pPr>
        <w:spacing w:line="276" w:lineRule="auto"/>
        <w:jc w:val="both"/>
      </w:pPr>
    </w:p>
    <w:p w:rsidR="0095255B" w:rsidRDefault="0095255B" w:rsidP="0095255B">
      <w:pPr>
        <w:spacing w:line="276" w:lineRule="auto"/>
        <w:jc w:val="both"/>
      </w:pPr>
    </w:p>
    <w:p w:rsidR="0095255B" w:rsidRDefault="0095255B" w:rsidP="0095255B">
      <w:pPr>
        <w:spacing w:line="276" w:lineRule="auto"/>
        <w:jc w:val="both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3"/>
        <w:gridCol w:w="5548"/>
        <w:gridCol w:w="993"/>
        <w:gridCol w:w="992"/>
        <w:gridCol w:w="1176"/>
      </w:tblGrid>
      <w:tr w:rsidR="0095255B" w:rsidRPr="008B4E57" w:rsidTr="0095255B">
        <w:trPr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 xml:space="preserve">№ </w:t>
            </w:r>
            <w:proofErr w:type="gramStart"/>
            <w:r w:rsidRPr="008B4E57">
              <w:rPr>
                <w:color w:val="000000"/>
              </w:rPr>
              <w:t>п</w:t>
            </w:r>
            <w:proofErr w:type="gramEnd"/>
            <w:r w:rsidRPr="008B4E57">
              <w:rPr>
                <w:color w:val="000000"/>
              </w:rPr>
              <w:t>/п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 w:rsidRPr="008B4E57">
              <w:rPr>
                <w:color w:val="000000"/>
              </w:rPr>
              <w:t>Раздел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КЕ (Часы)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ЗЕ (36 ч) 1 неделя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Форма контроля</w:t>
            </w:r>
          </w:p>
        </w:tc>
      </w:tr>
      <w:tr w:rsidR="0095255B" w:rsidRPr="008B4E57" w:rsidTr="0095255B">
        <w:trPr>
          <w:trHeight w:val="600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23072E" w:rsidRDefault="009D6256" w:rsidP="0041001A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Скрининг и идентификация аллоантител </w:t>
            </w:r>
            <w:r w:rsidR="009C3E4D" w:rsidRPr="00E95EDF">
              <w:rPr>
                <w:color w:val="000000"/>
                <w:shd w:val="clear" w:color="auto" w:fill="FFFFFF"/>
              </w:rPr>
              <w:t>к антигенам эритроцитов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C2162">
              <w:rPr>
                <w:color w:val="000000"/>
              </w:rP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8B4E57" w:rsidTr="0095255B">
        <w:trPr>
          <w:trHeight w:val="474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B03FAA" w:rsidRDefault="0095255B" w:rsidP="009D6256">
            <w:pPr>
              <w:jc w:val="both"/>
            </w:pPr>
            <w:r w:rsidRPr="00B03FAA">
              <w:t xml:space="preserve">Лабораторная диагностика </w:t>
            </w:r>
            <w:r w:rsidR="009D6256">
              <w:t>ауто</w:t>
            </w:r>
            <w:r w:rsidRPr="00B03FAA">
              <w:t>сенсибилизации к антигенам эритроцитов</w:t>
            </w:r>
            <w: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8B4E57" w:rsidTr="0095255B">
        <w:trPr>
          <w:trHeight w:val="416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23072E" w:rsidRDefault="009D6256" w:rsidP="0095255B">
            <w:pPr>
              <w:jc w:val="both"/>
            </w:pPr>
            <w:r w:rsidRPr="00B03FAA">
              <w:t>Лабораторная диагностика аллосенсибилизации к антигенам эритроцитов</w:t>
            </w:r>
            <w: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8B4E57" w:rsidTr="0095255B">
        <w:trPr>
          <w:trHeight w:val="486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jc w:val="center"/>
            </w:pPr>
            <w:r w:rsidRPr="008B4E57">
              <w:t>4.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pStyle w:val="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4E57">
              <w:rPr>
                <w:rFonts w:ascii="Times New Roman" w:hAnsi="Times New Roman"/>
                <w:b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8B4E57" w:rsidRDefault="0095255B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B4E57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8B4E57" w:rsidRDefault="0095255B" w:rsidP="0095255B">
            <w:pPr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0,2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Экзамен</w:t>
            </w:r>
          </w:p>
        </w:tc>
      </w:tr>
      <w:tr w:rsidR="0095255B" w:rsidRPr="008B4E57" w:rsidTr="0095255B">
        <w:trPr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 w:rsidRPr="008B4E57">
              <w:rPr>
                <w:color w:val="000000"/>
              </w:rPr>
              <w:t>Итого: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 </w:t>
            </w:r>
          </w:p>
        </w:tc>
      </w:tr>
    </w:tbl>
    <w:p w:rsidR="0095255B" w:rsidRPr="008B4E57" w:rsidRDefault="0095255B" w:rsidP="0095255B">
      <w:pPr>
        <w:spacing w:line="276" w:lineRule="auto"/>
        <w:jc w:val="both"/>
      </w:pPr>
    </w:p>
    <w:p w:rsidR="0095255B" w:rsidRDefault="0095255B" w:rsidP="0095255B">
      <w:pPr>
        <w:jc w:val="center"/>
        <w:rPr>
          <w:b/>
        </w:rPr>
      </w:pPr>
    </w:p>
    <w:p w:rsidR="0095255B" w:rsidRPr="00FE6BDD" w:rsidRDefault="0095255B" w:rsidP="0095255B">
      <w:pPr>
        <w:jc w:val="center"/>
        <w:rPr>
          <w:b/>
        </w:rPr>
      </w:pPr>
      <w:r w:rsidRPr="00FE6BDD">
        <w:rPr>
          <w:b/>
        </w:rPr>
        <w:t>РАБОЧАЯ ПРОГРАММА</w:t>
      </w:r>
    </w:p>
    <w:p w:rsidR="0095255B" w:rsidRPr="0023072E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bCs/>
        </w:rPr>
      </w:pPr>
      <w:r w:rsidRPr="0023072E">
        <w:rPr>
          <w:b/>
          <w:caps/>
        </w:rPr>
        <w:t>повышения квалификации</w:t>
      </w:r>
    </w:p>
    <w:p w:rsidR="00936C19" w:rsidRPr="009D6256" w:rsidRDefault="009D6256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по</w:t>
      </w:r>
      <w:r w:rsidRPr="00FE6BDD">
        <w:rPr>
          <w:b/>
        </w:rPr>
        <w:t xml:space="preserve"> СПЕЦИАЛЬНОСТИ </w:t>
      </w:r>
      <w:r>
        <w:rPr>
          <w:b/>
        </w:rPr>
        <w:t>клиническая лабораторная диагностика</w:t>
      </w:r>
    </w:p>
    <w:p w:rsidR="0095255B" w:rsidRPr="00FE6BDD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(36 часов)</w:t>
      </w:r>
    </w:p>
    <w:p w:rsidR="0095255B" w:rsidRPr="00FE6BDD" w:rsidRDefault="0095255B" w:rsidP="0095255B">
      <w:pPr>
        <w:rPr>
          <w:b/>
        </w:rPr>
      </w:pPr>
    </w:p>
    <w:p w:rsidR="0095255B" w:rsidRPr="00FE6BDD" w:rsidRDefault="0095255B" w:rsidP="0095255B">
      <w:pPr>
        <w:pStyle w:val="1"/>
      </w:pPr>
      <w:r w:rsidRPr="00FE6BDD">
        <w:t xml:space="preserve">Трудоемкость  дисциплины </w:t>
      </w:r>
    </w:p>
    <w:p w:rsidR="0095255B" w:rsidRPr="00FE6BDD" w:rsidRDefault="0095255B" w:rsidP="0095255B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376"/>
        <w:gridCol w:w="2126"/>
        <w:gridCol w:w="1241"/>
      </w:tblGrid>
      <w:tr w:rsidR="0095255B" w:rsidRPr="00FE6BDD" w:rsidTr="0095255B">
        <w:tc>
          <w:tcPr>
            <w:tcW w:w="828" w:type="dxa"/>
          </w:tcPr>
          <w:p w:rsidR="0095255B" w:rsidRPr="00FE6BDD" w:rsidRDefault="0095255B" w:rsidP="0095255B">
            <w:pPr>
              <w:jc w:val="center"/>
              <w:rPr>
                <w:b/>
              </w:rPr>
            </w:pPr>
            <w:r w:rsidRPr="00FE6BDD">
              <w:rPr>
                <w:b/>
              </w:rPr>
              <w:t>№</w:t>
            </w:r>
          </w:p>
        </w:tc>
        <w:tc>
          <w:tcPr>
            <w:tcW w:w="5376" w:type="dxa"/>
          </w:tcPr>
          <w:p w:rsidR="0095255B" w:rsidRPr="00FE6BDD" w:rsidRDefault="0095255B" w:rsidP="0095255B">
            <w:pPr>
              <w:jc w:val="center"/>
              <w:rPr>
                <w:b/>
              </w:rPr>
            </w:pPr>
            <w:r w:rsidRPr="00FE6BDD">
              <w:rPr>
                <w:b/>
              </w:rPr>
              <w:t>Вид учебной работы</w:t>
            </w:r>
          </w:p>
        </w:tc>
        <w:tc>
          <w:tcPr>
            <w:tcW w:w="2126" w:type="dxa"/>
          </w:tcPr>
          <w:p w:rsidR="0095255B" w:rsidRPr="00FE6BDD" w:rsidRDefault="0095255B" w:rsidP="0095255B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ЧАСОВ (КЕ)</w:t>
            </w: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  <w:rPr>
                <w:b/>
              </w:rPr>
            </w:pPr>
            <w:r w:rsidRPr="00FE6BDD">
              <w:rPr>
                <w:b/>
              </w:rPr>
              <w:t>Всего ЗЕ (недель)</w:t>
            </w:r>
          </w:p>
        </w:tc>
      </w:tr>
      <w:tr w:rsidR="0095255B" w:rsidRPr="00FE6BDD" w:rsidTr="0095255B">
        <w:tc>
          <w:tcPr>
            <w:tcW w:w="828" w:type="dxa"/>
          </w:tcPr>
          <w:p w:rsidR="0095255B" w:rsidRPr="00FE6BDD" w:rsidRDefault="0095255B" w:rsidP="0095255B">
            <w:pPr>
              <w:jc w:val="center"/>
            </w:pPr>
            <w:r w:rsidRPr="00FE6BDD">
              <w:t>1.</w:t>
            </w:r>
          </w:p>
        </w:tc>
        <w:tc>
          <w:tcPr>
            <w:tcW w:w="5376" w:type="dxa"/>
          </w:tcPr>
          <w:p w:rsidR="0095255B" w:rsidRPr="00FE6BDD" w:rsidRDefault="0095255B" w:rsidP="0095255B">
            <w:r w:rsidRPr="00FE6BDD">
              <w:t>Общее количество часов по учебному плану</w:t>
            </w:r>
          </w:p>
        </w:tc>
        <w:tc>
          <w:tcPr>
            <w:tcW w:w="2126" w:type="dxa"/>
          </w:tcPr>
          <w:p w:rsidR="0095255B" w:rsidRPr="00FE6BDD" w:rsidRDefault="0095255B" w:rsidP="0095255B">
            <w:pPr>
              <w:jc w:val="center"/>
            </w:pPr>
            <w:r>
              <w:t>36</w:t>
            </w: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</w:pPr>
            <w:r>
              <w:t>1</w:t>
            </w:r>
          </w:p>
        </w:tc>
      </w:tr>
      <w:tr w:rsidR="0095255B" w:rsidRPr="00FE6BDD" w:rsidTr="0095255B">
        <w:tc>
          <w:tcPr>
            <w:tcW w:w="828" w:type="dxa"/>
          </w:tcPr>
          <w:p w:rsidR="0095255B" w:rsidRPr="00FE6BDD" w:rsidRDefault="0095255B" w:rsidP="0095255B">
            <w:pPr>
              <w:jc w:val="center"/>
            </w:pPr>
            <w:r w:rsidRPr="00FE6BDD">
              <w:t>2.</w:t>
            </w:r>
          </w:p>
        </w:tc>
        <w:tc>
          <w:tcPr>
            <w:tcW w:w="5376" w:type="dxa"/>
          </w:tcPr>
          <w:p w:rsidR="0095255B" w:rsidRPr="00FE6BDD" w:rsidRDefault="0095255B" w:rsidP="0095255B">
            <w:r w:rsidRPr="00FE6BDD">
              <w:t>Аудиторные занятия, в том числе</w:t>
            </w:r>
          </w:p>
        </w:tc>
        <w:tc>
          <w:tcPr>
            <w:tcW w:w="2126" w:type="dxa"/>
          </w:tcPr>
          <w:p w:rsidR="0095255B" w:rsidRPr="00C86AA9" w:rsidRDefault="0095255B" w:rsidP="0095255B">
            <w:pPr>
              <w:jc w:val="center"/>
            </w:pPr>
            <w:r>
              <w:t>30</w:t>
            </w: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</w:pPr>
          </w:p>
        </w:tc>
      </w:tr>
      <w:tr w:rsidR="0095255B" w:rsidRPr="00FE6BDD" w:rsidTr="0095255B">
        <w:tc>
          <w:tcPr>
            <w:tcW w:w="828" w:type="dxa"/>
            <w:vAlign w:val="center"/>
          </w:tcPr>
          <w:p w:rsidR="0095255B" w:rsidRPr="00FE6BDD" w:rsidRDefault="0095255B" w:rsidP="0095255B">
            <w:r w:rsidRPr="00FE6BDD">
              <w:t>2.1.</w:t>
            </w:r>
          </w:p>
        </w:tc>
        <w:tc>
          <w:tcPr>
            <w:tcW w:w="5376" w:type="dxa"/>
            <w:vAlign w:val="center"/>
          </w:tcPr>
          <w:p w:rsidR="0095255B" w:rsidRPr="00FE6BDD" w:rsidRDefault="0095255B" w:rsidP="0095255B">
            <w:r w:rsidRPr="00FE6BDD">
              <w:t>Лекции</w:t>
            </w:r>
          </w:p>
        </w:tc>
        <w:tc>
          <w:tcPr>
            <w:tcW w:w="2126" w:type="dxa"/>
            <w:vAlign w:val="center"/>
          </w:tcPr>
          <w:p w:rsidR="0095255B" w:rsidRPr="00E13B9E" w:rsidRDefault="0095255B" w:rsidP="0095255B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</w:pPr>
          </w:p>
        </w:tc>
      </w:tr>
      <w:tr w:rsidR="0095255B" w:rsidRPr="00FE6BDD" w:rsidTr="0095255B">
        <w:tc>
          <w:tcPr>
            <w:tcW w:w="828" w:type="dxa"/>
            <w:vAlign w:val="center"/>
          </w:tcPr>
          <w:p w:rsidR="0095255B" w:rsidRPr="00FE6BDD" w:rsidRDefault="0095255B" w:rsidP="0095255B">
            <w:r w:rsidRPr="00FE6BDD">
              <w:t>2.</w:t>
            </w:r>
            <w:r>
              <w:rPr>
                <w:lang w:val="en-US"/>
              </w:rPr>
              <w:t>2</w:t>
            </w:r>
            <w:r w:rsidRPr="00FE6BDD">
              <w:t>.</w:t>
            </w:r>
          </w:p>
        </w:tc>
        <w:tc>
          <w:tcPr>
            <w:tcW w:w="5376" w:type="dxa"/>
            <w:vAlign w:val="center"/>
          </w:tcPr>
          <w:p w:rsidR="0095255B" w:rsidRPr="00FE6BDD" w:rsidRDefault="0095255B" w:rsidP="0095255B">
            <w:r w:rsidRPr="00FE6BDD">
              <w:t>Семинары</w:t>
            </w:r>
          </w:p>
        </w:tc>
        <w:tc>
          <w:tcPr>
            <w:tcW w:w="2126" w:type="dxa"/>
            <w:vAlign w:val="center"/>
          </w:tcPr>
          <w:p w:rsidR="0095255B" w:rsidRPr="009077AF" w:rsidRDefault="0095255B" w:rsidP="0095255B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</w:pPr>
          </w:p>
        </w:tc>
      </w:tr>
      <w:tr w:rsidR="0095255B" w:rsidRPr="00FE6BDD" w:rsidTr="0095255B">
        <w:tc>
          <w:tcPr>
            <w:tcW w:w="828" w:type="dxa"/>
            <w:vAlign w:val="center"/>
          </w:tcPr>
          <w:p w:rsidR="0095255B" w:rsidRPr="00FE6BDD" w:rsidRDefault="0095255B" w:rsidP="0095255B">
            <w:r>
              <w:t>3.</w:t>
            </w:r>
          </w:p>
        </w:tc>
        <w:tc>
          <w:tcPr>
            <w:tcW w:w="5376" w:type="dxa"/>
            <w:vAlign w:val="center"/>
          </w:tcPr>
          <w:p w:rsidR="0095255B" w:rsidRPr="00FE6BDD" w:rsidRDefault="0095255B" w:rsidP="0095255B">
            <w:r>
              <w:t>Самостоятельная работа</w:t>
            </w:r>
          </w:p>
        </w:tc>
        <w:tc>
          <w:tcPr>
            <w:tcW w:w="2126" w:type="dxa"/>
            <w:vAlign w:val="center"/>
          </w:tcPr>
          <w:p w:rsidR="0095255B" w:rsidRPr="00FE6BDD" w:rsidRDefault="0095255B" w:rsidP="0095255B">
            <w:pPr>
              <w:jc w:val="center"/>
            </w:pP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</w:pPr>
          </w:p>
        </w:tc>
      </w:tr>
      <w:tr w:rsidR="0095255B" w:rsidRPr="00FE6BDD" w:rsidTr="0095255B">
        <w:tc>
          <w:tcPr>
            <w:tcW w:w="828" w:type="dxa"/>
            <w:vAlign w:val="center"/>
          </w:tcPr>
          <w:p w:rsidR="0095255B" w:rsidRPr="00FE6BDD" w:rsidRDefault="0095255B" w:rsidP="0095255B">
            <w:r>
              <w:t>4.</w:t>
            </w:r>
          </w:p>
        </w:tc>
        <w:tc>
          <w:tcPr>
            <w:tcW w:w="5376" w:type="dxa"/>
            <w:vAlign w:val="center"/>
          </w:tcPr>
          <w:p w:rsidR="0095255B" w:rsidRPr="007B2BAA" w:rsidRDefault="0095255B" w:rsidP="0095255B">
            <w:pPr>
              <w:rPr>
                <w:b/>
                <w:bCs/>
              </w:rPr>
            </w:pPr>
            <w:r w:rsidRPr="007B2BAA">
              <w:rPr>
                <w:b/>
                <w:bCs/>
              </w:rPr>
              <w:t xml:space="preserve">Итоговая аттестация и экзамен </w:t>
            </w:r>
          </w:p>
        </w:tc>
        <w:tc>
          <w:tcPr>
            <w:tcW w:w="2126" w:type="dxa"/>
            <w:vAlign w:val="center"/>
          </w:tcPr>
          <w:p w:rsidR="0095255B" w:rsidRPr="00FE6BDD" w:rsidRDefault="0095255B" w:rsidP="0095255B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95255B" w:rsidRPr="00FE6BDD" w:rsidRDefault="0095255B" w:rsidP="0095255B">
            <w:pPr>
              <w:jc w:val="center"/>
            </w:pPr>
          </w:p>
        </w:tc>
      </w:tr>
    </w:tbl>
    <w:p w:rsidR="0095255B" w:rsidRPr="00FE6BDD" w:rsidRDefault="0095255B" w:rsidP="0095255B">
      <w:pPr>
        <w:jc w:val="both"/>
      </w:pPr>
    </w:p>
    <w:p w:rsidR="0095255B" w:rsidRDefault="0095255B" w:rsidP="0095255B">
      <w:pPr>
        <w:ind w:left="24"/>
        <w:jc w:val="center"/>
      </w:pPr>
      <w:r w:rsidRPr="005C2162">
        <w:br w:type="page"/>
      </w:r>
    </w:p>
    <w:p w:rsidR="0095255B" w:rsidRDefault="0095255B" w:rsidP="0095255B">
      <w:pPr>
        <w:ind w:left="24"/>
        <w:jc w:val="center"/>
      </w:pPr>
    </w:p>
    <w:p w:rsidR="0095255B" w:rsidRDefault="0095255B" w:rsidP="0095255B">
      <w:pPr>
        <w:ind w:left="24"/>
        <w:jc w:val="center"/>
        <w:rPr>
          <w:b/>
        </w:rPr>
      </w:pPr>
    </w:p>
    <w:p w:rsidR="0095255B" w:rsidRPr="005C2162" w:rsidRDefault="0095255B" w:rsidP="0095255B">
      <w:pPr>
        <w:ind w:left="24"/>
        <w:jc w:val="center"/>
        <w:rPr>
          <w:b/>
        </w:rPr>
      </w:pPr>
      <w:r w:rsidRPr="005C2162">
        <w:rPr>
          <w:b/>
        </w:rPr>
        <w:t>УЧЕБНЫЙ ПЛАН</w:t>
      </w:r>
    </w:p>
    <w:p w:rsidR="0095255B" w:rsidRPr="009077AF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bCs/>
        </w:rPr>
      </w:pPr>
      <w:r w:rsidRPr="005C2162">
        <w:rPr>
          <w:b/>
          <w:caps/>
        </w:rPr>
        <w:t>повышения квалификации</w:t>
      </w:r>
    </w:p>
    <w:p w:rsidR="001651B3" w:rsidRPr="009D6256" w:rsidRDefault="009D6256" w:rsidP="009D6256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по</w:t>
      </w:r>
      <w:r w:rsidRPr="005C2162">
        <w:rPr>
          <w:b/>
        </w:rPr>
        <w:t xml:space="preserve"> СПЕЦИАЛЬНОСТИ  клиническая лабораторная диагностика (</w:t>
      </w:r>
      <w:r>
        <w:rPr>
          <w:b/>
        </w:rPr>
        <w:t>36</w:t>
      </w:r>
      <w:r w:rsidRPr="005C2162">
        <w:rPr>
          <w:b/>
        </w:rPr>
        <w:t xml:space="preserve"> час</w:t>
      </w:r>
      <w:r>
        <w:rPr>
          <w:b/>
        </w:rPr>
        <w:t>ов</w:t>
      </w:r>
      <w:r w:rsidRPr="005C2162">
        <w:rPr>
          <w:b/>
        </w:rPr>
        <w:t xml:space="preserve">) </w:t>
      </w:r>
    </w:p>
    <w:p w:rsidR="0095255B" w:rsidRDefault="0095255B" w:rsidP="0095255B"/>
    <w:p w:rsidR="0095255B" w:rsidRPr="005C2162" w:rsidRDefault="0095255B" w:rsidP="0095255B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3"/>
        <w:gridCol w:w="5548"/>
        <w:gridCol w:w="993"/>
        <w:gridCol w:w="992"/>
        <w:gridCol w:w="1176"/>
      </w:tblGrid>
      <w:tr w:rsidR="0095255B" w:rsidRPr="008B4E57" w:rsidTr="0095255B">
        <w:trPr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 xml:space="preserve">№ </w:t>
            </w:r>
            <w:proofErr w:type="gramStart"/>
            <w:r w:rsidRPr="008B4E57">
              <w:rPr>
                <w:color w:val="000000"/>
              </w:rPr>
              <w:t>п</w:t>
            </w:r>
            <w:proofErr w:type="gramEnd"/>
            <w:r w:rsidRPr="008B4E57">
              <w:rPr>
                <w:color w:val="000000"/>
              </w:rPr>
              <w:t>/п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 w:rsidRPr="008B4E57">
              <w:rPr>
                <w:color w:val="000000"/>
              </w:rPr>
              <w:t>Раздел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КЕ (Часы)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ЗЕ (36 ч) 1 неделя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Форма контроля</w:t>
            </w:r>
          </w:p>
        </w:tc>
      </w:tr>
      <w:tr w:rsidR="009D6256" w:rsidRPr="008B4E57" w:rsidTr="0095255B">
        <w:trPr>
          <w:trHeight w:val="600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256" w:rsidRPr="005C2162" w:rsidRDefault="009D6256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256" w:rsidRPr="0023072E" w:rsidRDefault="009D6256" w:rsidP="009C34D8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Скрининг и идентификация аллоантител </w:t>
            </w:r>
            <w:r w:rsidRPr="00E95EDF">
              <w:rPr>
                <w:color w:val="000000"/>
                <w:shd w:val="clear" w:color="auto" w:fill="FFFFFF"/>
              </w:rPr>
              <w:t>к антигенам эритроцитов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56" w:rsidRPr="005C2162" w:rsidRDefault="009D6256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C2162">
              <w:rPr>
                <w:color w:val="000000"/>
              </w:rP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56" w:rsidRPr="005C2162" w:rsidRDefault="009D6256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6256" w:rsidRPr="005C2162" w:rsidRDefault="009D6256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D6256" w:rsidRPr="008B4E57" w:rsidTr="0095255B">
        <w:trPr>
          <w:trHeight w:val="474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256" w:rsidRPr="005C2162" w:rsidRDefault="009D6256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256" w:rsidRPr="00B03FAA" w:rsidRDefault="009D6256" w:rsidP="009C34D8">
            <w:pPr>
              <w:jc w:val="both"/>
            </w:pPr>
            <w:r w:rsidRPr="00B03FAA">
              <w:t xml:space="preserve">Лабораторная диагностика </w:t>
            </w:r>
            <w:r>
              <w:t>ауто</w:t>
            </w:r>
            <w:r w:rsidRPr="00B03FAA">
              <w:t>сенсибилизации к антигенам эритроцитов</w:t>
            </w:r>
            <w: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56" w:rsidRPr="005C2162" w:rsidRDefault="009D6256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56" w:rsidRPr="005C2162" w:rsidRDefault="009D6256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6256" w:rsidRPr="005C2162" w:rsidRDefault="009D6256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D6256" w:rsidRPr="008B4E57" w:rsidTr="0095255B">
        <w:trPr>
          <w:trHeight w:val="416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256" w:rsidRPr="005C2162" w:rsidRDefault="009D6256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256" w:rsidRPr="0023072E" w:rsidRDefault="009D6256" w:rsidP="009C34D8">
            <w:pPr>
              <w:jc w:val="both"/>
            </w:pPr>
            <w:r w:rsidRPr="00B03FAA">
              <w:t>Лабораторная диагностика аллосенсибилизации к антигенам эритроцитов</w:t>
            </w:r>
            <w: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56" w:rsidRPr="005C2162" w:rsidRDefault="009D6256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56" w:rsidRPr="005C2162" w:rsidRDefault="009D6256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6256" w:rsidRPr="005C2162" w:rsidRDefault="009D6256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8B4E57" w:rsidTr="0095255B">
        <w:trPr>
          <w:trHeight w:val="486"/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jc w:val="center"/>
            </w:pPr>
            <w:r w:rsidRPr="008B4E57">
              <w:t>4.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pStyle w:val="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4E57">
              <w:rPr>
                <w:rFonts w:ascii="Times New Roman" w:hAnsi="Times New Roman"/>
                <w:b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8B4E57" w:rsidRDefault="0095255B" w:rsidP="0095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B4E57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8B4E57" w:rsidRDefault="0095255B" w:rsidP="0095255B">
            <w:pPr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0,2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Экзамен</w:t>
            </w:r>
          </w:p>
        </w:tc>
      </w:tr>
      <w:tr w:rsidR="0095255B" w:rsidRPr="008B4E57" w:rsidTr="0095255B">
        <w:trPr>
          <w:tblCellSpacing w:w="7" w:type="dxa"/>
        </w:trPr>
        <w:tc>
          <w:tcPr>
            <w:tcW w:w="7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 w:rsidRPr="008B4E57">
              <w:rPr>
                <w:color w:val="000000"/>
              </w:rPr>
              <w:t>Итого: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5255B" w:rsidRPr="008B4E57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4E57">
              <w:rPr>
                <w:color w:val="000000"/>
              </w:rPr>
              <w:t> </w:t>
            </w:r>
          </w:p>
        </w:tc>
      </w:tr>
    </w:tbl>
    <w:p w:rsidR="0095255B" w:rsidRPr="005C2162" w:rsidRDefault="0095255B" w:rsidP="0095255B">
      <w:pPr>
        <w:spacing w:before="100" w:beforeAutospacing="1" w:after="100" w:afterAutospacing="1"/>
        <w:jc w:val="center"/>
        <w:rPr>
          <w:b/>
        </w:rPr>
      </w:pPr>
    </w:p>
    <w:p w:rsidR="0095255B" w:rsidRPr="005C2162" w:rsidRDefault="0095255B" w:rsidP="0095255B">
      <w:pPr>
        <w:ind w:left="24"/>
        <w:jc w:val="center"/>
        <w:rPr>
          <w:b/>
        </w:rPr>
      </w:pPr>
      <w:r w:rsidRPr="005C2162">
        <w:rPr>
          <w:b/>
        </w:rPr>
        <w:t>УЧЕБНО-ТЕМАТИЧЕСКИЙ ПЛАН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bCs/>
        </w:rPr>
      </w:pPr>
      <w:r w:rsidRPr="005C2162">
        <w:rPr>
          <w:b/>
          <w:caps/>
        </w:rPr>
        <w:t>повышения квалификации</w:t>
      </w:r>
    </w:p>
    <w:p w:rsidR="00F95F6A" w:rsidRPr="009D6256" w:rsidRDefault="00F95F6A" w:rsidP="00F95F6A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</w:pPr>
      <w:r>
        <w:rPr>
          <w:b/>
        </w:rPr>
        <w:t>по</w:t>
      </w:r>
      <w:r w:rsidRPr="005C2162">
        <w:rPr>
          <w:b/>
        </w:rPr>
        <w:t xml:space="preserve"> СПЕЦИАЛЬНОСТИ  клиническая лабораторная диагностика (</w:t>
      </w:r>
      <w:r>
        <w:rPr>
          <w:b/>
        </w:rPr>
        <w:t>36</w:t>
      </w:r>
      <w:r w:rsidRPr="005C2162">
        <w:rPr>
          <w:b/>
        </w:rPr>
        <w:t xml:space="preserve"> час</w:t>
      </w:r>
      <w:r>
        <w:rPr>
          <w:b/>
        </w:rPr>
        <w:t>ов</w:t>
      </w:r>
      <w:r w:rsidRPr="005C2162">
        <w:rPr>
          <w:b/>
        </w:rPr>
        <w:t xml:space="preserve">) </w:t>
      </w:r>
    </w:p>
    <w:p w:rsidR="0095255B" w:rsidRDefault="0095255B" w:rsidP="0095255B">
      <w:pPr>
        <w:rPr>
          <w:color w:val="000000"/>
        </w:rPr>
      </w:pPr>
    </w:p>
    <w:p w:rsidR="0095255B" w:rsidRDefault="0095255B" w:rsidP="0095255B">
      <w:pPr>
        <w:rPr>
          <w:color w:val="000000"/>
        </w:rPr>
      </w:pPr>
    </w:p>
    <w:tbl>
      <w:tblPr>
        <w:tblW w:w="5103" w:type="pct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2455"/>
        <w:gridCol w:w="791"/>
        <w:gridCol w:w="917"/>
        <w:gridCol w:w="836"/>
        <w:gridCol w:w="1500"/>
        <w:gridCol w:w="846"/>
        <w:gridCol w:w="874"/>
        <w:gridCol w:w="1012"/>
      </w:tblGrid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 w:val="restart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 xml:space="preserve">№ </w:t>
            </w:r>
            <w:proofErr w:type="gramStart"/>
            <w:r w:rsidRPr="005C2162">
              <w:rPr>
                <w:color w:val="000000"/>
              </w:rPr>
              <w:t>п</w:t>
            </w:r>
            <w:proofErr w:type="gramEnd"/>
            <w:r w:rsidRPr="005C2162">
              <w:rPr>
                <w:color w:val="000000"/>
              </w:rPr>
              <w:t>/п</w:t>
            </w:r>
          </w:p>
        </w:tc>
        <w:tc>
          <w:tcPr>
            <w:tcW w:w="2441" w:type="dxa"/>
            <w:vMerge w:val="restart"/>
          </w:tcPr>
          <w:p w:rsidR="0095255B" w:rsidRPr="005C2162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 w:rsidRPr="005C2162">
              <w:rPr>
                <w:color w:val="000000"/>
              </w:rPr>
              <w:t>Наименование раздела</w:t>
            </w:r>
          </w:p>
        </w:tc>
        <w:tc>
          <w:tcPr>
            <w:tcW w:w="777" w:type="dxa"/>
            <w:vMerge w:val="restart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Всего КЕ (часов)</w:t>
            </w:r>
          </w:p>
        </w:tc>
        <w:tc>
          <w:tcPr>
            <w:tcW w:w="903" w:type="dxa"/>
            <w:vMerge w:val="restart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Всего ЗЕ (недель)</w:t>
            </w:r>
          </w:p>
        </w:tc>
        <w:tc>
          <w:tcPr>
            <w:tcW w:w="4042" w:type="dxa"/>
            <w:gridSpan w:val="4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В том числе (часы)</w:t>
            </w:r>
          </w:p>
        </w:tc>
        <w:tc>
          <w:tcPr>
            <w:tcW w:w="991" w:type="dxa"/>
            <w:vMerge w:val="restart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Форма контроля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777" w:type="dxa"/>
            <w:vMerge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903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822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Лекции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Практические занятия</w:t>
            </w:r>
          </w:p>
        </w:tc>
        <w:tc>
          <w:tcPr>
            <w:tcW w:w="832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5C2162">
              <w:rPr>
                <w:color w:val="000000"/>
              </w:rPr>
              <w:t>Семина ры</w:t>
            </w:r>
            <w:proofErr w:type="gramEnd"/>
          </w:p>
        </w:tc>
        <w:tc>
          <w:tcPr>
            <w:tcW w:w="860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Самост. Работа</w:t>
            </w:r>
          </w:p>
        </w:tc>
        <w:tc>
          <w:tcPr>
            <w:tcW w:w="991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1</w:t>
            </w:r>
          </w:p>
        </w:tc>
        <w:tc>
          <w:tcPr>
            <w:tcW w:w="2441" w:type="dxa"/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2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3</w:t>
            </w: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4</w:t>
            </w:r>
          </w:p>
        </w:tc>
        <w:tc>
          <w:tcPr>
            <w:tcW w:w="822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5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6</w:t>
            </w:r>
          </w:p>
        </w:tc>
        <w:tc>
          <w:tcPr>
            <w:tcW w:w="832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7</w:t>
            </w:r>
          </w:p>
        </w:tc>
        <w:tc>
          <w:tcPr>
            <w:tcW w:w="860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8</w:t>
            </w:r>
          </w:p>
        </w:tc>
        <w:tc>
          <w:tcPr>
            <w:tcW w:w="991" w:type="dxa"/>
            <w:vAlign w:val="center"/>
          </w:tcPr>
          <w:p w:rsidR="0095255B" w:rsidRPr="005C2162" w:rsidRDefault="0095255B" w:rsidP="0095255B">
            <w:pPr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9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Align w:val="center"/>
          </w:tcPr>
          <w:p w:rsidR="0095255B" w:rsidRPr="005C2162" w:rsidRDefault="0095255B" w:rsidP="009525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5C2162">
              <w:rPr>
                <w:b/>
                <w:color w:val="000000"/>
              </w:rPr>
              <w:t>.</w:t>
            </w:r>
          </w:p>
        </w:tc>
        <w:tc>
          <w:tcPr>
            <w:tcW w:w="2441" w:type="dxa"/>
          </w:tcPr>
          <w:p w:rsidR="0095255B" w:rsidRPr="009D6256" w:rsidRDefault="009D6256" w:rsidP="0095255B">
            <w:pPr>
              <w:spacing w:before="100" w:beforeAutospacing="1" w:after="100" w:afterAutospacing="1"/>
              <w:rPr>
                <w:b/>
              </w:rPr>
            </w:pPr>
            <w:r w:rsidRPr="009D6256">
              <w:rPr>
                <w:b/>
                <w:color w:val="000000"/>
                <w:shd w:val="clear" w:color="auto" w:fill="FFFFFF"/>
              </w:rPr>
              <w:t>Скрининг и идентификация аллоантител к антигенам эритроцитов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C2162">
              <w:rPr>
                <w:b/>
              </w:rPr>
              <w:t>6</w:t>
            </w: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2162">
              <w:rPr>
                <w:b/>
              </w:rPr>
              <w:t>0,</w:t>
            </w:r>
            <w:r>
              <w:rPr>
                <w:b/>
              </w:rPr>
              <w:t>6</w:t>
            </w: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 w:val="restart"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B75632">
            <w:pPr>
              <w:spacing w:before="100" w:beforeAutospacing="1" w:after="100" w:afterAutospacing="1"/>
            </w:pPr>
            <w:r>
              <w:t>1</w:t>
            </w:r>
            <w:r w:rsidRPr="005C2162">
              <w:t>.1.</w:t>
            </w:r>
            <w:r w:rsidRPr="0077527E">
              <w:t xml:space="preserve"> Современная классификация </w:t>
            </w:r>
            <w:r w:rsidR="009D6256">
              <w:t xml:space="preserve">антител к антигенам </w:t>
            </w:r>
            <w:r w:rsidRPr="0077527E">
              <w:t xml:space="preserve">эритроцитов. 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  <w:r w:rsidRPr="005C2162">
              <w:t>4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B75632">
            <w:pPr>
              <w:spacing w:before="100" w:beforeAutospacing="1" w:after="100" w:afterAutospacing="1"/>
            </w:pPr>
            <w:r>
              <w:t>1.2</w:t>
            </w:r>
            <w:r w:rsidRPr="005C2162">
              <w:t xml:space="preserve">. </w:t>
            </w:r>
            <w:r w:rsidR="00B75632" w:rsidRPr="0077527E">
              <w:t xml:space="preserve">Характеристика </w:t>
            </w:r>
            <w:r w:rsidR="00B75632">
              <w:t>антител к антиг</w:t>
            </w:r>
            <w:r w:rsidR="008368AA">
              <w:t>е</w:t>
            </w:r>
            <w:r w:rsidR="00B75632">
              <w:t>нам эритроцитов</w:t>
            </w:r>
            <w:r>
              <w:t>.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8368AA">
            <w:pPr>
              <w:spacing w:before="100" w:beforeAutospacing="1" w:after="100" w:afterAutospacing="1"/>
            </w:pPr>
            <w:r>
              <w:t>1.3</w:t>
            </w:r>
            <w:r w:rsidRPr="005C2162">
              <w:t xml:space="preserve">. </w:t>
            </w:r>
            <w:r w:rsidR="00B75632">
              <w:t xml:space="preserve">Значение скринига и идентификации </w:t>
            </w:r>
            <w:r w:rsidR="008368AA">
              <w:t>аллоа</w:t>
            </w:r>
            <w:r w:rsidR="00B75632">
              <w:t xml:space="preserve">нтител к антигенам эритроцитов у доноров </w:t>
            </w:r>
            <w:r w:rsidR="00B75632">
              <w:lastRenderedPageBreak/>
              <w:t>и реципиентов гемокомпонентов</w:t>
            </w:r>
            <w:r w:rsidRPr="0077527E">
              <w:t xml:space="preserve">. 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  <w:r w:rsidRPr="005C2162">
              <w:t>1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  <w:r w:rsidRPr="005C2162">
              <w:t>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Align w:val="center"/>
          </w:tcPr>
          <w:p w:rsidR="0095255B" w:rsidRPr="005C2162" w:rsidRDefault="0095255B" w:rsidP="009525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  <w:r w:rsidRPr="005C2162">
              <w:rPr>
                <w:b/>
                <w:color w:val="000000"/>
              </w:rPr>
              <w:t>.</w:t>
            </w:r>
          </w:p>
        </w:tc>
        <w:tc>
          <w:tcPr>
            <w:tcW w:w="2441" w:type="dxa"/>
          </w:tcPr>
          <w:p w:rsidR="0095255B" w:rsidRPr="00800643" w:rsidRDefault="0095255B" w:rsidP="00B75632">
            <w:pPr>
              <w:spacing w:before="100" w:beforeAutospacing="1" w:after="100" w:afterAutospacing="1"/>
              <w:rPr>
                <w:b/>
              </w:rPr>
            </w:pPr>
            <w:r w:rsidRPr="00800643">
              <w:rPr>
                <w:b/>
              </w:rPr>
              <w:t>Лабораторная диагностика а</w:t>
            </w:r>
            <w:r w:rsidR="00B75632">
              <w:rPr>
                <w:b/>
              </w:rPr>
              <w:t>утос</w:t>
            </w:r>
            <w:r w:rsidRPr="00800643">
              <w:rPr>
                <w:b/>
              </w:rPr>
              <w:t>енсибилизации к антигенам эритроцитов.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2162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 w:val="restart"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C2162">
              <w:rPr>
                <w:color w:val="000000"/>
              </w:rPr>
              <w:t xml:space="preserve">.1. </w:t>
            </w:r>
            <w:r w:rsidRPr="0077527E">
              <w:t>Классы иммуноглобулинов и антитела к антигенам эритроцитов.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8368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C2162">
              <w:rPr>
                <w:color w:val="000000"/>
              </w:rPr>
              <w:t xml:space="preserve">.3. </w:t>
            </w:r>
            <w:r>
              <w:t xml:space="preserve">Способы выявления </w:t>
            </w:r>
            <w:r w:rsidR="008368AA">
              <w:t>ауто</w:t>
            </w:r>
            <w:r>
              <w:t xml:space="preserve">антител. 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C2162">
              <w:rPr>
                <w:color w:val="000000"/>
              </w:rPr>
              <w:t>.</w:t>
            </w:r>
          </w:p>
        </w:tc>
        <w:tc>
          <w:tcPr>
            <w:tcW w:w="2441" w:type="dxa"/>
          </w:tcPr>
          <w:p w:rsidR="0095255B" w:rsidRPr="00800643" w:rsidRDefault="00B75632" w:rsidP="0095255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00643">
              <w:rPr>
                <w:b/>
              </w:rPr>
              <w:t>Лабораторная диагностика аллосенсибилизации к антигенам эритроцитов.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C2162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 w:val="restart"/>
            <w:vAlign w:val="center"/>
          </w:tcPr>
          <w:p w:rsidR="0095255B" w:rsidRPr="005C2162" w:rsidRDefault="0095255B" w:rsidP="0095255B">
            <w:pPr>
              <w:rPr>
                <w:b/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95255B">
            <w:pPr>
              <w:spacing w:before="100" w:beforeAutospacing="1" w:after="100" w:afterAutospacing="1"/>
              <w:rPr>
                <w:b/>
              </w:rPr>
            </w:pPr>
            <w:r>
              <w:t>3</w:t>
            </w:r>
            <w:r w:rsidRPr="005C2162">
              <w:t>.1.</w:t>
            </w:r>
            <w:r w:rsidRPr="001C29B7">
              <w:t xml:space="preserve"> Клиническое значение </w:t>
            </w:r>
            <w:r>
              <w:t>алло</w:t>
            </w:r>
            <w:r w:rsidRPr="001C29B7">
              <w:t>сенсибилизации</w:t>
            </w:r>
            <w:r>
              <w:t xml:space="preserve"> к антигенам эритроцитов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Merge/>
            <w:vAlign w:val="center"/>
          </w:tcPr>
          <w:p w:rsidR="0095255B" w:rsidRPr="005C2162" w:rsidRDefault="0095255B" w:rsidP="0095255B">
            <w:pPr>
              <w:rPr>
                <w:b/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8368AA">
            <w:pPr>
              <w:spacing w:before="100" w:beforeAutospacing="1" w:after="100" w:afterAutospacing="1"/>
              <w:rPr>
                <w:b/>
              </w:rPr>
            </w:pPr>
            <w:r>
              <w:t>3</w:t>
            </w:r>
            <w:r w:rsidRPr="005C2162">
              <w:t>.2.</w:t>
            </w:r>
            <w:r w:rsidRPr="00C922D8">
              <w:t xml:space="preserve"> </w:t>
            </w:r>
            <w:r w:rsidR="008368AA" w:rsidRPr="007F397F">
              <w:t>Чувствительность</w:t>
            </w:r>
            <w:r w:rsidR="008368AA">
              <w:t xml:space="preserve"> и специфичность</w:t>
            </w:r>
            <w:r w:rsidR="008368AA" w:rsidRPr="007F397F">
              <w:t xml:space="preserve"> различных методов диагностики антиэритроцитарных </w:t>
            </w:r>
            <w:r w:rsidR="008368AA">
              <w:t>алло</w:t>
            </w:r>
            <w:r w:rsidR="008368AA" w:rsidRPr="007F397F">
              <w:t>антител.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2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Align w:val="center"/>
          </w:tcPr>
          <w:p w:rsidR="0095255B" w:rsidRPr="005C2162" w:rsidRDefault="0095255B" w:rsidP="009525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41" w:type="dxa"/>
          </w:tcPr>
          <w:p w:rsidR="0095255B" w:rsidRPr="005C2162" w:rsidRDefault="0095255B" w:rsidP="0095255B">
            <w:pPr>
              <w:spacing w:before="100" w:beforeAutospacing="1" w:after="100" w:afterAutospacing="1"/>
              <w:rPr>
                <w:b/>
                <w:bCs/>
              </w:rPr>
            </w:pPr>
            <w:r w:rsidRPr="005C2162">
              <w:rPr>
                <w:b/>
                <w:bCs/>
              </w:rPr>
              <w:t>Итоговая аттестация, экзамен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C2162">
              <w:rPr>
                <w:b/>
                <w:color w:val="000000"/>
              </w:rPr>
              <w:t xml:space="preserve">6 </w:t>
            </w:r>
          </w:p>
          <w:p w:rsidR="0095255B" w:rsidRPr="005C2162" w:rsidRDefault="0095255B" w:rsidP="0095255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374" w:type="dxa"/>
            <w:vAlign w:val="center"/>
          </w:tcPr>
          <w:p w:rsidR="0095255B" w:rsidRPr="005C2162" w:rsidRDefault="0095255B" w:rsidP="0095255B">
            <w:pPr>
              <w:rPr>
                <w:color w:val="000000"/>
              </w:rPr>
            </w:pPr>
          </w:p>
        </w:tc>
        <w:tc>
          <w:tcPr>
            <w:tcW w:w="2441" w:type="dxa"/>
          </w:tcPr>
          <w:p w:rsidR="0095255B" w:rsidRPr="005C2162" w:rsidRDefault="0095255B" w:rsidP="0095255B">
            <w:pPr>
              <w:spacing w:before="100" w:beforeAutospacing="1" w:after="100" w:afterAutospacing="1"/>
              <w:rPr>
                <w:color w:val="000000"/>
              </w:rPr>
            </w:pPr>
            <w:r w:rsidRPr="005C2162">
              <w:rPr>
                <w:color w:val="000000"/>
              </w:rPr>
              <w:t>Итого:</w:t>
            </w:r>
          </w:p>
        </w:tc>
        <w:tc>
          <w:tcPr>
            <w:tcW w:w="777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3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6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0" w:type="dxa"/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95255B" w:rsidRDefault="0095255B" w:rsidP="0095255B">
      <w:pPr>
        <w:rPr>
          <w:color w:val="000000"/>
        </w:rPr>
      </w:pPr>
    </w:p>
    <w:p w:rsidR="0095255B" w:rsidRPr="005C2162" w:rsidRDefault="0095255B" w:rsidP="0095255B">
      <w:pPr>
        <w:rPr>
          <w:vanish/>
          <w:color w:val="000000"/>
        </w:rPr>
      </w:pPr>
    </w:p>
    <w:p w:rsidR="0095255B" w:rsidRPr="005C2162" w:rsidRDefault="0095255B" w:rsidP="0095255B"/>
    <w:p w:rsidR="0095255B" w:rsidRDefault="0095255B" w:rsidP="0095255B">
      <w:pPr>
        <w:jc w:val="center"/>
        <w:rPr>
          <w:b/>
        </w:rPr>
      </w:pPr>
      <w:r w:rsidRPr="005C2162">
        <w:rPr>
          <w:b/>
        </w:rPr>
        <w:br w:type="page"/>
      </w:r>
    </w:p>
    <w:p w:rsidR="0095255B" w:rsidRDefault="0095255B" w:rsidP="0095255B">
      <w:pPr>
        <w:jc w:val="center"/>
        <w:rPr>
          <w:b/>
        </w:rPr>
      </w:pPr>
    </w:p>
    <w:p w:rsidR="0095255B" w:rsidRPr="005C2162" w:rsidRDefault="0095255B" w:rsidP="0095255B">
      <w:pPr>
        <w:jc w:val="center"/>
        <w:rPr>
          <w:b/>
        </w:rPr>
      </w:pPr>
      <w:r w:rsidRPr="005C2162">
        <w:rPr>
          <w:b/>
          <w:bCs/>
          <w:color w:val="000000"/>
        </w:rPr>
        <w:t>СОДЕРЖАНИЕ МАТЕРИАЛА ПРОГРАММЫ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bCs/>
        </w:rPr>
      </w:pPr>
      <w:r w:rsidRPr="005C2162">
        <w:rPr>
          <w:b/>
          <w:caps/>
        </w:rPr>
        <w:t>повышения квалификации</w:t>
      </w:r>
    </w:p>
    <w:p w:rsidR="00F95F6A" w:rsidRPr="009D6256" w:rsidRDefault="00F95F6A" w:rsidP="00F95F6A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по</w:t>
      </w:r>
      <w:r w:rsidRPr="005C2162">
        <w:rPr>
          <w:b/>
        </w:rPr>
        <w:t xml:space="preserve"> СПЕЦИАЛЬНОСТИ  клиническа</w:t>
      </w:r>
      <w:r>
        <w:rPr>
          <w:b/>
        </w:rPr>
        <w:t xml:space="preserve">я лабораторная диагностика (36 </w:t>
      </w:r>
      <w:r w:rsidRPr="005C2162">
        <w:rPr>
          <w:b/>
        </w:rPr>
        <w:t>час</w:t>
      </w:r>
      <w:r>
        <w:rPr>
          <w:b/>
        </w:rPr>
        <w:t>ов</w:t>
      </w:r>
      <w:r w:rsidRPr="005C2162">
        <w:rPr>
          <w:b/>
        </w:rPr>
        <w:t xml:space="preserve">) </w:t>
      </w:r>
    </w:p>
    <w:p w:rsidR="0095255B" w:rsidRDefault="0095255B" w:rsidP="0095255B"/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8"/>
        <w:gridCol w:w="8264"/>
      </w:tblGrid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i/>
              </w:rPr>
              <w:t>Тема 1</w:t>
            </w:r>
            <w:r w:rsidRPr="005C2162">
              <w:rPr>
                <w:i/>
              </w:rPr>
              <w:t>.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8368AA" w:rsidP="0095255B">
            <w:pPr>
              <w:spacing w:line="276" w:lineRule="auto"/>
              <w:rPr>
                <w:color w:val="000000"/>
              </w:rPr>
            </w:pPr>
            <w:r w:rsidRPr="009D6256">
              <w:rPr>
                <w:b/>
                <w:color w:val="000000"/>
                <w:shd w:val="clear" w:color="auto" w:fill="FFFFFF"/>
              </w:rPr>
              <w:t>Скрининг и идентификация аллоантител к антигенам эритроцитов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8AA" w:rsidRDefault="0095255B" w:rsidP="008368AA">
            <w:pPr>
              <w:numPr>
                <w:ilvl w:val="1"/>
                <w:numId w:val="43"/>
              </w:numPr>
              <w:spacing w:line="276" w:lineRule="auto"/>
            </w:pPr>
            <w:r w:rsidRPr="0077527E">
              <w:t xml:space="preserve">Современная классификация </w:t>
            </w:r>
            <w:r w:rsidR="008368AA">
              <w:t xml:space="preserve">аллоантител к </w:t>
            </w:r>
            <w:r w:rsidRPr="0077527E">
              <w:t>антиген</w:t>
            </w:r>
            <w:r w:rsidR="008368AA">
              <w:t>ам</w:t>
            </w:r>
            <w:r w:rsidRPr="0077527E">
              <w:t xml:space="preserve"> эритроцитов. Характеристика </w:t>
            </w:r>
            <w:r w:rsidR="008368AA">
              <w:t xml:space="preserve">аллоантител к </w:t>
            </w:r>
            <w:r w:rsidR="008368AA" w:rsidRPr="0077527E">
              <w:t>антиген</w:t>
            </w:r>
            <w:r w:rsidR="008368AA">
              <w:t>ам</w:t>
            </w:r>
            <w:r w:rsidR="008368AA" w:rsidRPr="0077527E">
              <w:t xml:space="preserve"> эритроцитов. </w:t>
            </w:r>
            <w:r>
              <w:t xml:space="preserve">Встречаемость </w:t>
            </w:r>
            <w:r w:rsidR="008368AA">
              <w:t xml:space="preserve">аллоантител к </w:t>
            </w:r>
            <w:r w:rsidR="008368AA" w:rsidRPr="0077527E">
              <w:t>антиген</w:t>
            </w:r>
            <w:r w:rsidR="008368AA">
              <w:t>ам</w:t>
            </w:r>
            <w:r w:rsidR="008368AA" w:rsidRPr="0077527E">
              <w:t xml:space="preserve"> эритроцитов</w:t>
            </w:r>
            <w:proofErr w:type="gramStart"/>
            <w:r w:rsidR="008368AA" w:rsidRPr="0077527E">
              <w:t>.</w:t>
            </w:r>
            <w:proofErr w:type="gramEnd"/>
            <w:r w:rsidR="008368AA" w:rsidRPr="0077527E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различных популяциях.</w:t>
            </w:r>
          </w:p>
          <w:p w:rsidR="0095255B" w:rsidRDefault="008368AA" w:rsidP="008368AA">
            <w:pPr>
              <w:numPr>
                <w:ilvl w:val="1"/>
                <w:numId w:val="43"/>
              </w:numPr>
              <w:spacing w:line="276" w:lineRule="auto"/>
            </w:pPr>
            <w:r w:rsidRPr="0077527E">
              <w:t xml:space="preserve">Характеристика </w:t>
            </w:r>
            <w:r>
              <w:t xml:space="preserve">аллоантител к </w:t>
            </w:r>
            <w:r w:rsidRPr="0077527E">
              <w:t>антиген</w:t>
            </w:r>
            <w:r>
              <w:t>ам</w:t>
            </w:r>
            <w:r w:rsidRPr="0077527E">
              <w:t xml:space="preserve"> эритроцитов. </w:t>
            </w:r>
          </w:p>
          <w:p w:rsidR="008368AA" w:rsidRPr="005C2162" w:rsidRDefault="008368AA" w:rsidP="008368AA">
            <w:pPr>
              <w:spacing w:line="276" w:lineRule="auto"/>
              <w:rPr>
                <w:i/>
                <w:color w:val="000000"/>
              </w:rPr>
            </w:pPr>
            <w:r>
              <w:t>1.3</w:t>
            </w:r>
            <w:r w:rsidRPr="005C2162">
              <w:t xml:space="preserve">. </w:t>
            </w:r>
            <w:r>
              <w:t>Значение скринига и идентификации аллоантител к антигенам эритроцитов у доноров и реципиентов гемокомпонентов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</w:rPr>
              <w:t>Тема 2</w:t>
            </w:r>
            <w:r w:rsidRPr="005C2162">
              <w:rPr>
                <w:i/>
                <w:iCs/>
              </w:rPr>
              <w:t>.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8368AA">
            <w:pPr>
              <w:spacing w:before="100" w:beforeAutospacing="1" w:after="100" w:afterAutospacing="1"/>
              <w:rPr>
                <w:color w:val="000000"/>
              </w:rPr>
            </w:pPr>
            <w:r w:rsidRPr="00800643">
              <w:rPr>
                <w:b/>
              </w:rPr>
              <w:t>Лабораторная диагностика а</w:t>
            </w:r>
            <w:r w:rsidR="008368AA">
              <w:rPr>
                <w:b/>
              </w:rPr>
              <w:t>уто</w:t>
            </w:r>
            <w:r w:rsidRPr="00800643">
              <w:rPr>
                <w:b/>
              </w:rPr>
              <w:t>сенсибилизации к антигенам эритроцитов.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68AA" w:rsidRDefault="0095255B" w:rsidP="008368AA">
            <w:pPr>
              <w:spacing w:line="360" w:lineRule="auto"/>
            </w:pPr>
            <w:r>
              <w:rPr>
                <w:color w:val="000000"/>
              </w:rPr>
              <w:t>2</w:t>
            </w:r>
            <w:r w:rsidRPr="005C2162">
              <w:rPr>
                <w:color w:val="000000"/>
              </w:rPr>
              <w:t xml:space="preserve">.1. </w:t>
            </w:r>
            <w:r w:rsidRPr="0077527E">
              <w:t>Классы иммуноглобулинов и антитела к антигенам эритроцитов. Способы выявления IgM и IgG ант</w:t>
            </w:r>
            <w:r w:rsidR="008368AA">
              <w:t xml:space="preserve">ител. </w:t>
            </w:r>
          </w:p>
          <w:p w:rsidR="0095255B" w:rsidRPr="005C2162" w:rsidRDefault="0095255B" w:rsidP="00F95F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5C2162">
              <w:rPr>
                <w:color w:val="000000"/>
              </w:rPr>
              <w:t xml:space="preserve">. </w:t>
            </w:r>
            <w:r w:rsidRPr="0077527E">
              <w:t>Способы выявления а</w:t>
            </w:r>
            <w:r w:rsidR="008368AA">
              <w:t>уто</w:t>
            </w:r>
            <w:r w:rsidRPr="0077527E">
              <w:t xml:space="preserve">антител: антиглобулиновый тест, гелевый тест. 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</w:t>
            </w:r>
            <w:r w:rsidRPr="005C2162">
              <w:rPr>
                <w:color w:val="000000"/>
              </w:rPr>
              <w:t>.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8368AA" w:rsidP="008368AA">
            <w:pPr>
              <w:spacing w:line="276" w:lineRule="auto"/>
              <w:rPr>
                <w:color w:val="000000"/>
              </w:rPr>
            </w:pPr>
            <w:r w:rsidRPr="00800643">
              <w:rPr>
                <w:b/>
              </w:rPr>
              <w:t>Лабораторная диагностика а</w:t>
            </w:r>
            <w:r>
              <w:rPr>
                <w:b/>
              </w:rPr>
              <w:t>лло</w:t>
            </w:r>
            <w:r w:rsidRPr="00800643">
              <w:rPr>
                <w:b/>
              </w:rPr>
              <w:t>сенсибилизации к антигенам эритроцитов.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95255B">
            <w:pPr>
              <w:spacing w:line="276" w:lineRule="auto"/>
            </w:pPr>
            <w:r>
              <w:t>3</w:t>
            </w:r>
            <w:r w:rsidRPr="005C2162">
              <w:t xml:space="preserve">.1. </w:t>
            </w:r>
            <w:r w:rsidR="008368AA" w:rsidRPr="0077527E">
              <w:t xml:space="preserve">Клиническое значение </w:t>
            </w:r>
            <w:r w:rsidR="008368AA">
              <w:t xml:space="preserve">аллоантител к </w:t>
            </w:r>
            <w:r w:rsidR="008368AA" w:rsidRPr="0077527E">
              <w:t>антиген</w:t>
            </w:r>
            <w:r w:rsidR="008368AA">
              <w:t>ам</w:t>
            </w:r>
            <w:r w:rsidR="008368AA" w:rsidRPr="0077527E">
              <w:t xml:space="preserve"> эритроцитов. </w:t>
            </w:r>
            <w:r w:rsidR="008368AA">
              <w:t xml:space="preserve"> </w:t>
            </w:r>
          </w:p>
          <w:p w:rsidR="0095255B" w:rsidRPr="005C2162" w:rsidRDefault="0095255B" w:rsidP="0095255B">
            <w:pPr>
              <w:spacing w:line="276" w:lineRule="auto"/>
              <w:rPr>
                <w:b/>
              </w:rPr>
            </w:pPr>
            <w:r>
              <w:t>3</w:t>
            </w:r>
            <w:r w:rsidRPr="005C2162">
              <w:t>.2.</w:t>
            </w:r>
            <w:r w:rsidRPr="00C922D8">
              <w:t xml:space="preserve"> </w:t>
            </w:r>
            <w:r w:rsidR="00F95F6A" w:rsidRPr="007F397F">
              <w:t>Чувствительность</w:t>
            </w:r>
            <w:r w:rsidR="00F95F6A">
              <w:t xml:space="preserve"> и специфичность</w:t>
            </w:r>
            <w:r w:rsidR="00F95F6A" w:rsidRPr="007F397F">
              <w:t xml:space="preserve"> различных методов диагностики антиэритроцитарных </w:t>
            </w:r>
            <w:r w:rsidR="00F95F6A">
              <w:t>алло</w:t>
            </w:r>
            <w:r w:rsidR="00F95F6A" w:rsidRPr="007F397F">
              <w:t>антител.</w:t>
            </w:r>
          </w:p>
        </w:tc>
      </w:tr>
      <w:tr w:rsidR="0095255B" w:rsidRPr="005C2162" w:rsidTr="0095255B">
        <w:trPr>
          <w:tblCellSpacing w:w="7" w:type="dxa"/>
          <w:jc w:val="right"/>
        </w:trPr>
        <w:tc>
          <w:tcPr>
            <w:tcW w:w="1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line="276" w:lineRule="auto"/>
              <w:rPr>
                <w:color w:val="000000"/>
              </w:rPr>
            </w:pPr>
            <w:r w:rsidRPr="005C2162">
              <w:rPr>
                <w:i/>
              </w:rPr>
              <w:t>Итоговая аттестация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F95F6A">
            <w:pPr>
              <w:spacing w:line="276" w:lineRule="auto"/>
              <w:rPr>
                <w:color w:val="000000"/>
              </w:rPr>
            </w:pPr>
            <w:r w:rsidRPr="005C2162">
              <w:rPr>
                <w:i/>
              </w:rPr>
              <w:t>Экзамен:</w:t>
            </w:r>
            <w:r>
              <w:rPr>
                <w:i/>
              </w:rPr>
              <w:t xml:space="preserve"> </w:t>
            </w:r>
            <w:r>
              <w:t>Алгоритмы</w:t>
            </w:r>
            <w:r w:rsidR="00F95F6A">
              <w:t xml:space="preserve"> определения антител в </w:t>
            </w:r>
            <w:r>
              <w:t>иммуногематологическ</w:t>
            </w:r>
            <w:r w:rsidR="00CD3045">
              <w:t xml:space="preserve">ой апробации </w:t>
            </w:r>
            <w:r>
              <w:t>крови</w:t>
            </w:r>
            <w:r w:rsidR="00CD3045">
              <w:t xml:space="preserve"> доноров и реципиентов</w:t>
            </w:r>
            <w:r>
              <w:t>.</w:t>
            </w:r>
          </w:p>
        </w:tc>
      </w:tr>
    </w:tbl>
    <w:p w:rsidR="0095255B" w:rsidRDefault="0095255B" w:rsidP="0095255B"/>
    <w:p w:rsidR="0095255B" w:rsidRPr="005C2162" w:rsidRDefault="0095255B" w:rsidP="0095255B"/>
    <w:p w:rsidR="0095255B" w:rsidRDefault="0095255B" w:rsidP="0095255B">
      <w:pPr>
        <w:spacing w:before="100" w:beforeAutospacing="1" w:after="100" w:afterAutospacing="1"/>
        <w:jc w:val="center"/>
        <w:rPr>
          <w:b/>
        </w:rPr>
      </w:pPr>
      <w:r w:rsidRPr="005C2162">
        <w:rPr>
          <w:b/>
        </w:rPr>
        <w:br w:type="page"/>
      </w:r>
    </w:p>
    <w:p w:rsidR="0095255B" w:rsidRPr="005C2162" w:rsidRDefault="0095255B" w:rsidP="0095255B">
      <w:pPr>
        <w:spacing w:before="100" w:beforeAutospacing="1" w:after="100" w:afterAutospacing="1"/>
        <w:jc w:val="center"/>
        <w:rPr>
          <w:b/>
          <w:bCs/>
          <w:caps/>
          <w:color w:val="000000"/>
        </w:rPr>
      </w:pPr>
      <w:r w:rsidRPr="005C2162">
        <w:rPr>
          <w:b/>
          <w:bCs/>
          <w:caps/>
          <w:color w:val="000000"/>
        </w:rPr>
        <w:t xml:space="preserve">Перечень практических умений </w:t>
      </w:r>
      <w:r>
        <w:rPr>
          <w:b/>
          <w:bCs/>
          <w:caps/>
          <w:color w:val="000000"/>
        </w:rPr>
        <w:t xml:space="preserve">по окончании </w:t>
      </w:r>
      <w:r w:rsidRPr="005C2162">
        <w:rPr>
          <w:b/>
          <w:bCs/>
          <w:caps/>
          <w:color w:val="000000"/>
        </w:rPr>
        <w:t>обучени</w:t>
      </w:r>
      <w:r>
        <w:rPr>
          <w:b/>
          <w:bCs/>
          <w:caps/>
          <w:color w:val="000000"/>
        </w:rPr>
        <w:t>Я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bCs/>
        </w:rPr>
      </w:pPr>
      <w:r w:rsidRPr="005C2162">
        <w:rPr>
          <w:b/>
          <w:bCs/>
          <w:caps/>
        </w:rPr>
        <w:t>по</w:t>
      </w:r>
      <w:r w:rsidR="00E26090">
        <w:rPr>
          <w:b/>
          <w:bCs/>
          <w:caps/>
        </w:rPr>
        <w:t xml:space="preserve"> программе</w:t>
      </w:r>
      <w:r w:rsidRPr="005C2162">
        <w:rPr>
          <w:b/>
          <w:bCs/>
          <w:caps/>
        </w:rPr>
        <w:t xml:space="preserve"> </w:t>
      </w:r>
      <w:r w:rsidRPr="005C2162">
        <w:rPr>
          <w:b/>
          <w:caps/>
        </w:rPr>
        <w:t>повышени</w:t>
      </w:r>
      <w:r w:rsidR="00E26090">
        <w:rPr>
          <w:b/>
          <w:caps/>
        </w:rPr>
        <w:t>я</w:t>
      </w:r>
      <w:r w:rsidRPr="005C2162">
        <w:rPr>
          <w:b/>
          <w:caps/>
        </w:rPr>
        <w:t xml:space="preserve"> квалификации</w:t>
      </w:r>
    </w:p>
    <w:p w:rsidR="00F95F6A" w:rsidRPr="009D6256" w:rsidRDefault="00F95F6A" w:rsidP="00F95F6A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Pr="00CD3045" w:rsidRDefault="00CD3045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 w:rsidRPr="00CD3045">
        <w:rPr>
          <w:b/>
          <w:color w:val="000000"/>
        </w:rPr>
        <w:t xml:space="preserve"> </w:t>
      </w:r>
      <w:r w:rsidR="0095255B" w:rsidRPr="00CD3045">
        <w:rPr>
          <w:b/>
        </w:rPr>
        <w:t>по специальности «клиническая лабораторная диагностика» (36 часов)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tbl>
      <w:tblPr>
        <w:tblW w:w="497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5950"/>
        <w:gridCol w:w="2740"/>
      </w:tblGrid>
      <w:tr w:rsidR="0095255B" w:rsidRPr="005C2162" w:rsidTr="0095255B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 xml:space="preserve">№№ </w:t>
            </w:r>
            <w:proofErr w:type="gramStart"/>
            <w:r w:rsidRPr="005C2162">
              <w:rPr>
                <w:color w:val="000000"/>
              </w:rPr>
              <w:t>п</w:t>
            </w:r>
            <w:proofErr w:type="gramEnd"/>
            <w:r w:rsidRPr="005C2162">
              <w:rPr>
                <w:color w:val="000000"/>
              </w:rPr>
              <w:t>/п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Наименование.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C2162">
              <w:rPr>
                <w:color w:val="000000"/>
              </w:rPr>
              <w:t>Уровень освоения умений</w:t>
            </w:r>
          </w:p>
        </w:tc>
      </w:tr>
      <w:tr w:rsidR="0095255B" w:rsidRPr="005C2162" w:rsidTr="009525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F95F6A" w:rsidRDefault="00F95F6A" w:rsidP="00F95F6A">
            <w:pPr>
              <w:pStyle w:val="ad"/>
              <w:numPr>
                <w:ilvl w:val="0"/>
                <w:numId w:val="10"/>
              </w:numPr>
              <w:ind w:left="0"/>
            </w:pPr>
            <w:r>
              <w:t>Методы выявления  аутоантител к антигенам эритроцитов</w:t>
            </w:r>
            <w:r w:rsidRPr="008B4E57">
              <w:t xml:space="preserve">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F95F6A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255B" w:rsidRPr="005C2162" w:rsidTr="009525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F95F6A" w:rsidRDefault="00F95F6A" w:rsidP="00F95F6A">
            <w:pPr>
              <w:pStyle w:val="ad"/>
              <w:numPr>
                <w:ilvl w:val="0"/>
                <w:numId w:val="10"/>
              </w:numPr>
              <w:ind w:left="0"/>
            </w:pPr>
            <w:r>
              <w:t>Методы выявления аллоантител к антигенам эритроцитов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F95F6A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255B" w:rsidRPr="005C2162" w:rsidTr="009525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55B" w:rsidRPr="005C2162" w:rsidRDefault="0095255B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55B" w:rsidRPr="00F95F6A" w:rsidRDefault="0095255B" w:rsidP="00F95F6A">
            <w:pPr>
              <w:pStyle w:val="ad"/>
              <w:numPr>
                <w:ilvl w:val="0"/>
                <w:numId w:val="10"/>
              </w:numPr>
              <w:ind w:left="0"/>
            </w:pPr>
            <w:r w:rsidRPr="00C922D8">
              <w:t xml:space="preserve">Методы </w:t>
            </w:r>
            <w:r w:rsidR="00F95F6A">
              <w:t xml:space="preserve">идентификации </w:t>
            </w:r>
            <w:r w:rsidR="00F95F6A" w:rsidRPr="008B4E57">
              <w:t>антител к антигенам эритроцитов</w:t>
            </w:r>
            <w:r>
              <w:t>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55B" w:rsidRPr="005C2162" w:rsidRDefault="00F95F6A" w:rsidP="0095255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5255B" w:rsidRPr="005C2162" w:rsidRDefault="0095255B" w:rsidP="0095255B">
      <w:pPr>
        <w:spacing w:before="100" w:beforeAutospacing="1" w:after="100" w:afterAutospacing="1"/>
        <w:rPr>
          <w:color w:val="000000"/>
        </w:rPr>
      </w:pPr>
      <w:r w:rsidRPr="005C2162">
        <w:rPr>
          <w:color w:val="000000"/>
        </w:rPr>
        <w:t xml:space="preserve">Уровень освоения умений: </w:t>
      </w:r>
    </w:p>
    <w:p w:rsidR="0095255B" w:rsidRPr="005C2162" w:rsidRDefault="0095255B" w:rsidP="0095255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5C2162">
        <w:rPr>
          <w:color w:val="000000"/>
        </w:rPr>
        <w:t xml:space="preserve">Иметь представление, профессионально ориентироваться, знать показания к проведению; </w:t>
      </w:r>
    </w:p>
    <w:p w:rsidR="0095255B" w:rsidRPr="005C2162" w:rsidRDefault="0095255B" w:rsidP="0095255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5C2162">
        <w:rPr>
          <w:color w:val="000000"/>
        </w:rPr>
        <w:t xml:space="preserve">Знать, оценить, принять участие; </w:t>
      </w:r>
    </w:p>
    <w:p w:rsidR="0095255B" w:rsidRPr="005C2162" w:rsidRDefault="0095255B" w:rsidP="0095255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5C2162">
        <w:rPr>
          <w:color w:val="000000"/>
        </w:rPr>
        <w:t xml:space="preserve">Выполнить самостоятельно. 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 w:rsidRPr="005C2162">
        <w:rPr>
          <w:b/>
        </w:rPr>
        <w:br w:type="page"/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aps/>
        </w:rPr>
      </w:pPr>
      <w:r w:rsidRPr="005C2162">
        <w:rPr>
          <w:b/>
          <w:caps/>
        </w:rPr>
        <w:t xml:space="preserve">Программа самостоятельной работы </w:t>
      </w:r>
      <w:proofErr w:type="gramStart"/>
      <w:r w:rsidRPr="005C2162">
        <w:rPr>
          <w:b/>
          <w:caps/>
        </w:rPr>
        <w:t>обучающихся</w:t>
      </w:r>
      <w:proofErr w:type="gramEnd"/>
    </w:p>
    <w:p w:rsidR="0095255B" w:rsidRDefault="00F95F6A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aps/>
        </w:rPr>
      </w:pPr>
      <w:r>
        <w:rPr>
          <w:b/>
          <w:caps/>
        </w:rPr>
        <w:t>по программе</w:t>
      </w:r>
    </w:p>
    <w:p w:rsidR="00F95F6A" w:rsidRDefault="00F95F6A" w:rsidP="00F95F6A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F95F6A" w:rsidRPr="009D6256" w:rsidRDefault="00F95F6A" w:rsidP="00F95F6A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 специальности</w:t>
      </w:r>
    </w:p>
    <w:p w:rsidR="0095255B" w:rsidRPr="005C2162" w:rsidRDefault="00F95F6A" w:rsidP="00F95F6A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aps/>
        </w:rPr>
      </w:pPr>
      <w:r w:rsidRPr="005C2162">
        <w:rPr>
          <w:b/>
        </w:rPr>
        <w:t xml:space="preserve"> </w:t>
      </w:r>
      <w:r>
        <w:rPr>
          <w:b/>
        </w:rPr>
        <w:t>«К</w:t>
      </w:r>
      <w:r w:rsidR="0095255B" w:rsidRPr="005C2162">
        <w:rPr>
          <w:b/>
        </w:rPr>
        <w:t>линическая лабораторная диагностика» (</w:t>
      </w:r>
      <w:r w:rsidR="0095255B">
        <w:rPr>
          <w:b/>
        </w:rPr>
        <w:t>36</w:t>
      </w:r>
      <w:r w:rsidR="0095255B" w:rsidRPr="005C2162">
        <w:rPr>
          <w:b/>
        </w:rPr>
        <w:t xml:space="preserve"> час</w:t>
      </w:r>
      <w:r w:rsidR="0095255B">
        <w:rPr>
          <w:b/>
        </w:rPr>
        <w:t>ов</w:t>
      </w:r>
      <w:r w:rsidR="0095255B" w:rsidRPr="005C2162">
        <w:rPr>
          <w:b/>
        </w:rPr>
        <w:t>)</w:t>
      </w:r>
    </w:p>
    <w:p w:rsidR="0095255B" w:rsidRPr="005C2162" w:rsidRDefault="0095255B" w:rsidP="0095255B">
      <w:pPr>
        <w:pStyle w:val="a4"/>
        <w:tabs>
          <w:tab w:val="num" w:pos="0"/>
        </w:tabs>
        <w:spacing w:after="0"/>
        <w:ind w:firstLine="1267"/>
        <w:jc w:val="center"/>
        <w:outlineLvl w:val="0"/>
        <w:rPr>
          <w:b/>
          <w:caps/>
        </w:rPr>
      </w:pP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5583"/>
        <w:gridCol w:w="2335"/>
      </w:tblGrid>
      <w:tr w:rsidR="0095255B" w:rsidRPr="005C2162" w:rsidTr="0095255B">
        <w:trPr>
          <w:jc w:val="center"/>
        </w:trPr>
        <w:tc>
          <w:tcPr>
            <w:tcW w:w="833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№</w:t>
            </w:r>
          </w:p>
        </w:tc>
        <w:tc>
          <w:tcPr>
            <w:tcW w:w="5583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</w:pPr>
          </w:p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Виды самостоятельной работы (СРС)</w:t>
            </w:r>
          </w:p>
        </w:tc>
        <w:tc>
          <w:tcPr>
            <w:tcW w:w="2335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Формы</w:t>
            </w:r>
          </w:p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Контроля СРС</w:t>
            </w:r>
          </w:p>
        </w:tc>
      </w:tr>
      <w:tr w:rsidR="0095255B" w:rsidRPr="005C2162" w:rsidTr="0095255B">
        <w:trPr>
          <w:jc w:val="center"/>
        </w:trPr>
        <w:tc>
          <w:tcPr>
            <w:tcW w:w="833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1</w:t>
            </w:r>
          </w:p>
        </w:tc>
        <w:tc>
          <w:tcPr>
            <w:tcW w:w="5583" w:type="dxa"/>
            <w:noWrap/>
            <w:vAlign w:val="center"/>
          </w:tcPr>
          <w:p w:rsidR="0095255B" w:rsidRPr="005C2162" w:rsidRDefault="00D15B76" w:rsidP="00E26090">
            <w:pPr>
              <w:spacing w:before="100" w:beforeAutospacing="1" w:after="100" w:afterAutospacing="1" w:line="276" w:lineRule="auto"/>
              <w:outlineLvl w:val="2"/>
            </w:pPr>
            <w:r>
              <w:t xml:space="preserve">Разработать </w:t>
            </w:r>
            <w:r w:rsidR="0095255B">
              <w:t>алгоритм иммуногематологических исследований для</w:t>
            </w:r>
            <w:r>
              <w:t xml:space="preserve"> </w:t>
            </w:r>
            <w:r w:rsidR="00E26090">
              <w:t>диагностики аутосенсибилизации к антигенам эритроцитов у пациентов гематологических стационаров</w:t>
            </w:r>
            <w:r w:rsidR="0095255B">
              <w:t>.</w:t>
            </w:r>
          </w:p>
        </w:tc>
        <w:tc>
          <w:tcPr>
            <w:tcW w:w="2335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Обсуждение результатов</w:t>
            </w:r>
            <w:r>
              <w:t xml:space="preserve"> на практических занятиях (п.1-</w:t>
            </w:r>
            <w:r w:rsidRPr="005C2162">
              <w:t>3)</w:t>
            </w:r>
          </w:p>
        </w:tc>
      </w:tr>
      <w:tr w:rsidR="0095255B" w:rsidRPr="005C2162" w:rsidTr="0095255B">
        <w:trPr>
          <w:jc w:val="center"/>
        </w:trPr>
        <w:tc>
          <w:tcPr>
            <w:tcW w:w="833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583" w:type="dxa"/>
            <w:noWrap/>
            <w:vAlign w:val="center"/>
          </w:tcPr>
          <w:p w:rsidR="0095255B" w:rsidRPr="005C2162" w:rsidRDefault="00D15B76" w:rsidP="00E26090">
            <w:pPr>
              <w:spacing w:line="276" w:lineRule="auto"/>
            </w:pPr>
            <w:r>
              <w:rPr>
                <w:color w:val="000000"/>
              </w:rPr>
              <w:t xml:space="preserve">Предложить схему </w:t>
            </w:r>
            <w:r w:rsidR="00E26090">
              <w:rPr>
                <w:color w:val="000000"/>
              </w:rPr>
              <w:t>идентификации аллоантител</w:t>
            </w:r>
            <w:r>
              <w:rPr>
                <w:color w:val="000000"/>
              </w:rPr>
              <w:t xml:space="preserve"> </w:t>
            </w:r>
            <w:r w:rsidR="00E26090">
              <w:rPr>
                <w:color w:val="000000"/>
              </w:rPr>
              <w:t>к антигенам эритроцитов</w:t>
            </w:r>
            <w:r w:rsidR="0095255B">
              <w:rPr>
                <w:color w:val="000000"/>
              </w:rPr>
              <w:t xml:space="preserve">, </w:t>
            </w:r>
            <w:r w:rsidR="00E26090">
              <w:rPr>
                <w:color w:val="000000"/>
              </w:rPr>
              <w:t>выявить специфичность аллоантител в предложенных задачах</w:t>
            </w:r>
            <w:r w:rsidR="0095255B">
              <w:rPr>
                <w:color w:val="000000"/>
              </w:rPr>
              <w:t>.</w:t>
            </w:r>
          </w:p>
        </w:tc>
        <w:tc>
          <w:tcPr>
            <w:tcW w:w="2335" w:type="dxa"/>
            <w:noWrap/>
            <w:vAlign w:val="center"/>
          </w:tcPr>
          <w:p w:rsidR="0095255B" w:rsidRPr="005C2162" w:rsidRDefault="0095255B" w:rsidP="0095255B">
            <w:pPr>
              <w:pStyle w:val="a4"/>
              <w:tabs>
                <w:tab w:val="num" w:pos="0"/>
              </w:tabs>
              <w:spacing w:after="0" w:line="276" w:lineRule="auto"/>
              <w:jc w:val="center"/>
            </w:pPr>
            <w:r w:rsidRPr="005C2162">
              <w:t>Обсуждение результатов на практических занятиях (п.</w:t>
            </w:r>
            <w:r>
              <w:t>1</w:t>
            </w:r>
            <w:r w:rsidRPr="005C2162">
              <w:t>-</w:t>
            </w:r>
            <w:r>
              <w:t>3</w:t>
            </w:r>
            <w:r w:rsidRPr="005C2162">
              <w:t>), обсуждение на итоговой аттестации</w:t>
            </w:r>
          </w:p>
        </w:tc>
      </w:tr>
    </w:tbl>
    <w:p w:rsidR="0095255B" w:rsidRPr="005C2162" w:rsidRDefault="0095255B" w:rsidP="009525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614"/>
        <w:rPr>
          <w:color w:val="000000"/>
          <w:spacing w:val="-15"/>
        </w:rPr>
      </w:pPr>
    </w:p>
    <w:p w:rsidR="0095255B" w:rsidRPr="005C2162" w:rsidRDefault="0095255B" w:rsidP="0095255B">
      <w:pPr>
        <w:spacing w:after="200" w:line="276" w:lineRule="auto"/>
        <w:jc w:val="both"/>
        <w:rPr>
          <w:lang w:eastAsia="ru-RU"/>
        </w:rPr>
      </w:pPr>
      <w:r w:rsidRPr="005C2162">
        <w:rPr>
          <w:lang w:eastAsia="ru-RU"/>
        </w:rPr>
        <w:t>В процессе обучения используются учебные пособия и компьютерные программы, изданные сотрудниками кафедры, которые используются в образовательном процессе.</w:t>
      </w:r>
    </w:p>
    <w:p w:rsidR="0095255B" w:rsidRPr="005C2162" w:rsidRDefault="0095255B" w:rsidP="0095255B">
      <w:pPr>
        <w:tabs>
          <w:tab w:val="right" w:pos="9593"/>
        </w:tabs>
        <w:ind w:left="181" w:hanging="181"/>
        <w:jc w:val="center"/>
        <w:rPr>
          <w:b/>
          <w:sz w:val="28"/>
          <w:szCs w:val="28"/>
        </w:rPr>
      </w:pPr>
      <w:r w:rsidRPr="005C2162">
        <w:rPr>
          <w:b/>
          <w:sz w:val="28"/>
          <w:szCs w:val="28"/>
        </w:rPr>
        <w:t>ПЕРЕЧЕНЬ УЧЕБНИ</w:t>
      </w:r>
      <w:r>
        <w:rPr>
          <w:b/>
          <w:sz w:val="28"/>
          <w:szCs w:val="28"/>
        </w:rPr>
        <w:t>КОВ И УЧЕБНЫХ ПОСОБИЙ, ИЗДАННЫХ</w:t>
      </w:r>
      <w:r w:rsidRPr="005C2162">
        <w:rPr>
          <w:b/>
          <w:sz w:val="28"/>
          <w:szCs w:val="28"/>
        </w:rPr>
        <w:t xml:space="preserve">СОТРУДНИКАМИ КАФЕДРЫ </w:t>
      </w:r>
      <w:r>
        <w:rPr>
          <w:b/>
          <w:sz w:val="28"/>
          <w:szCs w:val="28"/>
        </w:rPr>
        <w:t>ПО</w:t>
      </w:r>
      <w:r w:rsidR="00D15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МОДУЛЮ</w:t>
      </w:r>
    </w:p>
    <w:p w:rsidR="0095255B" w:rsidRPr="005C2162" w:rsidRDefault="00D15B76" w:rsidP="0095255B">
      <w:pPr>
        <w:tabs>
          <w:tab w:val="num" w:pos="0"/>
        </w:tabs>
        <w:jc w:val="center"/>
        <w:rPr>
          <w:i/>
          <w:sz w:val="18"/>
          <w:szCs w:val="18"/>
        </w:rPr>
      </w:pPr>
      <w:r w:rsidRPr="00CD3045">
        <w:rPr>
          <w:b/>
        </w:rPr>
        <w:t xml:space="preserve">«Основы </w:t>
      </w:r>
      <w:r w:rsidRPr="00CD3045">
        <w:rPr>
          <w:b/>
          <w:color w:val="000000"/>
        </w:rPr>
        <w:t xml:space="preserve">иммуногематологической диагностики» </w:t>
      </w:r>
      <w:r w:rsidR="0095255B">
        <w:rPr>
          <w:b/>
          <w:sz w:val="28"/>
          <w:szCs w:val="28"/>
        </w:rPr>
        <w:t>п</w:t>
      </w:r>
      <w:r w:rsidR="0095255B" w:rsidRPr="005C2162">
        <w:rPr>
          <w:b/>
          <w:sz w:val="28"/>
          <w:szCs w:val="28"/>
        </w:rPr>
        <w:t>о специальности «Клиническая лабораторная диагностика»</w:t>
      </w:r>
    </w:p>
    <w:p w:rsidR="0095255B" w:rsidRPr="005C2162" w:rsidRDefault="0095255B" w:rsidP="0095255B">
      <w:pPr>
        <w:tabs>
          <w:tab w:val="right" w:pos="9593"/>
        </w:tabs>
        <w:ind w:left="181" w:hanging="181"/>
        <w:jc w:val="center"/>
        <w:rPr>
          <w:sz w:val="28"/>
          <w:szCs w:val="28"/>
          <w:vertAlign w:val="superscript"/>
        </w:rPr>
      </w:pP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3828"/>
        <w:gridCol w:w="1984"/>
        <w:gridCol w:w="992"/>
        <w:gridCol w:w="1476"/>
        <w:gridCol w:w="934"/>
      </w:tblGrid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№</w:t>
            </w:r>
          </w:p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пп</w:t>
            </w:r>
          </w:p>
        </w:tc>
        <w:tc>
          <w:tcPr>
            <w:tcW w:w="3828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Название</w:t>
            </w:r>
          </w:p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(кол-во стр. или печ. лист.)</w:t>
            </w:r>
          </w:p>
        </w:tc>
        <w:tc>
          <w:tcPr>
            <w:tcW w:w="198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Авто</w:t>
            </w:r>
            <w:proofErr w:type="gramStart"/>
            <w:r w:rsidRPr="005C2162">
              <w:rPr>
                <w:rFonts w:eastAsia="MS Mincho"/>
                <w:lang w:eastAsia="ru-RU"/>
              </w:rPr>
              <w:t>р(</w:t>
            </w:r>
            <w:proofErr w:type="gramEnd"/>
            <w:r w:rsidRPr="005C2162">
              <w:rPr>
                <w:rFonts w:eastAsia="MS Mincho"/>
                <w:lang w:eastAsia="ru-RU"/>
              </w:rPr>
              <w:t>ы)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Год</w:t>
            </w:r>
          </w:p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proofErr w:type="gramStart"/>
            <w:r w:rsidRPr="005C2162">
              <w:rPr>
                <w:rFonts w:eastAsia="MS Mincho"/>
                <w:lang w:eastAsia="ru-RU"/>
              </w:rPr>
              <w:t>Изда-ния</w:t>
            </w:r>
            <w:proofErr w:type="gramEnd"/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proofErr w:type="gramStart"/>
            <w:r w:rsidRPr="005C2162">
              <w:rPr>
                <w:rFonts w:eastAsia="MS Mincho"/>
                <w:lang w:eastAsia="ru-RU"/>
              </w:rPr>
              <w:t>Изда-тельство</w:t>
            </w:r>
            <w:proofErr w:type="gramEnd"/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Гриф органов исполнительной власти</w:t>
            </w: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Pr="008B4E57" w:rsidRDefault="0095255B" w:rsidP="0095255B">
            <w:pPr>
              <w:jc w:val="both"/>
            </w:pPr>
            <w:r>
              <w:t>Иммуногематология. /</w:t>
            </w:r>
            <w:r w:rsidRPr="008B4E57">
              <w:t>Клиническая лабораторная диагностика: нац</w:t>
            </w:r>
            <w:r>
              <w:t xml:space="preserve">иональное руководство: в 2 т. </w:t>
            </w:r>
            <w:r w:rsidRPr="008B4E57">
              <w:t>Под ред. В.В. Долгова, В.В. Меньшикова. С.908 -919.</w:t>
            </w:r>
          </w:p>
          <w:p w:rsidR="0095255B" w:rsidRPr="005C2162" w:rsidRDefault="0095255B" w:rsidP="0095255B">
            <w:pPr>
              <w:jc w:val="both"/>
              <w:rPr>
                <w:rFonts w:eastAsia="MS Mincho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5255B" w:rsidRDefault="0095255B" w:rsidP="0095255B"/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>
              <w:t>О.А. Тарасенко</w:t>
            </w:r>
            <w:r w:rsidRPr="008B4E57">
              <w:t xml:space="preserve"> О.Я. Волкова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20</w:t>
            </w:r>
            <w:r>
              <w:rPr>
                <w:rFonts w:eastAsia="MS Mincho"/>
                <w:lang w:eastAsia="ru-RU"/>
              </w:rPr>
              <w:t>12</w:t>
            </w:r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8B4E57">
              <w:t>ГЭОТАР-Медиа</w:t>
            </w:r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Pr="008B4E57" w:rsidRDefault="0095255B" w:rsidP="0095255B">
            <w:pPr>
              <w:jc w:val="both"/>
            </w:pPr>
            <w:r>
              <w:rPr>
                <w:rFonts w:eastAsia="MS Mincho"/>
              </w:rPr>
              <w:t>Основы трансфузионной медицины. /</w:t>
            </w:r>
            <w:r w:rsidRPr="008B4E57">
              <w:t>Гематол</w:t>
            </w:r>
            <w:r>
              <w:t xml:space="preserve">огия: руководство для врачей. </w:t>
            </w:r>
            <w:r w:rsidRPr="008B4E57">
              <w:t>Под ред. Н.Н. Мамаева. С. 322-328</w:t>
            </w:r>
          </w:p>
          <w:p w:rsidR="0095255B" w:rsidRPr="005C2162" w:rsidRDefault="0095255B" w:rsidP="0095255B">
            <w:pPr>
              <w:jc w:val="both"/>
              <w:rPr>
                <w:rFonts w:eastAsia="MS Mincho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>
              <w:rPr>
                <w:rFonts w:eastAsia="MS Mincho"/>
              </w:rPr>
              <w:t>Л.М. Фрегатова</w:t>
            </w:r>
            <w:r w:rsidRPr="008B4E57">
              <w:rPr>
                <w:rFonts w:eastAsia="MS Mincho"/>
              </w:rPr>
              <w:t xml:space="preserve"> О.Я. Волкова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2011</w:t>
            </w:r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8B4E57">
              <w:t>СпецЛит</w:t>
            </w:r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Pr="006E4ADE" w:rsidRDefault="0095255B" w:rsidP="0095255B">
            <w:pPr>
              <w:tabs>
                <w:tab w:val="left" w:pos="567"/>
              </w:tabs>
              <w:jc w:val="both"/>
            </w:pPr>
            <w:r w:rsidRPr="008B4E57">
              <w:t xml:space="preserve">Применение гелевой технологии «Скангель» для иммуногематологических исследований крови доноров и реципиентов гемокомпонентов. Методические рекомендации. </w:t>
            </w:r>
            <w:r w:rsidRPr="008B4E57">
              <w:rPr>
                <w:spacing w:val="-1"/>
              </w:rPr>
              <w:t>23</w:t>
            </w:r>
            <w:r w:rsidRPr="008B4E57">
              <w:rPr>
                <w:spacing w:val="4"/>
              </w:rPr>
              <w:t xml:space="preserve"> </w:t>
            </w:r>
            <w:proofErr w:type="gramStart"/>
            <w:r w:rsidRPr="008B4E57">
              <w:rPr>
                <w:spacing w:val="-1"/>
              </w:rPr>
              <w:t>с</w:t>
            </w:r>
            <w:proofErr w:type="gramEnd"/>
            <w:r w:rsidRPr="008B4E57">
              <w:t>.</w:t>
            </w:r>
          </w:p>
        </w:tc>
        <w:tc>
          <w:tcPr>
            <w:tcW w:w="198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8B4E57">
              <w:t>Волкова О.Я.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20</w:t>
            </w:r>
            <w:r>
              <w:rPr>
                <w:rFonts w:eastAsia="MS Mincho"/>
                <w:lang w:eastAsia="ru-RU"/>
              </w:rPr>
              <w:t>08</w:t>
            </w:r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8B4E57">
              <w:t>СП</w:t>
            </w:r>
            <w:r w:rsidRPr="008B4E57">
              <w:rPr>
                <w:spacing w:val="-1"/>
              </w:rPr>
              <w:t>бГ</w:t>
            </w:r>
            <w:r w:rsidRPr="008B4E57">
              <w:rPr>
                <w:spacing w:val="1"/>
              </w:rPr>
              <w:t>М</w:t>
            </w:r>
            <w:r w:rsidRPr="008B4E57">
              <w:t>У им. акад. И.П. Павлова</w:t>
            </w:r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Pr="006E4ADE" w:rsidRDefault="0095255B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E4ADE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Методические указания по обеспечению клинической безопасности получения и применения лабораторной информации», утвержденыые </w:t>
            </w:r>
            <w:r w:rsidRPr="006E4ADE">
              <w:rPr>
                <w:rFonts w:ascii="Times New Roman" w:hAnsi="Times New Roman" w:cs="Times New Roman"/>
                <w:sz w:val="24"/>
                <w:szCs w:val="24"/>
              </w:rPr>
              <w:t>Профильной комиссии МЗ РФ по клинической лабораторной диагностике (30.05.2013).</w:t>
            </w:r>
          </w:p>
        </w:tc>
        <w:tc>
          <w:tcPr>
            <w:tcW w:w="1984" w:type="dxa"/>
            <w:vAlign w:val="center"/>
          </w:tcPr>
          <w:p w:rsidR="0095255B" w:rsidRPr="005C2162" w:rsidRDefault="0095255B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21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Меньшиков В.В., Эмануэль А.В., Годков М.А.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2013</w:t>
            </w:r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rFonts w:ascii="Arial" w:hAnsi="Arial" w:cs="Arial"/>
                <w:lang w:eastAsia="ru-RU"/>
              </w:rPr>
            </w:pPr>
            <w:hyperlink r:id="rId9" w:tgtFrame="_blank" w:history="1">
              <w:r w:rsidRPr="005C2162">
                <w:rPr>
                  <w:rFonts w:ascii="Arial" w:hAnsi="Arial" w:cs="Arial"/>
                  <w:color w:val="0000FF"/>
                  <w:u w:val="single"/>
                  <w:lang w:eastAsia="ru-RU"/>
                </w:rPr>
                <w:t>http://web-local.rudn.ru/web-local/prep/rj/?id=1093</w:t>
              </w:r>
            </w:hyperlink>
          </w:p>
          <w:p w:rsidR="0095255B" w:rsidRPr="005C2162" w:rsidRDefault="0095255B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МЗ  РФ</w:t>
            </w: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Pr="005C2162" w:rsidRDefault="0095255B" w:rsidP="0095255B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5C2162">
              <w:t>Правила проведения клинических лабораторных исследований</w:t>
            </w:r>
          </w:p>
        </w:tc>
        <w:tc>
          <w:tcPr>
            <w:tcW w:w="1984" w:type="dxa"/>
            <w:vAlign w:val="center"/>
          </w:tcPr>
          <w:p w:rsidR="0095255B" w:rsidRPr="005C2162" w:rsidRDefault="0095255B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2162"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2015</w:t>
            </w:r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lang w:eastAsia="ru-RU"/>
              </w:rPr>
            </w:pPr>
            <w:r w:rsidRPr="005C2162">
              <w:rPr>
                <w:lang w:eastAsia="ru-RU"/>
              </w:rPr>
              <w:t>http://www.fedlab.ru/upload/medialibrary/b81/pravila-lab-s-uchetom-mneniya-roszdravnadzora.pdf</w:t>
            </w:r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Pr="005C2162" w:rsidRDefault="0095255B" w:rsidP="0095255B">
            <w:r w:rsidRPr="005C2162">
              <w:t>Обеспечение аналитической достоверности лабораторной информации</w:t>
            </w:r>
          </w:p>
        </w:tc>
        <w:tc>
          <w:tcPr>
            <w:tcW w:w="1984" w:type="dxa"/>
            <w:vAlign w:val="center"/>
          </w:tcPr>
          <w:p w:rsidR="0095255B" w:rsidRPr="005C2162" w:rsidRDefault="0095255B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62"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 w:rsidRPr="005C2162">
              <w:rPr>
                <w:rFonts w:eastAsia="MS Mincho"/>
                <w:lang w:eastAsia="ru-RU"/>
              </w:rPr>
              <w:t>2015</w:t>
            </w:r>
          </w:p>
        </w:tc>
        <w:tc>
          <w:tcPr>
            <w:tcW w:w="1476" w:type="dxa"/>
            <w:vAlign w:val="center"/>
          </w:tcPr>
          <w:p w:rsidR="0095255B" w:rsidRPr="005C2162" w:rsidRDefault="0095255B" w:rsidP="0095255B">
            <w:pPr>
              <w:rPr>
                <w:lang w:eastAsia="ru-RU"/>
              </w:rPr>
            </w:pPr>
            <w:hyperlink r:id="rId10" w:history="1">
              <w:r w:rsidRPr="00D90BD2">
                <w:rPr>
                  <w:rStyle w:val="ac"/>
                  <w:lang w:eastAsia="ru-RU"/>
                </w:rPr>
                <w:t>http://www.fedlab.ru/upload/medialibrary/e8c/bp-flm-10-noya-2015.-kr.-obespechenie-analiticheskoy-dostovernosti-lab-informatsii.pdf</w:t>
              </w:r>
            </w:hyperlink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</w:p>
        </w:tc>
      </w:tr>
      <w:tr w:rsidR="0095255B" w:rsidRPr="005C2162" w:rsidTr="00796DE1">
        <w:tc>
          <w:tcPr>
            <w:tcW w:w="722" w:type="dxa"/>
            <w:vAlign w:val="center"/>
          </w:tcPr>
          <w:p w:rsidR="0095255B" w:rsidRPr="005C2162" w:rsidRDefault="0095255B" w:rsidP="0095255B">
            <w:pPr>
              <w:numPr>
                <w:ilvl w:val="0"/>
                <w:numId w:val="7"/>
              </w:numPr>
              <w:rPr>
                <w:rFonts w:eastAsia="MS Mincho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255B" w:rsidRDefault="00D15B76" w:rsidP="0095255B">
            <w:r>
              <w:t>Организация преаналитического этапа</w:t>
            </w:r>
            <w:r w:rsidR="0095255B" w:rsidRPr="00AC3DB6">
              <w:t xml:space="preserve"> </w:t>
            </w:r>
            <w:r>
              <w:t>иммуногематологических исследований в ЛПУ.</w:t>
            </w:r>
          </w:p>
          <w:p w:rsidR="00D15B76" w:rsidRPr="005C2162" w:rsidRDefault="00D15B76" w:rsidP="0095255B">
            <w:r>
              <w:t>Методические рекомендации 16с.</w:t>
            </w:r>
          </w:p>
        </w:tc>
        <w:tc>
          <w:tcPr>
            <w:tcW w:w="1984" w:type="dxa"/>
            <w:vAlign w:val="center"/>
          </w:tcPr>
          <w:p w:rsidR="0095255B" w:rsidRDefault="00D15B76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Волкова О.Я.</w:t>
            </w:r>
          </w:p>
          <w:p w:rsidR="00796DE1" w:rsidRPr="00796DE1" w:rsidRDefault="00796DE1" w:rsidP="0095255B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Носовская М.Т.</w:t>
            </w:r>
          </w:p>
        </w:tc>
        <w:tc>
          <w:tcPr>
            <w:tcW w:w="992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  <w:r>
              <w:rPr>
                <w:rFonts w:eastAsia="MS Mincho"/>
                <w:lang w:eastAsia="ru-RU"/>
              </w:rPr>
              <w:t>201</w:t>
            </w:r>
            <w:r w:rsidR="00796DE1">
              <w:rPr>
                <w:rFonts w:eastAsia="MS Mincho"/>
                <w:lang w:eastAsia="ru-RU"/>
              </w:rPr>
              <w:t>7</w:t>
            </w:r>
          </w:p>
        </w:tc>
        <w:tc>
          <w:tcPr>
            <w:tcW w:w="1476" w:type="dxa"/>
            <w:vAlign w:val="center"/>
          </w:tcPr>
          <w:p w:rsidR="0095255B" w:rsidRPr="005C2162" w:rsidRDefault="00796DE1" w:rsidP="0095255B">
            <w:pPr>
              <w:rPr>
                <w:lang w:eastAsia="ru-RU"/>
              </w:rPr>
            </w:pPr>
            <w:r>
              <w:t>РИЦ П</w:t>
            </w:r>
            <w:r w:rsidRPr="008B4E57">
              <w:t>СП</w:t>
            </w:r>
            <w:r w:rsidRPr="008B4E57">
              <w:rPr>
                <w:spacing w:val="-1"/>
              </w:rPr>
              <w:t>бГ</w:t>
            </w:r>
            <w:r w:rsidRPr="008B4E57">
              <w:rPr>
                <w:spacing w:val="1"/>
              </w:rPr>
              <w:t>М</w:t>
            </w:r>
            <w:r w:rsidRPr="008B4E57">
              <w:t xml:space="preserve">У </w:t>
            </w:r>
          </w:p>
        </w:tc>
        <w:tc>
          <w:tcPr>
            <w:tcW w:w="934" w:type="dxa"/>
            <w:vAlign w:val="center"/>
          </w:tcPr>
          <w:p w:rsidR="0095255B" w:rsidRPr="005C2162" w:rsidRDefault="0095255B" w:rsidP="0095255B">
            <w:pPr>
              <w:rPr>
                <w:rFonts w:eastAsia="MS Mincho"/>
                <w:lang w:eastAsia="ru-RU"/>
              </w:rPr>
            </w:pPr>
          </w:p>
        </w:tc>
      </w:tr>
    </w:tbl>
    <w:p w:rsidR="0095255B" w:rsidRDefault="0095255B" w:rsidP="0095255B">
      <w:pPr>
        <w:jc w:val="right"/>
        <w:rPr>
          <w:b/>
        </w:rPr>
      </w:pPr>
      <w:r w:rsidRPr="005C2162">
        <w:rPr>
          <w:b/>
        </w:rPr>
        <w:br w:type="page"/>
      </w:r>
    </w:p>
    <w:p w:rsidR="0095255B" w:rsidRDefault="0095255B" w:rsidP="0095255B">
      <w:pPr>
        <w:jc w:val="right"/>
        <w:rPr>
          <w:b/>
        </w:rPr>
      </w:pPr>
    </w:p>
    <w:p w:rsidR="0095255B" w:rsidRDefault="0095255B" w:rsidP="0095255B">
      <w:pPr>
        <w:jc w:val="right"/>
        <w:rPr>
          <w:b/>
        </w:rPr>
      </w:pPr>
    </w:p>
    <w:p w:rsidR="0095255B" w:rsidRPr="005C2162" w:rsidRDefault="0095255B" w:rsidP="0095255B">
      <w:pPr>
        <w:jc w:val="right"/>
        <w:rPr>
          <w:b/>
        </w:rPr>
      </w:pPr>
      <w:r w:rsidRPr="005C2162">
        <w:rPr>
          <w:b/>
        </w:rPr>
        <w:t>КАРТА ОБЕСПЕЧЕННОСТИ УЧЕБНО-МЕТОДИЧЕСКОЙ ЛИТЕРАТУРОЙ</w:t>
      </w:r>
    </w:p>
    <w:p w:rsidR="0095255B" w:rsidRPr="005C2162" w:rsidRDefault="0095255B" w:rsidP="0095255B">
      <w:pPr>
        <w:widowControl w:val="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992"/>
      </w:tblGrid>
      <w:tr w:rsidR="0095255B" w:rsidRPr="005C2162" w:rsidTr="0095255B">
        <w:trPr>
          <w:cantSplit/>
          <w:trHeight w:val="1100"/>
        </w:trPr>
        <w:tc>
          <w:tcPr>
            <w:tcW w:w="675" w:type="dxa"/>
          </w:tcPr>
          <w:p w:rsidR="0095255B" w:rsidRPr="005C2162" w:rsidRDefault="0095255B" w:rsidP="0095255B">
            <w:pPr>
              <w:widowControl w:val="0"/>
              <w:spacing w:line="360" w:lineRule="auto"/>
              <w:jc w:val="center"/>
            </w:pPr>
            <w:r w:rsidRPr="005C2162">
              <w:t>№</w:t>
            </w:r>
            <w:proofErr w:type="gramStart"/>
            <w:r w:rsidRPr="005C2162">
              <w:t>п</w:t>
            </w:r>
            <w:proofErr w:type="gramEnd"/>
            <w:r w:rsidRPr="005C2162">
              <w:t>/п</w:t>
            </w:r>
          </w:p>
        </w:tc>
        <w:tc>
          <w:tcPr>
            <w:tcW w:w="7655" w:type="dxa"/>
          </w:tcPr>
          <w:p w:rsidR="0095255B" w:rsidRPr="005C2162" w:rsidRDefault="0095255B" w:rsidP="0095255B">
            <w:pPr>
              <w:widowControl w:val="0"/>
              <w:spacing w:line="360" w:lineRule="auto"/>
              <w:jc w:val="center"/>
            </w:pPr>
            <w:r w:rsidRPr="005C2162">
              <w:t>Список литературы</w:t>
            </w:r>
          </w:p>
        </w:tc>
        <w:tc>
          <w:tcPr>
            <w:tcW w:w="992" w:type="dxa"/>
            <w:textDirection w:val="btLr"/>
            <w:vAlign w:val="center"/>
          </w:tcPr>
          <w:p w:rsidR="0095255B" w:rsidRPr="005C2162" w:rsidRDefault="0095255B" w:rsidP="0095255B">
            <w:pPr>
              <w:widowControl w:val="0"/>
              <w:spacing w:line="360" w:lineRule="auto"/>
              <w:jc w:val="center"/>
            </w:pPr>
            <w:r w:rsidRPr="005C2162">
              <w:t xml:space="preserve">Кол-во </w:t>
            </w:r>
          </w:p>
          <w:p w:rsidR="0095255B" w:rsidRPr="005C2162" w:rsidRDefault="0095255B" w:rsidP="0095255B">
            <w:pPr>
              <w:widowControl w:val="0"/>
              <w:spacing w:line="360" w:lineRule="auto"/>
              <w:jc w:val="center"/>
            </w:pPr>
            <w:r w:rsidRPr="005C2162">
              <w:t>экземп-в</w:t>
            </w:r>
          </w:p>
        </w:tc>
      </w:tr>
      <w:tr w:rsidR="0095255B" w:rsidRPr="005C2162" w:rsidTr="0095255B">
        <w:trPr>
          <w:trHeight w:val="70"/>
        </w:trPr>
        <w:tc>
          <w:tcPr>
            <w:tcW w:w="675" w:type="dxa"/>
          </w:tcPr>
          <w:p w:rsidR="0095255B" w:rsidRPr="005C2162" w:rsidRDefault="0095255B" w:rsidP="0095255B">
            <w:pPr>
              <w:widowControl w:val="0"/>
              <w:spacing w:line="360" w:lineRule="auto"/>
            </w:pPr>
            <w:r w:rsidRPr="005C2162">
              <w:t>1.</w:t>
            </w:r>
          </w:p>
        </w:tc>
        <w:tc>
          <w:tcPr>
            <w:tcW w:w="7655" w:type="dxa"/>
          </w:tcPr>
          <w:p w:rsidR="0095255B" w:rsidRPr="00AD0F37" w:rsidRDefault="0095255B" w:rsidP="0095255B">
            <w:pPr>
              <w:ind w:left="-12"/>
              <w:rPr>
                <w:spacing w:val="-12"/>
              </w:rPr>
            </w:pPr>
            <w:r w:rsidRPr="00AD0F37">
              <w:t>Клиническая лабораторная диагностика: национальное руководство: в 2 т.</w:t>
            </w:r>
            <w:r>
              <w:t xml:space="preserve"> /</w:t>
            </w:r>
            <w:r w:rsidRPr="00AD0F37">
              <w:t xml:space="preserve"> Под ред.</w:t>
            </w:r>
            <w:r>
              <w:t xml:space="preserve"> В.В. Долгова, В.В. Меньшикова. - </w:t>
            </w:r>
            <w:r w:rsidRPr="00AD0F37">
              <w:t>М.: ГЭОТАР-Медиа, 2012. -</w:t>
            </w:r>
            <w:r>
              <w:t xml:space="preserve"> </w:t>
            </w:r>
            <w:r w:rsidRPr="00AD0F37">
              <w:t>928 с.</w:t>
            </w:r>
          </w:p>
        </w:tc>
        <w:tc>
          <w:tcPr>
            <w:tcW w:w="992" w:type="dxa"/>
            <w:vAlign w:val="center"/>
          </w:tcPr>
          <w:p w:rsidR="0095255B" w:rsidRPr="00D77DDE" w:rsidRDefault="0095255B" w:rsidP="0095255B">
            <w:pPr>
              <w:pStyle w:val="a4"/>
              <w:spacing w:after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5255B" w:rsidRPr="005C2162" w:rsidTr="0095255B">
        <w:tc>
          <w:tcPr>
            <w:tcW w:w="675" w:type="dxa"/>
          </w:tcPr>
          <w:p w:rsidR="0095255B" w:rsidRPr="005C2162" w:rsidRDefault="0095255B" w:rsidP="0095255B">
            <w:pPr>
              <w:widowControl w:val="0"/>
              <w:spacing w:line="360" w:lineRule="auto"/>
            </w:pPr>
            <w:r w:rsidRPr="005C2162">
              <w:t>2.</w:t>
            </w:r>
          </w:p>
        </w:tc>
        <w:tc>
          <w:tcPr>
            <w:tcW w:w="7655" w:type="dxa"/>
          </w:tcPr>
          <w:p w:rsidR="0095255B" w:rsidRPr="00AD0F37" w:rsidRDefault="0095255B" w:rsidP="0095255B">
            <w:pPr>
              <w:ind w:left="-12"/>
              <w:rPr>
                <w:spacing w:val="-12"/>
              </w:rPr>
            </w:pPr>
            <w:r>
              <w:t>Гематология: руководство для врачей. /</w:t>
            </w:r>
            <w:r w:rsidRPr="00AD0F37">
              <w:t xml:space="preserve"> Под ред.</w:t>
            </w:r>
            <w:r>
              <w:t xml:space="preserve"> Н.Н. Мамаева. – ГЗЗ 2-е изд</w:t>
            </w:r>
            <w:proofErr w:type="gramStart"/>
            <w:r>
              <w:t>.д</w:t>
            </w:r>
            <w:proofErr w:type="gramEnd"/>
            <w:r>
              <w:t>оп.и испр.- СПб</w:t>
            </w:r>
            <w:r w:rsidRPr="00AD0F37">
              <w:t xml:space="preserve">.: </w:t>
            </w:r>
            <w:r>
              <w:t>СпецЛит</w:t>
            </w:r>
            <w:r w:rsidRPr="00AD0F37">
              <w:t>, 201</w:t>
            </w:r>
            <w:r>
              <w:t>1</w:t>
            </w:r>
            <w:r w:rsidRPr="00AD0F37">
              <w:t>. -</w:t>
            </w:r>
            <w:r>
              <w:t xml:space="preserve"> 615</w:t>
            </w:r>
            <w:r w:rsidRPr="00AD0F37">
              <w:t xml:space="preserve"> </w:t>
            </w:r>
            <w:proofErr w:type="gramStart"/>
            <w:r w:rsidRPr="00AD0F37">
              <w:t>с</w:t>
            </w:r>
            <w:proofErr w:type="gramEnd"/>
            <w:r w:rsidRPr="00AD0F37">
              <w:t>.</w:t>
            </w:r>
          </w:p>
        </w:tc>
        <w:tc>
          <w:tcPr>
            <w:tcW w:w="992" w:type="dxa"/>
            <w:vAlign w:val="center"/>
          </w:tcPr>
          <w:p w:rsidR="0095255B" w:rsidRPr="00D77DDE" w:rsidRDefault="0095255B" w:rsidP="0095255B">
            <w:pPr>
              <w:pStyle w:val="a4"/>
              <w:spacing w:after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95255B" w:rsidRPr="005C2162" w:rsidTr="0095255B">
        <w:tc>
          <w:tcPr>
            <w:tcW w:w="675" w:type="dxa"/>
          </w:tcPr>
          <w:p w:rsidR="0095255B" w:rsidRPr="005C2162" w:rsidRDefault="0095255B" w:rsidP="0095255B">
            <w:pPr>
              <w:widowControl w:val="0"/>
              <w:spacing w:line="360" w:lineRule="auto"/>
            </w:pPr>
            <w:r w:rsidRPr="005C2162">
              <w:t>3.</w:t>
            </w:r>
          </w:p>
        </w:tc>
        <w:tc>
          <w:tcPr>
            <w:tcW w:w="7655" w:type="dxa"/>
          </w:tcPr>
          <w:p w:rsidR="0095255B" w:rsidRPr="00DA49A4" w:rsidRDefault="0095255B" w:rsidP="0095255B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Минеева Н.В. Группы крови человека. Основы иммуногематологии. – СПб., 2004. – 188 </w:t>
            </w:r>
            <w:proofErr w:type="gramStart"/>
            <w:r>
              <w:rPr>
                <w:color w:val="000000"/>
                <w:spacing w:val="-1"/>
              </w:rPr>
              <w:t>с</w:t>
            </w:r>
            <w:proofErr w:type="gramEnd"/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vAlign w:val="center"/>
          </w:tcPr>
          <w:p w:rsidR="0095255B" w:rsidRPr="00DA49A4" w:rsidRDefault="0095255B" w:rsidP="0095255B">
            <w:pPr>
              <w:jc w:val="center"/>
            </w:pPr>
            <w:r>
              <w:t>10</w:t>
            </w:r>
          </w:p>
        </w:tc>
      </w:tr>
      <w:tr w:rsidR="0095255B" w:rsidRPr="005C2162" w:rsidTr="0095255B">
        <w:tc>
          <w:tcPr>
            <w:tcW w:w="675" w:type="dxa"/>
          </w:tcPr>
          <w:p w:rsidR="0095255B" w:rsidRPr="005C2162" w:rsidRDefault="0095255B" w:rsidP="0095255B">
            <w:pPr>
              <w:widowControl w:val="0"/>
              <w:spacing w:line="360" w:lineRule="auto"/>
            </w:pPr>
            <w:r w:rsidRPr="005C2162">
              <w:t>4.</w:t>
            </w:r>
          </w:p>
        </w:tc>
        <w:tc>
          <w:tcPr>
            <w:tcW w:w="7655" w:type="dxa"/>
          </w:tcPr>
          <w:p w:rsidR="0095255B" w:rsidRPr="00DA49A4" w:rsidRDefault="0095255B" w:rsidP="0095255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Донсков С.И. Мороков В.А. Группы крови человека Руководство по иммуносерологии</w:t>
            </w:r>
            <w:r>
              <w:t xml:space="preserve">. - </w:t>
            </w:r>
            <w:r w:rsidRPr="00AD0F37">
              <w:t xml:space="preserve">М.: </w:t>
            </w:r>
            <w:r>
              <w:t>ИП Скороходов В.А.</w:t>
            </w:r>
            <w:r w:rsidRPr="00AD0F37">
              <w:t>, 20</w:t>
            </w:r>
            <w:r>
              <w:t>11</w:t>
            </w:r>
            <w:r w:rsidRPr="00AD0F37">
              <w:t>. -</w:t>
            </w:r>
            <w:r>
              <w:t xml:space="preserve"> 1016</w:t>
            </w:r>
            <w:r w:rsidRPr="00AD0F37">
              <w:t xml:space="preserve"> </w:t>
            </w:r>
            <w:proofErr w:type="gramStart"/>
            <w:r w:rsidRPr="00AD0F37">
              <w:t>с</w:t>
            </w:r>
            <w:proofErr w:type="gramEnd"/>
            <w:r w:rsidRPr="00AD0F37">
              <w:t>.</w:t>
            </w:r>
          </w:p>
        </w:tc>
        <w:tc>
          <w:tcPr>
            <w:tcW w:w="992" w:type="dxa"/>
            <w:vAlign w:val="center"/>
          </w:tcPr>
          <w:p w:rsidR="0095255B" w:rsidRDefault="0095255B" w:rsidP="0095255B">
            <w:pPr>
              <w:jc w:val="center"/>
            </w:pPr>
            <w:r>
              <w:t>4</w:t>
            </w:r>
          </w:p>
        </w:tc>
      </w:tr>
      <w:tr w:rsidR="0095255B" w:rsidRPr="005C2162" w:rsidTr="0095255B">
        <w:tc>
          <w:tcPr>
            <w:tcW w:w="675" w:type="dxa"/>
          </w:tcPr>
          <w:p w:rsidR="0095255B" w:rsidRPr="005C2162" w:rsidRDefault="0095255B" w:rsidP="0095255B">
            <w:pPr>
              <w:widowControl w:val="0"/>
              <w:spacing w:line="360" w:lineRule="auto"/>
            </w:pPr>
            <w:r w:rsidRPr="005C2162">
              <w:t>5.</w:t>
            </w:r>
          </w:p>
        </w:tc>
        <w:tc>
          <w:tcPr>
            <w:tcW w:w="7655" w:type="dxa"/>
          </w:tcPr>
          <w:p w:rsidR="0095255B" w:rsidRPr="000522F3" w:rsidRDefault="0095255B" w:rsidP="0095255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Донсков С.И. Группы крови системы Rhesus. Теория и практика</w:t>
            </w:r>
            <w:r>
              <w:t xml:space="preserve">. - </w:t>
            </w:r>
            <w:r w:rsidRPr="00AD0F37">
              <w:t xml:space="preserve">М.: </w:t>
            </w:r>
            <w:r>
              <w:t>ВИНИТИ РАН</w:t>
            </w:r>
            <w:r w:rsidRPr="00AD0F37">
              <w:t>, 20</w:t>
            </w:r>
            <w:r>
              <w:t>05</w:t>
            </w:r>
            <w:r w:rsidRPr="00AD0F37">
              <w:t>. -</w:t>
            </w:r>
            <w:r>
              <w:t xml:space="preserve"> 392</w:t>
            </w:r>
            <w:r w:rsidRPr="00AD0F37">
              <w:t xml:space="preserve"> </w:t>
            </w:r>
            <w:proofErr w:type="gramStart"/>
            <w:r w:rsidRPr="00AD0F37">
              <w:t>с</w:t>
            </w:r>
            <w:proofErr w:type="gramEnd"/>
            <w:r w:rsidRPr="00AD0F37">
              <w:t>.</w:t>
            </w:r>
          </w:p>
        </w:tc>
        <w:tc>
          <w:tcPr>
            <w:tcW w:w="992" w:type="dxa"/>
            <w:vAlign w:val="center"/>
          </w:tcPr>
          <w:p w:rsidR="0095255B" w:rsidRDefault="0095255B" w:rsidP="0095255B">
            <w:pPr>
              <w:jc w:val="center"/>
            </w:pPr>
            <w:r>
              <w:t>2</w:t>
            </w:r>
          </w:p>
        </w:tc>
      </w:tr>
      <w:tr w:rsidR="0095255B" w:rsidRPr="005C2162" w:rsidTr="0095255B">
        <w:tc>
          <w:tcPr>
            <w:tcW w:w="675" w:type="dxa"/>
          </w:tcPr>
          <w:p w:rsidR="00796DE1" w:rsidRDefault="0095255B" w:rsidP="0095255B">
            <w:pPr>
              <w:widowControl w:val="0"/>
              <w:spacing w:line="360" w:lineRule="auto"/>
            </w:pPr>
            <w:r>
              <w:t>6</w:t>
            </w:r>
            <w:r w:rsidRPr="005C2162">
              <w:t>.</w:t>
            </w:r>
          </w:p>
          <w:p w:rsidR="00796DE1" w:rsidRPr="00796DE1" w:rsidRDefault="00796DE1" w:rsidP="00796DE1"/>
          <w:p w:rsidR="00796DE1" w:rsidRDefault="00796DE1" w:rsidP="00796DE1"/>
          <w:p w:rsidR="0095255B" w:rsidRPr="00796DE1" w:rsidRDefault="0095255B" w:rsidP="00796DE1"/>
        </w:tc>
        <w:tc>
          <w:tcPr>
            <w:tcW w:w="7655" w:type="dxa"/>
          </w:tcPr>
          <w:p w:rsidR="0095255B" w:rsidRPr="00DA49A4" w:rsidRDefault="0095255B" w:rsidP="0095255B">
            <w:pPr>
              <w:jc w:val="both"/>
              <w:rPr>
                <w:color w:val="000000"/>
                <w:spacing w:val="-1"/>
              </w:rPr>
            </w:pPr>
            <w:r>
              <w:rPr>
                <w:spacing w:val="8"/>
              </w:rPr>
              <w:t xml:space="preserve">Применение гелевой технологии «Скангель» для иммуногематологических исследований крови доноров и реципиентов гемокомпонентов. Методические рекомендации. / Волкова О.Я. </w:t>
            </w:r>
            <w:r w:rsidRPr="00DA49A4">
              <w:t>СП</w:t>
            </w:r>
            <w:r w:rsidRPr="00DA49A4">
              <w:rPr>
                <w:spacing w:val="-1"/>
              </w:rPr>
              <w:t>б</w:t>
            </w:r>
            <w:r>
              <w:rPr>
                <w:spacing w:val="-1"/>
              </w:rPr>
              <w:t>.</w:t>
            </w:r>
            <w:r w:rsidRPr="00DA49A4">
              <w:t>:</w:t>
            </w:r>
            <w:r w:rsidRPr="00DA49A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Издательство </w:t>
            </w:r>
            <w:r w:rsidRPr="00DA49A4">
              <w:t>СП</w:t>
            </w:r>
            <w:r w:rsidRPr="00DA49A4">
              <w:rPr>
                <w:spacing w:val="-1"/>
              </w:rPr>
              <w:t>бГ</w:t>
            </w:r>
            <w:r w:rsidRPr="00DA49A4">
              <w:rPr>
                <w:spacing w:val="1"/>
              </w:rPr>
              <w:t>М</w:t>
            </w:r>
            <w:r w:rsidRPr="00DA49A4">
              <w:t>У</w:t>
            </w:r>
            <w:r>
              <w:t xml:space="preserve"> им. акад. И.П. Павлова</w:t>
            </w:r>
            <w:r w:rsidRPr="00DA49A4">
              <w:t>,</w:t>
            </w:r>
            <w:r w:rsidRPr="00DA49A4">
              <w:rPr>
                <w:spacing w:val="1"/>
              </w:rPr>
              <w:t xml:space="preserve"> 200</w:t>
            </w:r>
            <w:r>
              <w:rPr>
                <w:spacing w:val="-1"/>
              </w:rPr>
              <w:t>8</w:t>
            </w:r>
            <w:r w:rsidRPr="00DA49A4">
              <w:t>.</w:t>
            </w:r>
            <w:r w:rsidRPr="00DA49A4">
              <w:rPr>
                <w:spacing w:val="-1"/>
              </w:rPr>
              <w:t xml:space="preserve"> </w:t>
            </w:r>
            <w:r w:rsidRPr="00DA49A4">
              <w:t>–</w:t>
            </w:r>
            <w:r w:rsidRPr="00DA49A4">
              <w:rPr>
                <w:spacing w:val="2"/>
              </w:rPr>
              <w:t xml:space="preserve"> </w:t>
            </w:r>
            <w:r>
              <w:rPr>
                <w:spacing w:val="-1"/>
              </w:rPr>
              <w:t>23</w:t>
            </w:r>
            <w:r w:rsidRPr="00DA49A4">
              <w:rPr>
                <w:spacing w:val="4"/>
              </w:rPr>
              <w:t xml:space="preserve"> </w:t>
            </w:r>
            <w:proofErr w:type="gramStart"/>
            <w:r w:rsidRPr="00DA49A4">
              <w:rPr>
                <w:spacing w:val="-1"/>
              </w:rPr>
              <w:t>с</w:t>
            </w:r>
            <w:proofErr w:type="gramEnd"/>
            <w:r w:rsidRPr="00DA49A4">
              <w:t>.</w:t>
            </w:r>
          </w:p>
        </w:tc>
        <w:tc>
          <w:tcPr>
            <w:tcW w:w="992" w:type="dxa"/>
            <w:vAlign w:val="center"/>
          </w:tcPr>
          <w:p w:rsidR="0095255B" w:rsidRDefault="0095255B" w:rsidP="0095255B">
            <w:pPr>
              <w:jc w:val="center"/>
            </w:pPr>
            <w:r>
              <w:t xml:space="preserve">25  </w:t>
            </w:r>
          </w:p>
        </w:tc>
      </w:tr>
      <w:tr w:rsidR="00796DE1" w:rsidRPr="005C2162" w:rsidTr="0095255B">
        <w:tc>
          <w:tcPr>
            <w:tcW w:w="675" w:type="dxa"/>
          </w:tcPr>
          <w:p w:rsidR="00796DE1" w:rsidRDefault="00796DE1" w:rsidP="0095255B">
            <w:pPr>
              <w:widowControl w:val="0"/>
              <w:spacing w:line="360" w:lineRule="auto"/>
            </w:pPr>
            <w:r>
              <w:t>7.</w:t>
            </w:r>
          </w:p>
        </w:tc>
        <w:tc>
          <w:tcPr>
            <w:tcW w:w="7655" w:type="dxa"/>
          </w:tcPr>
          <w:p w:rsidR="00796DE1" w:rsidRPr="00796DE1" w:rsidRDefault="00796DE1" w:rsidP="00796DE1">
            <w:pPr>
              <w:pStyle w:val="NoSpacing"/>
              <w:suppressAutoHyphens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Организация преаналитического этапа иммуногематологических исследований в ЛПУ. Методические рекомендации./ Волкова О.Я.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DE1" w:rsidRPr="00796DE1" w:rsidRDefault="00796DE1" w:rsidP="00796DE1">
            <w:r w:rsidRPr="00796DE1">
              <w:t xml:space="preserve">Носовская М.Т. </w:t>
            </w:r>
            <w:r>
              <w:t>под ред. В.Л.Эмануэля – СПб: РИЦ ПСПбГМУ, 2017. -</w:t>
            </w:r>
            <w:r w:rsidRPr="00796DE1">
              <w:t>16с.</w:t>
            </w:r>
          </w:p>
        </w:tc>
        <w:tc>
          <w:tcPr>
            <w:tcW w:w="992" w:type="dxa"/>
            <w:vAlign w:val="center"/>
          </w:tcPr>
          <w:p w:rsidR="00796DE1" w:rsidRDefault="0045259F" w:rsidP="0095255B">
            <w:pPr>
              <w:jc w:val="center"/>
            </w:pPr>
            <w:r>
              <w:t>20</w:t>
            </w:r>
          </w:p>
        </w:tc>
      </w:tr>
      <w:tr w:rsidR="0095255B" w:rsidRPr="005C2162" w:rsidTr="0095255B">
        <w:tc>
          <w:tcPr>
            <w:tcW w:w="675" w:type="dxa"/>
          </w:tcPr>
          <w:p w:rsidR="0095255B" w:rsidRPr="005C2162" w:rsidRDefault="00796DE1" w:rsidP="0095255B">
            <w:pPr>
              <w:widowControl w:val="0"/>
              <w:spacing w:line="360" w:lineRule="auto"/>
            </w:pPr>
            <w:r>
              <w:t>8</w:t>
            </w:r>
            <w:r w:rsidR="0095255B">
              <w:t>.</w:t>
            </w:r>
          </w:p>
        </w:tc>
        <w:tc>
          <w:tcPr>
            <w:tcW w:w="7655" w:type="dxa"/>
          </w:tcPr>
          <w:p w:rsidR="0095255B" w:rsidRPr="00BF3275" w:rsidRDefault="0095255B" w:rsidP="0095255B">
            <w:pPr>
              <w:pStyle w:val="NoSpacing"/>
              <w:suppressAutoHyphens w:val="0"/>
              <w:spacing w:line="230" w:lineRule="auto"/>
              <w:jc w:val="both"/>
              <w:rPr>
                <w:sz w:val="24"/>
                <w:szCs w:val="24"/>
              </w:rPr>
            </w:pPr>
            <w:r w:rsidRPr="00BF327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Методические указания по обеспечению клинической безопасности получения и применения лабораторной информации» /</w:t>
            </w:r>
            <w:r w:rsidRPr="00BF32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Меньшиков В.В., Эмануэль А.В., Годков М.А</w:t>
            </w:r>
            <w:r w:rsidRPr="00BF327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//, утвержденные </w:t>
            </w:r>
            <w:r w:rsidRPr="00BF3275">
              <w:rPr>
                <w:rFonts w:ascii="Times New Roman" w:hAnsi="Times New Roman" w:cs="Times New Roman"/>
                <w:sz w:val="24"/>
                <w:szCs w:val="24"/>
              </w:rPr>
              <w:t>Профильной комиссии МЗ РФ по клинической лабораторной диагностике (30.05.2013).</w:t>
            </w:r>
          </w:p>
        </w:tc>
        <w:tc>
          <w:tcPr>
            <w:tcW w:w="992" w:type="dxa"/>
          </w:tcPr>
          <w:p w:rsidR="0095255B" w:rsidRPr="005C2162" w:rsidRDefault="0095255B" w:rsidP="0095255B">
            <w:pPr>
              <w:spacing w:line="360" w:lineRule="auto"/>
              <w:jc w:val="center"/>
            </w:pPr>
            <w:r w:rsidRPr="005C2162">
              <w:t>Интернет-ресурс</w:t>
            </w:r>
          </w:p>
        </w:tc>
      </w:tr>
    </w:tbl>
    <w:p w:rsidR="0095255B" w:rsidRPr="005C2162" w:rsidRDefault="0095255B" w:rsidP="0095255B">
      <w:pPr>
        <w:widowControl w:val="0"/>
        <w:ind w:left="720"/>
      </w:pPr>
    </w:p>
    <w:p w:rsidR="0095255B" w:rsidRPr="005C2162" w:rsidRDefault="0095255B" w:rsidP="0095255B">
      <w:pPr>
        <w:widowControl w:val="0"/>
        <w:ind w:left="720"/>
      </w:pPr>
    </w:p>
    <w:p w:rsidR="0095255B" w:rsidRPr="005C2162" w:rsidRDefault="0095255B" w:rsidP="0095255B">
      <w:pPr>
        <w:widowControl w:val="0"/>
        <w:autoSpaceDE w:val="0"/>
        <w:autoSpaceDN w:val="0"/>
        <w:adjustRightInd w:val="0"/>
        <w:ind w:firstLine="708"/>
        <w:jc w:val="right"/>
      </w:pPr>
    </w:p>
    <w:p w:rsidR="0095255B" w:rsidRPr="005C2162" w:rsidRDefault="0095255B" w:rsidP="0095255B">
      <w:pPr>
        <w:widowControl w:val="0"/>
        <w:shd w:val="clear" w:color="auto" w:fill="FFFFFF"/>
        <w:tabs>
          <w:tab w:val="left" w:pos="709"/>
          <w:tab w:val="left" w:pos="1896"/>
        </w:tabs>
        <w:adjustRightInd w:val="0"/>
        <w:ind w:right="459"/>
        <w:jc w:val="both"/>
        <w:rPr>
          <w:color w:val="000000"/>
          <w:spacing w:val="-16"/>
        </w:rPr>
      </w:pPr>
    </w:p>
    <w:p w:rsidR="0095255B" w:rsidRPr="005C2162" w:rsidRDefault="0095255B" w:rsidP="0095255B">
      <w:pPr>
        <w:jc w:val="center"/>
        <w:rPr>
          <w:b/>
        </w:rPr>
      </w:pPr>
      <w:r w:rsidRPr="005C2162">
        <w:rPr>
          <w:b/>
        </w:rPr>
        <w:t>БАНК КОНТРОЛЬНЫХ ЗАДАНИЙ И ВОПРОСОВ (ТЕСТОВ)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aps/>
          <w:color w:val="990033"/>
        </w:rPr>
      </w:pPr>
      <w:r w:rsidRPr="005C2162">
        <w:rPr>
          <w:b/>
          <w:caps/>
        </w:rPr>
        <w:t>по Циклу повышения квалификации</w:t>
      </w:r>
    </w:p>
    <w:p w:rsidR="00E26090" w:rsidRPr="009D6256" w:rsidRDefault="00E26090" w:rsidP="00E26090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color w:val="000000"/>
        </w:rPr>
        <w:t xml:space="preserve"> </w:t>
      </w:r>
      <w:r w:rsidR="0045259F">
        <w:rPr>
          <w:b/>
        </w:rPr>
        <w:t>по специальности «К</w:t>
      </w:r>
      <w:r w:rsidRPr="005C2162">
        <w:rPr>
          <w:b/>
        </w:rPr>
        <w:t>линическая лабораторная диагностика» (</w:t>
      </w:r>
      <w:r>
        <w:rPr>
          <w:b/>
        </w:rPr>
        <w:t>36</w:t>
      </w:r>
      <w:r w:rsidRPr="005C2162">
        <w:rPr>
          <w:b/>
        </w:rPr>
        <w:t xml:space="preserve"> час</w:t>
      </w:r>
      <w:r>
        <w:rPr>
          <w:b/>
        </w:rPr>
        <w:t>ов</w:t>
      </w:r>
      <w:r w:rsidRPr="005C2162">
        <w:rPr>
          <w:b/>
        </w:rPr>
        <w:t>)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5255B" w:rsidRDefault="0095255B" w:rsidP="0095255B"/>
    <w:p w:rsidR="0095255B" w:rsidRPr="002B44C2" w:rsidRDefault="0095255B" w:rsidP="0095255B">
      <w:pPr>
        <w:numPr>
          <w:ilvl w:val="0"/>
          <w:numId w:val="38"/>
        </w:numPr>
        <w:rPr>
          <w:b/>
        </w:rPr>
      </w:pPr>
      <w:r w:rsidRPr="002B44C2">
        <w:rPr>
          <w:b/>
        </w:rPr>
        <w:t xml:space="preserve">Стандартные эритроциты при </w:t>
      </w:r>
      <w:r w:rsidR="00E26090">
        <w:rPr>
          <w:b/>
        </w:rPr>
        <w:t>скриниге аллоантител к антигенаам эритроцитов используют</w:t>
      </w:r>
      <w:r w:rsidRPr="002B44C2">
        <w:rPr>
          <w:b/>
        </w:rPr>
        <w:t>:</w:t>
      </w:r>
    </w:p>
    <w:p w:rsidR="0095255B" w:rsidRPr="00BF4144" w:rsidRDefault="0095255B" w:rsidP="0095255B">
      <w:pPr>
        <w:ind w:left="915"/>
      </w:pPr>
      <w:r>
        <w:t xml:space="preserve">А)  </w:t>
      </w:r>
      <w:r w:rsidR="00BF4144">
        <w:t>группы</w:t>
      </w:r>
      <w:proofErr w:type="gramStart"/>
      <w:r w:rsidR="00BF4144">
        <w:t xml:space="preserve"> О</w:t>
      </w:r>
      <w:proofErr w:type="gramEnd"/>
      <w:r w:rsidR="00BF4144">
        <w:t>(</w:t>
      </w:r>
      <w:r w:rsidR="00BF4144">
        <w:rPr>
          <w:lang w:val="en-US"/>
        </w:rPr>
        <w:t>I</w:t>
      </w:r>
      <w:r w:rsidR="00BF4144" w:rsidRPr="00BF4144">
        <w:t>)</w:t>
      </w:r>
    </w:p>
    <w:p w:rsidR="0095255B" w:rsidRDefault="0095255B" w:rsidP="0095255B">
      <w:pPr>
        <w:ind w:left="915"/>
      </w:pPr>
      <w:r>
        <w:t xml:space="preserve">Б)  </w:t>
      </w:r>
      <w:r w:rsidR="00BF4144">
        <w:t>типированные по антигенам эритроцитов клинически значимых систем</w:t>
      </w:r>
    </w:p>
    <w:p w:rsidR="0095255B" w:rsidRDefault="0095255B" w:rsidP="0095255B">
      <w:pPr>
        <w:ind w:left="915"/>
      </w:pPr>
      <w:r>
        <w:t xml:space="preserve">В)  </w:t>
      </w:r>
      <w:r w:rsidR="00BF4144">
        <w:t xml:space="preserve">неоднократно проверенных доноров </w:t>
      </w:r>
    </w:p>
    <w:p w:rsidR="0095255B" w:rsidRDefault="0095255B" w:rsidP="0095255B">
      <w:pPr>
        <w:ind w:left="915"/>
      </w:pPr>
      <w:r>
        <w:t>Г)  все ответы неправильные</w:t>
      </w:r>
    </w:p>
    <w:p w:rsidR="0095255B" w:rsidRDefault="0095255B" w:rsidP="0095255B">
      <w:pPr>
        <w:ind w:left="915"/>
      </w:pPr>
      <w:r>
        <w:t>Д)  все ответы правильные</w:t>
      </w:r>
    </w:p>
    <w:p w:rsidR="0095255B" w:rsidRDefault="0095255B" w:rsidP="0095255B"/>
    <w:p w:rsidR="0095255B" w:rsidRPr="002B44C2" w:rsidRDefault="0095255B" w:rsidP="0095255B">
      <w:pPr>
        <w:numPr>
          <w:ilvl w:val="0"/>
          <w:numId w:val="38"/>
        </w:numPr>
        <w:rPr>
          <w:b/>
        </w:rPr>
      </w:pPr>
      <w:r w:rsidRPr="002B44C2">
        <w:rPr>
          <w:b/>
        </w:rPr>
        <w:t xml:space="preserve">Пробы  Кумбса используют </w:t>
      </w:r>
      <w:proofErr w:type="gramStart"/>
      <w:r w:rsidRPr="002B44C2">
        <w:rPr>
          <w:b/>
        </w:rPr>
        <w:t>для</w:t>
      </w:r>
      <w:proofErr w:type="gramEnd"/>
      <w:r w:rsidRPr="002B44C2">
        <w:rPr>
          <w:b/>
        </w:rPr>
        <w:t>:</w:t>
      </w:r>
    </w:p>
    <w:p w:rsidR="0095255B" w:rsidRDefault="0095255B" w:rsidP="0095255B">
      <w:pPr>
        <w:ind w:left="915"/>
      </w:pPr>
      <w:r>
        <w:t>А)  определения аутоантител к антигенам эритроцитов</w:t>
      </w:r>
    </w:p>
    <w:p w:rsidR="0095255B" w:rsidRDefault="0095255B" w:rsidP="0095255B">
      <w:pPr>
        <w:ind w:left="915"/>
      </w:pPr>
      <w:r>
        <w:lastRenderedPageBreak/>
        <w:t>Б)  определения  аллоантител к антигенам эритроцитов</w:t>
      </w:r>
    </w:p>
    <w:p w:rsidR="0095255B" w:rsidRDefault="0095255B" w:rsidP="0095255B">
      <w:pPr>
        <w:ind w:left="915"/>
      </w:pPr>
      <w:r>
        <w:t>В)  определения антигенов эритроцитов</w:t>
      </w:r>
    </w:p>
    <w:p w:rsidR="0095255B" w:rsidRDefault="0095255B" w:rsidP="0095255B">
      <w:pPr>
        <w:ind w:left="915"/>
      </w:pPr>
      <w:r>
        <w:t>Г)  индивидуального подбора крови больному</w:t>
      </w:r>
    </w:p>
    <w:p w:rsidR="0095255B" w:rsidRDefault="0095255B" w:rsidP="0095255B">
      <w:pPr>
        <w:ind w:left="915"/>
      </w:pPr>
      <w:r>
        <w:t>Д)  все ответы правильные</w:t>
      </w:r>
    </w:p>
    <w:p w:rsidR="0095255B" w:rsidRDefault="0095255B" w:rsidP="0095255B"/>
    <w:p w:rsidR="0095255B" w:rsidRPr="002B44C2" w:rsidRDefault="0095255B" w:rsidP="0095255B">
      <w:pPr>
        <w:numPr>
          <w:ilvl w:val="0"/>
          <w:numId w:val="38"/>
        </w:numPr>
        <w:rPr>
          <w:b/>
        </w:rPr>
      </w:pPr>
      <w:r w:rsidRPr="002B44C2">
        <w:rPr>
          <w:b/>
        </w:rPr>
        <w:t>Проведение прямого антиглобулинового теста требует:</w:t>
      </w:r>
    </w:p>
    <w:p w:rsidR="0095255B" w:rsidRDefault="0095255B" w:rsidP="0095255B">
      <w:pPr>
        <w:ind w:left="915"/>
      </w:pPr>
      <w:r>
        <w:t>А)  отмывания исследуемых эритроцитов</w:t>
      </w:r>
    </w:p>
    <w:p w:rsidR="0095255B" w:rsidRDefault="0095255B" w:rsidP="0095255B">
      <w:pPr>
        <w:ind w:left="915"/>
      </w:pPr>
      <w:r>
        <w:t>Б)   соблюдения объемных соотношений реагентов</w:t>
      </w:r>
    </w:p>
    <w:p w:rsidR="0095255B" w:rsidRDefault="0095255B" w:rsidP="0095255B">
      <w:pPr>
        <w:ind w:left="915"/>
      </w:pPr>
      <w:r>
        <w:t>В)  соблюдения температурного режима</w:t>
      </w:r>
    </w:p>
    <w:p w:rsidR="0095255B" w:rsidRDefault="0095255B" w:rsidP="0095255B">
      <w:pPr>
        <w:ind w:left="915"/>
      </w:pPr>
      <w:r>
        <w:t>Г)  времени наблюдения за реакцией</w:t>
      </w:r>
    </w:p>
    <w:p w:rsidR="0095255B" w:rsidRDefault="0095255B" w:rsidP="0095255B">
      <w:pPr>
        <w:ind w:left="915"/>
      </w:pPr>
      <w:r>
        <w:t>Д)  все перечисленное</w:t>
      </w:r>
    </w:p>
    <w:p w:rsidR="0095255B" w:rsidRDefault="0095255B" w:rsidP="0095255B">
      <w:pPr>
        <w:ind w:left="915"/>
      </w:pPr>
    </w:p>
    <w:p w:rsidR="0095255B" w:rsidRPr="002B44C2" w:rsidRDefault="0095255B" w:rsidP="0095255B">
      <w:pPr>
        <w:ind w:firstLine="708"/>
        <w:rPr>
          <w:b/>
        </w:rPr>
      </w:pPr>
      <w:r>
        <w:rPr>
          <w:b/>
        </w:rPr>
        <w:t>4</w:t>
      </w:r>
      <w:r w:rsidRPr="002B44C2">
        <w:rPr>
          <w:b/>
        </w:rPr>
        <w:t>.</w:t>
      </w:r>
      <w:r>
        <w:t xml:space="preserve"> </w:t>
      </w:r>
      <w:r w:rsidRPr="002B44C2">
        <w:rPr>
          <w:b/>
        </w:rPr>
        <w:t xml:space="preserve">К ложной агглютинации при определении </w:t>
      </w:r>
      <w:r w:rsidR="00BF4144">
        <w:rPr>
          <w:b/>
        </w:rPr>
        <w:t>аллоантител</w:t>
      </w:r>
      <w:r w:rsidRPr="002B44C2">
        <w:rPr>
          <w:b/>
        </w:rPr>
        <w:t xml:space="preserve"> приводят следующие факторы:</w:t>
      </w:r>
    </w:p>
    <w:p w:rsidR="0095255B" w:rsidRDefault="0095255B" w:rsidP="0095255B">
      <w:pPr>
        <w:ind w:firstLine="720"/>
      </w:pPr>
      <w:r>
        <w:t xml:space="preserve">А)  </w:t>
      </w:r>
      <w:r w:rsidR="00BF4144">
        <w:t>несоблюдение правил преаналитического этапа</w:t>
      </w:r>
    </w:p>
    <w:p w:rsidR="0095255B" w:rsidRDefault="0095255B" w:rsidP="0095255B">
      <w:pPr>
        <w:ind w:left="720"/>
      </w:pPr>
      <w:r>
        <w:t xml:space="preserve">Б)  </w:t>
      </w:r>
      <w:r w:rsidR="00BF4144">
        <w:t>положительный тест на аутоантитела</w:t>
      </w:r>
    </w:p>
    <w:p w:rsidR="0095255B" w:rsidRDefault="0095255B" w:rsidP="0095255B">
      <w:pPr>
        <w:ind w:left="720"/>
      </w:pPr>
      <w:r>
        <w:t xml:space="preserve">В)  </w:t>
      </w:r>
      <w:r w:rsidR="00BF4144">
        <w:t>бактериальная контаминация сыворотки</w:t>
      </w:r>
    </w:p>
    <w:p w:rsidR="0095255B" w:rsidRDefault="0095255B" w:rsidP="0095255B">
      <w:pPr>
        <w:ind w:left="720"/>
      </w:pPr>
      <w:r>
        <w:t>Г)  агглютинация эритроцитов вокруг бактерий</w:t>
      </w:r>
    </w:p>
    <w:p w:rsidR="0095255B" w:rsidRDefault="0095255B" w:rsidP="0095255B">
      <w:pPr>
        <w:ind w:left="720"/>
      </w:pPr>
      <w:r>
        <w:t xml:space="preserve">Д)  </w:t>
      </w:r>
      <w:r w:rsidR="00BF4144">
        <w:t>все ответы правильные</w:t>
      </w:r>
    </w:p>
    <w:p w:rsidR="0095255B" w:rsidRDefault="0095255B" w:rsidP="0095255B"/>
    <w:p w:rsidR="0095255B" w:rsidRPr="002B44C2" w:rsidRDefault="0095255B" w:rsidP="0095255B">
      <w:pPr>
        <w:ind w:left="540"/>
        <w:rPr>
          <w:b/>
        </w:rPr>
      </w:pPr>
      <w:r>
        <w:rPr>
          <w:b/>
        </w:rPr>
        <w:t>5.</w:t>
      </w:r>
      <w:r w:rsidRPr="002B44C2">
        <w:rPr>
          <w:b/>
        </w:rPr>
        <w:t xml:space="preserve">В основе определения </w:t>
      </w:r>
      <w:r w:rsidR="00BF4144">
        <w:rPr>
          <w:b/>
        </w:rPr>
        <w:t>антител к антигенам эритроцитов</w:t>
      </w:r>
      <w:r w:rsidRPr="002B44C2">
        <w:rPr>
          <w:b/>
        </w:rPr>
        <w:t xml:space="preserve"> крови</w:t>
      </w:r>
      <w:r w:rsidR="00BF4144">
        <w:rPr>
          <w:b/>
        </w:rPr>
        <w:t xml:space="preserve"> человека</w:t>
      </w:r>
      <w:r w:rsidRPr="002B44C2">
        <w:rPr>
          <w:b/>
        </w:rPr>
        <w:t xml:space="preserve"> лежит реакция:</w:t>
      </w:r>
    </w:p>
    <w:p w:rsidR="0095255B" w:rsidRDefault="0095255B" w:rsidP="0095255B">
      <w:pPr>
        <w:ind w:left="915"/>
      </w:pPr>
      <w:r>
        <w:t>А)  агглютинации</w:t>
      </w:r>
    </w:p>
    <w:p w:rsidR="0095255B" w:rsidRDefault="0095255B" w:rsidP="0095255B">
      <w:pPr>
        <w:ind w:left="915"/>
      </w:pPr>
      <w:r>
        <w:t>Б)  преципитации</w:t>
      </w:r>
    </w:p>
    <w:p w:rsidR="0095255B" w:rsidRDefault="0095255B" w:rsidP="0095255B">
      <w:pPr>
        <w:ind w:left="915"/>
      </w:pPr>
      <w:r>
        <w:t>В)  иммунодиффузии</w:t>
      </w:r>
    </w:p>
    <w:p w:rsidR="0095255B" w:rsidRDefault="0095255B" w:rsidP="0095255B">
      <w:pPr>
        <w:ind w:left="915"/>
      </w:pPr>
      <w:r>
        <w:t>Г)  агреагации</w:t>
      </w:r>
    </w:p>
    <w:p w:rsidR="0095255B" w:rsidRDefault="0095255B" w:rsidP="0095255B">
      <w:pPr>
        <w:ind w:left="915"/>
      </w:pPr>
      <w:r>
        <w:t>Д)  опсонизации</w:t>
      </w:r>
    </w:p>
    <w:p w:rsidR="0095255B" w:rsidRDefault="0095255B" w:rsidP="0095255B">
      <w:pPr>
        <w:ind w:left="915"/>
      </w:pPr>
    </w:p>
    <w:p w:rsidR="0095255B" w:rsidRDefault="0095255B" w:rsidP="0095255B">
      <w:pPr>
        <w:ind w:firstLine="720"/>
      </w:pPr>
      <w:r>
        <w:rPr>
          <w:b/>
        </w:rPr>
        <w:t xml:space="preserve">6. </w:t>
      </w:r>
      <w:r w:rsidRPr="00261D05">
        <w:rPr>
          <w:b/>
        </w:rPr>
        <w:t xml:space="preserve">Антирезусные антитела относятся </w:t>
      </w:r>
      <w:proofErr w:type="gramStart"/>
      <w:r w:rsidRPr="00261D05">
        <w:rPr>
          <w:b/>
        </w:rPr>
        <w:t>к</w:t>
      </w:r>
      <w:proofErr w:type="gramEnd"/>
    </w:p>
    <w:p w:rsidR="0095255B" w:rsidRPr="00134794" w:rsidRDefault="0095255B" w:rsidP="0095255B">
      <w:pPr>
        <w:ind w:left="720" w:firstLine="720"/>
      </w:pPr>
      <w:r>
        <w:t>А</w:t>
      </w:r>
      <w:r w:rsidRPr="00134794">
        <w:t xml:space="preserve">) </w:t>
      </w:r>
      <w:r>
        <w:rPr>
          <w:lang w:val="en-US"/>
        </w:rPr>
        <w:t>IgM</w:t>
      </w:r>
    </w:p>
    <w:p w:rsidR="0095255B" w:rsidRPr="00134794" w:rsidRDefault="0095255B" w:rsidP="0095255B">
      <w:pPr>
        <w:ind w:left="720" w:firstLine="720"/>
      </w:pPr>
      <w:r>
        <w:t>Б</w:t>
      </w:r>
      <w:r w:rsidRPr="00134794">
        <w:t xml:space="preserve">) </w:t>
      </w:r>
      <w:r>
        <w:rPr>
          <w:lang w:val="en-US"/>
        </w:rPr>
        <w:t>IgG</w:t>
      </w:r>
    </w:p>
    <w:p w:rsidR="0095255B" w:rsidRPr="00134794" w:rsidRDefault="0095255B" w:rsidP="0095255B">
      <w:pPr>
        <w:ind w:left="720" w:firstLine="720"/>
      </w:pPr>
      <w:r>
        <w:rPr>
          <w:lang w:val="en-US"/>
        </w:rPr>
        <w:t>B</w:t>
      </w:r>
      <w:r w:rsidRPr="00134794">
        <w:t xml:space="preserve">) </w:t>
      </w:r>
      <w:r>
        <w:rPr>
          <w:lang w:val="en-US"/>
        </w:rPr>
        <w:t>IgA</w:t>
      </w:r>
    </w:p>
    <w:p w:rsidR="0095255B" w:rsidRPr="00134794" w:rsidRDefault="0095255B" w:rsidP="0095255B">
      <w:pPr>
        <w:ind w:left="720" w:firstLine="720"/>
      </w:pPr>
      <w:r>
        <w:t>Г</w:t>
      </w:r>
      <w:r w:rsidRPr="00134794">
        <w:t xml:space="preserve">) </w:t>
      </w:r>
      <w:r>
        <w:rPr>
          <w:lang w:val="en-US"/>
        </w:rPr>
        <w:t>IgD</w:t>
      </w:r>
    </w:p>
    <w:p w:rsidR="0095255B" w:rsidRDefault="0095255B" w:rsidP="0095255B">
      <w:pPr>
        <w:ind w:left="720" w:firstLine="720"/>
      </w:pPr>
      <w:r>
        <w:t>Д) ни один из перечисленных иммуноглобулинов</w:t>
      </w:r>
    </w:p>
    <w:p w:rsidR="0095255B" w:rsidRDefault="0095255B" w:rsidP="0095255B"/>
    <w:p w:rsidR="0095255B" w:rsidRPr="00261D05" w:rsidRDefault="0095255B" w:rsidP="0095255B">
      <w:pPr>
        <w:ind w:left="720"/>
        <w:rPr>
          <w:b/>
        </w:rPr>
      </w:pPr>
      <w:r>
        <w:rPr>
          <w:b/>
        </w:rPr>
        <w:t>7</w:t>
      </w:r>
      <w:r w:rsidRPr="00261D05">
        <w:rPr>
          <w:b/>
        </w:rPr>
        <w:t>. В каких случаях можно заподозрить наличие у пациента антиэритроцитарных антител:</w:t>
      </w:r>
    </w:p>
    <w:p w:rsidR="0095255B" w:rsidRDefault="0095255B" w:rsidP="0095255B">
      <w:pPr>
        <w:ind w:left="720"/>
      </w:pPr>
      <w:r>
        <w:tab/>
        <w:t>А) отсутствие прироста гемоглобина после трансфузии</w:t>
      </w:r>
    </w:p>
    <w:p w:rsidR="0095255B" w:rsidRDefault="0095255B" w:rsidP="0095255B">
      <w:pPr>
        <w:ind w:left="720"/>
      </w:pPr>
      <w:r>
        <w:tab/>
        <w:t>Б) положительный прямой антиглобулиновый тест</w:t>
      </w:r>
    </w:p>
    <w:p w:rsidR="0095255B" w:rsidRDefault="0095255B" w:rsidP="0095255B">
      <w:pPr>
        <w:ind w:left="720"/>
      </w:pPr>
      <w:r>
        <w:tab/>
        <w:t>В) положительный результат пробы на совместимость</w:t>
      </w:r>
    </w:p>
    <w:p w:rsidR="0095255B" w:rsidRDefault="0095255B" w:rsidP="0095255B">
      <w:pPr>
        <w:ind w:left="720"/>
      </w:pPr>
      <w:r>
        <w:tab/>
        <w:t>Г) все перечисленные</w:t>
      </w:r>
    </w:p>
    <w:p w:rsidR="0095255B" w:rsidRDefault="0095255B" w:rsidP="0095255B"/>
    <w:p w:rsidR="00F2513A" w:rsidRPr="002B44C2" w:rsidRDefault="0095255B" w:rsidP="00F2513A">
      <w:pPr>
        <w:ind w:firstLine="708"/>
        <w:rPr>
          <w:b/>
        </w:rPr>
      </w:pPr>
      <w:r>
        <w:rPr>
          <w:b/>
        </w:rPr>
        <w:t>8</w:t>
      </w:r>
      <w:r w:rsidRPr="00261D05">
        <w:rPr>
          <w:b/>
        </w:rPr>
        <w:t xml:space="preserve">. </w:t>
      </w:r>
      <w:r w:rsidR="00F2513A" w:rsidRPr="002B44C2">
        <w:rPr>
          <w:b/>
        </w:rPr>
        <w:t xml:space="preserve">Для исследования </w:t>
      </w:r>
      <w:r w:rsidR="00F2513A">
        <w:rPr>
          <w:b/>
        </w:rPr>
        <w:t>аллоантител к антигенам эритроцитов</w:t>
      </w:r>
      <w:r w:rsidR="00F2513A" w:rsidRPr="002B44C2">
        <w:rPr>
          <w:b/>
        </w:rPr>
        <w:t xml:space="preserve"> </w:t>
      </w:r>
      <w:r w:rsidR="00F2513A">
        <w:rPr>
          <w:b/>
        </w:rPr>
        <w:t>пригодна кровь</w:t>
      </w:r>
      <w:r w:rsidR="00F2513A" w:rsidRPr="002B44C2">
        <w:rPr>
          <w:b/>
        </w:rPr>
        <w:t>:</w:t>
      </w:r>
    </w:p>
    <w:p w:rsidR="00F2513A" w:rsidRDefault="00F2513A" w:rsidP="00F2513A">
      <w:pPr>
        <w:ind w:left="915"/>
      </w:pPr>
      <w:r>
        <w:t>А)  заготовленная на</w:t>
      </w:r>
      <w:proofErr w:type="gramStart"/>
      <w:r>
        <w:t xml:space="preserve"> К</w:t>
      </w:r>
      <w:proofErr w:type="gramEnd"/>
      <w:r>
        <w:t>(</w:t>
      </w:r>
      <w:r>
        <w:rPr>
          <w:lang w:val="en-US"/>
        </w:rPr>
        <w:t>Na</w:t>
      </w:r>
      <w:r w:rsidRPr="00F2513A">
        <w:t>)</w:t>
      </w:r>
      <w:r>
        <w:t xml:space="preserve">ЭДТА </w:t>
      </w:r>
    </w:p>
    <w:p w:rsidR="00F2513A" w:rsidRDefault="00F2513A" w:rsidP="00F2513A">
      <w:pPr>
        <w:ind w:left="915"/>
      </w:pPr>
      <w:r>
        <w:t xml:space="preserve">В)   </w:t>
      </w:r>
      <w:proofErr w:type="gramStart"/>
      <w:r>
        <w:t>взятая</w:t>
      </w:r>
      <w:proofErr w:type="gramEnd"/>
      <w:r>
        <w:t xml:space="preserve"> без стабилизатора</w:t>
      </w:r>
    </w:p>
    <w:p w:rsidR="00F2513A" w:rsidRDefault="00F2513A" w:rsidP="00F2513A">
      <w:pPr>
        <w:ind w:left="915"/>
      </w:pPr>
      <w:r>
        <w:t>В)  сыворотка</w:t>
      </w:r>
    </w:p>
    <w:p w:rsidR="00F2513A" w:rsidRDefault="00F2513A" w:rsidP="00F2513A">
      <w:pPr>
        <w:ind w:left="915"/>
      </w:pPr>
      <w:r>
        <w:t>Г)  плазма</w:t>
      </w:r>
    </w:p>
    <w:p w:rsidR="00F2513A" w:rsidRDefault="00F2513A" w:rsidP="00F2513A">
      <w:pPr>
        <w:ind w:left="915"/>
      </w:pPr>
      <w:r>
        <w:t>Д)  все ответы правильные</w:t>
      </w:r>
    </w:p>
    <w:p w:rsidR="0095255B" w:rsidRDefault="0095255B" w:rsidP="00F2513A">
      <w:pPr>
        <w:ind w:left="720"/>
      </w:pPr>
    </w:p>
    <w:p w:rsidR="00F2513A" w:rsidRPr="005C5CC6" w:rsidRDefault="0095255B" w:rsidP="00F2513A">
      <w:pPr>
        <w:ind w:left="720"/>
        <w:rPr>
          <w:b/>
        </w:rPr>
      </w:pPr>
      <w:r>
        <w:rPr>
          <w:b/>
        </w:rPr>
        <w:t>9</w:t>
      </w:r>
      <w:r w:rsidRPr="00261D05">
        <w:rPr>
          <w:b/>
        </w:rPr>
        <w:t xml:space="preserve">. </w:t>
      </w:r>
      <w:r w:rsidR="00F2513A" w:rsidRPr="005C5CC6">
        <w:rPr>
          <w:b/>
        </w:rPr>
        <w:t xml:space="preserve">Потенциальный реципиент имеет </w:t>
      </w:r>
      <w:r w:rsidR="00F2513A">
        <w:rPr>
          <w:b/>
        </w:rPr>
        <w:t xml:space="preserve">положительный результат скрининга </w:t>
      </w:r>
      <w:r w:rsidR="00782D42">
        <w:rPr>
          <w:b/>
        </w:rPr>
        <w:t>алло</w:t>
      </w:r>
      <w:r w:rsidR="00F2513A" w:rsidRPr="005C5CC6">
        <w:rPr>
          <w:b/>
        </w:rPr>
        <w:t xml:space="preserve">антител. </w:t>
      </w:r>
      <w:r w:rsidR="00F2513A">
        <w:rPr>
          <w:b/>
        </w:rPr>
        <w:t>Е</w:t>
      </w:r>
      <w:r w:rsidR="00F2513A" w:rsidRPr="005C5CC6">
        <w:rPr>
          <w:b/>
        </w:rPr>
        <w:t>му необходимо:</w:t>
      </w:r>
    </w:p>
    <w:p w:rsidR="00F2513A" w:rsidRDefault="00F2513A" w:rsidP="00F2513A">
      <w:pPr>
        <w:ind w:left="720"/>
      </w:pPr>
      <w:r>
        <w:tab/>
        <w:t>А) выполнить идентификацию антител</w:t>
      </w:r>
    </w:p>
    <w:p w:rsidR="00F2513A" w:rsidRDefault="00F2513A" w:rsidP="00F2513A">
      <w:pPr>
        <w:ind w:left="720"/>
      </w:pPr>
      <w:r>
        <w:tab/>
        <w:t>Б) переливать эритроциты по индивидуальному подбору</w:t>
      </w:r>
    </w:p>
    <w:p w:rsidR="00F2513A" w:rsidRDefault="00F2513A" w:rsidP="00F2513A">
      <w:pPr>
        <w:ind w:left="720"/>
      </w:pPr>
      <w:r>
        <w:lastRenderedPageBreak/>
        <w:tab/>
        <w:t xml:space="preserve">В) выдать справку о </w:t>
      </w:r>
      <w:r w:rsidR="00782D42">
        <w:t>наличии и специфичности антител</w:t>
      </w:r>
    </w:p>
    <w:p w:rsidR="00F2513A" w:rsidRDefault="00F2513A" w:rsidP="00F2513A">
      <w:pPr>
        <w:ind w:left="720"/>
      </w:pPr>
      <w:r>
        <w:tab/>
        <w:t xml:space="preserve">Г) </w:t>
      </w:r>
      <w:r w:rsidR="00782D42">
        <w:t>исключить при переливании антиген эритроцитов, к которому выявлены антитела</w:t>
      </w:r>
    </w:p>
    <w:p w:rsidR="00F2513A" w:rsidRDefault="00F2513A" w:rsidP="00F2513A">
      <w:pPr>
        <w:ind w:left="720"/>
      </w:pPr>
      <w:r>
        <w:tab/>
        <w:t>Д) все перечисленное</w:t>
      </w:r>
    </w:p>
    <w:p w:rsidR="0095255B" w:rsidRDefault="0095255B" w:rsidP="00F2513A">
      <w:pPr>
        <w:ind w:left="720"/>
      </w:pPr>
    </w:p>
    <w:p w:rsidR="0095255B" w:rsidRDefault="0095255B" w:rsidP="0095255B"/>
    <w:p w:rsidR="0095255B" w:rsidRPr="002B44C2" w:rsidRDefault="0095255B" w:rsidP="0095255B">
      <w:pPr>
        <w:numPr>
          <w:ilvl w:val="0"/>
          <w:numId w:val="39"/>
        </w:numPr>
        <w:rPr>
          <w:b/>
        </w:rPr>
      </w:pPr>
      <w:r w:rsidRPr="002B44C2">
        <w:rPr>
          <w:b/>
        </w:rPr>
        <w:t xml:space="preserve">При определении </w:t>
      </w:r>
      <w:proofErr w:type="gramStart"/>
      <w:r w:rsidRPr="002B44C2">
        <w:rPr>
          <w:b/>
        </w:rPr>
        <w:t>антиэритроцитарных</w:t>
      </w:r>
      <w:proofErr w:type="gramEnd"/>
      <w:r w:rsidRPr="002B44C2">
        <w:rPr>
          <w:b/>
        </w:rPr>
        <w:t xml:space="preserve"> резус-антител используются:</w:t>
      </w:r>
    </w:p>
    <w:p w:rsidR="0095255B" w:rsidRDefault="0095255B" w:rsidP="0095255B">
      <w:pPr>
        <w:ind w:left="915"/>
      </w:pPr>
      <w:r>
        <w:t>А)  резус-отрицательные эритроциты</w:t>
      </w:r>
    </w:p>
    <w:p w:rsidR="0095255B" w:rsidRDefault="0095255B" w:rsidP="0095255B">
      <w:pPr>
        <w:ind w:left="915"/>
      </w:pPr>
      <w:r>
        <w:t>Б)  резус-положительные эритроциты</w:t>
      </w:r>
    </w:p>
    <w:p w:rsidR="0095255B" w:rsidRDefault="0095255B" w:rsidP="0095255B">
      <w:pPr>
        <w:ind w:left="915"/>
      </w:pPr>
      <w:r>
        <w:t>В)  стандартные типированные эритроциты</w:t>
      </w:r>
    </w:p>
    <w:p w:rsidR="0095255B" w:rsidRDefault="0095255B" w:rsidP="0095255B">
      <w:pPr>
        <w:ind w:left="915"/>
      </w:pPr>
      <w:r>
        <w:t>Г)  собственные эритроциты исследуемой крови</w:t>
      </w:r>
    </w:p>
    <w:p w:rsidR="0095255B" w:rsidRDefault="0095255B" w:rsidP="0095255B">
      <w:pPr>
        <w:ind w:left="915"/>
      </w:pPr>
      <w:r>
        <w:t>Д)  все перечисленное</w:t>
      </w:r>
    </w:p>
    <w:p w:rsidR="0095255B" w:rsidRDefault="0095255B" w:rsidP="0095255B"/>
    <w:p w:rsidR="0095255B" w:rsidRPr="002B44C2" w:rsidRDefault="0095255B" w:rsidP="0095255B">
      <w:pPr>
        <w:numPr>
          <w:ilvl w:val="0"/>
          <w:numId w:val="39"/>
        </w:numPr>
        <w:rPr>
          <w:b/>
        </w:rPr>
      </w:pPr>
      <w:r w:rsidRPr="002B44C2">
        <w:rPr>
          <w:b/>
        </w:rPr>
        <w:t xml:space="preserve">Для исследования </w:t>
      </w:r>
      <w:r w:rsidR="00BF4144">
        <w:rPr>
          <w:b/>
        </w:rPr>
        <w:t>аутоантител к антигенам эритроцитов</w:t>
      </w:r>
      <w:r w:rsidRPr="002B44C2">
        <w:rPr>
          <w:b/>
        </w:rPr>
        <w:t xml:space="preserve"> можно брать кровь:</w:t>
      </w:r>
    </w:p>
    <w:p w:rsidR="0095255B" w:rsidRDefault="0095255B" w:rsidP="0095255B">
      <w:pPr>
        <w:ind w:left="915"/>
      </w:pPr>
      <w:r>
        <w:t xml:space="preserve">А)  </w:t>
      </w:r>
      <w:r w:rsidR="00BF4144">
        <w:t>заготовленную на</w:t>
      </w:r>
      <w:proofErr w:type="gramStart"/>
      <w:r w:rsidR="00BF4144">
        <w:t xml:space="preserve"> </w:t>
      </w:r>
      <w:r w:rsidR="00F2513A">
        <w:t>К</w:t>
      </w:r>
      <w:proofErr w:type="gramEnd"/>
      <w:r w:rsidR="00F2513A">
        <w:t>(</w:t>
      </w:r>
      <w:r w:rsidR="00F2513A">
        <w:rPr>
          <w:lang w:val="en-US"/>
        </w:rPr>
        <w:t>Na</w:t>
      </w:r>
      <w:r w:rsidR="00F2513A" w:rsidRPr="00F2513A">
        <w:t>)</w:t>
      </w:r>
      <w:r w:rsidR="00F2513A">
        <w:t xml:space="preserve">ЭДТА </w:t>
      </w:r>
    </w:p>
    <w:p w:rsidR="0095255B" w:rsidRDefault="0095255B" w:rsidP="0095255B">
      <w:pPr>
        <w:ind w:left="915"/>
      </w:pPr>
      <w:r>
        <w:t>В)  без стабилизатора</w:t>
      </w:r>
    </w:p>
    <w:p w:rsidR="0095255B" w:rsidRDefault="0095255B" w:rsidP="0095255B">
      <w:pPr>
        <w:ind w:left="915"/>
      </w:pPr>
      <w:r>
        <w:t>В)  сыворотку</w:t>
      </w:r>
    </w:p>
    <w:p w:rsidR="0095255B" w:rsidRDefault="0095255B" w:rsidP="0095255B">
      <w:pPr>
        <w:ind w:left="915"/>
      </w:pPr>
      <w:r>
        <w:t>Г)  взвесь эритроцитов</w:t>
      </w:r>
    </w:p>
    <w:p w:rsidR="0095255B" w:rsidRDefault="0095255B" w:rsidP="0095255B">
      <w:pPr>
        <w:ind w:left="915"/>
      </w:pPr>
      <w:r>
        <w:t>Д)  все ответы правильные</w:t>
      </w:r>
    </w:p>
    <w:p w:rsidR="0095255B" w:rsidRDefault="0095255B" w:rsidP="0095255B"/>
    <w:p w:rsidR="0095255B" w:rsidRPr="002B44C2" w:rsidRDefault="0095255B" w:rsidP="0095255B">
      <w:pPr>
        <w:numPr>
          <w:ilvl w:val="0"/>
          <w:numId w:val="39"/>
        </w:numPr>
        <w:rPr>
          <w:b/>
        </w:rPr>
      </w:pPr>
      <w:r>
        <w:t xml:space="preserve"> </w:t>
      </w:r>
      <w:r w:rsidRPr="002B44C2">
        <w:rPr>
          <w:b/>
        </w:rPr>
        <w:t>Назначение прямой пробы Кумбса заключается в выявлении:</w:t>
      </w:r>
    </w:p>
    <w:p w:rsidR="0095255B" w:rsidRDefault="0095255B" w:rsidP="0095255B">
      <w:pPr>
        <w:ind w:left="915"/>
      </w:pPr>
      <w:r>
        <w:t>А)  циркулирующих в крови антител</w:t>
      </w:r>
    </w:p>
    <w:p w:rsidR="0095255B" w:rsidRDefault="0095255B" w:rsidP="0095255B">
      <w:pPr>
        <w:ind w:left="915"/>
      </w:pPr>
      <w:r>
        <w:t>Б)  фиксированных на эритроцитах антител</w:t>
      </w:r>
    </w:p>
    <w:p w:rsidR="0095255B" w:rsidRDefault="0095255B" w:rsidP="0095255B">
      <w:pPr>
        <w:ind w:left="915"/>
      </w:pPr>
      <w:r>
        <w:t>В)  циркулирующих в крови антител и антител, фиксированных на эритроцитах</w:t>
      </w:r>
    </w:p>
    <w:p w:rsidR="0095255B" w:rsidRDefault="0095255B" w:rsidP="0095255B">
      <w:pPr>
        <w:ind w:left="915"/>
      </w:pPr>
      <w:r>
        <w:t>Г)  полных антител</w:t>
      </w:r>
    </w:p>
    <w:p w:rsidR="0095255B" w:rsidRDefault="0095255B" w:rsidP="0095255B">
      <w:pPr>
        <w:ind w:left="915"/>
      </w:pPr>
      <w:r>
        <w:t>Д)  все ответы правильные</w:t>
      </w:r>
    </w:p>
    <w:p w:rsidR="0095255B" w:rsidRDefault="0095255B" w:rsidP="0095255B"/>
    <w:p w:rsidR="0095255B" w:rsidRPr="002B44C2" w:rsidRDefault="0095255B" w:rsidP="0095255B">
      <w:pPr>
        <w:numPr>
          <w:ilvl w:val="0"/>
          <w:numId w:val="39"/>
        </w:numPr>
        <w:rPr>
          <w:b/>
        </w:rPr>
      </w:pPr>
      <w:r w:rsidRPr="002B44C2">
        <w:rPr>
          <w:b/>
        </w:rPr>
        <w:t>Непрямой пробой Кумбса можно выявить:</w:t>
      </w:r>
    </w:p>
    <w:p w:rsidR="0095255B" w:rsidRDefault="0095255B" w:rsidP="0095255B">
      <w:pPr>
        <w:ind w:left="915"/>
      </w:pPr>
      <w:r>
        <w:t>А)  циркулирующие неполные антиэритроцитарные антитела</w:t>
      </w:r>
    </w:p>
    <w:p w:rsidR="0095255B" w:rsidRDefault="0095255B" w:rsidP="0095255B">
      <w:pPr>
        <w:ind w:left="915"/>
      </w:pPr>
      <w:r>
        <w:t>Б)  фиксированные на эритроцитах неполные антитела</w:t>
      </w:r>
    </w:p>
    <w:p w:rsidR="0095255B" w:rsidRDefault="0095255B" w:rsidP="0095255B">
      <w:pPr>
        <w:ind w:left="915"/>
      </w:pPr>
      <w:r>
        <w:t>В)  полные эритроцитарные антитела</w:t>
      </w:r>
    </w:p>
    <w:p w:rsidR="0095255B" w:rsidRDefault="0095255B" w:rsidP="0095255B">
      <w:pPr>
        <w:ind w:left="915"/>
      </w:pPr>
      <w:r>
        <w:t>Г)  агглютинины</w:t>
      </w:r>
    </w:p>
    <w:p w:rsidR="0095255B" w:rsidRDefault="0095255B" w:rsidP="0095255B">
      <w:pPr>
        <w:ind w:left="915"/>
      </w:pPr>
      <w:r>
        <w:t>Д)  гемолизины</w:t>
      </w:r>
    </w:p>
    <w:p w:rsidR="0095255B" w:rsidRDefault="0095255B" w:rsidP="0095255B"/>
    <w:p w:rsidR="0095255B" w:rsidRPr="005C5CC6" w:rsidRDefault="0095255B" w:rsidP="0095255B">
      <w:pPr>
        <w:ind w:left="720"/>
        <w:rPr>
          <w:b/>
        </w:rPr>
      </w:pPr>
      <w:r>
        <w:rPr>
          <w:b/>
        </w:rPr>
        <w:t>14</w:t>
      </w:r>
      <w:r w:rsidRPr="005C5CC6">
        <w:rPr>
          <w:b/>
        </w:rPr>
        <w:t>. Потенциальный реципиент имел в анамнезе анти-К антитела. В настоящий момент они не выявляются. Для трансфузии этому реципиенту должны быть назначены эритроциты:</w:t>
      </w:r>
    </w:p>
    <w:p w:rsidR="0095255B" w:rsidRDefault="0095255B" w:rsidP="0095255B">
      <w:pPr>
        <w:ind w:left="1440"/>
      </w:pPr>
      <w:r>
        <w:t xml:space="preserve">А) К-отрицательные, </w:t>
      </w:r>
      <w:proofErr w:type="gramStart"/>
      <w:r>
        <w:t>совместимые</w:t>
      </w:r>
      <w:proofErr w:type="gramEnd"/>
      <w:r>
        <w:t xml:space="preserve"> при индивидуальном подборе</w:t>
      </w:r>
    </w:p>
    <w:p w:rsidR="0095255B" w:rsidRDefault="0095255B" w:rsidP="0095255B">
      <w:pPr>
        <w:ind w:left="1440"/>
      </w:pPr>
      <w:r>
        <w:t xml:space="preserve">Б) К-отрицательные, </w:t>
      </w:r>
      <w:proofErr w:type="gramStart"/>
      <w:r>
        <w:t>совместимые</w:t>
      </w:r>
      <w:proofErr w:type="gramEnd"/>
      <w:r>
        <w:t xml:space="preserve"> без индивидуального подбора</w:t>
      </w:r>
    </w:p>
    <w:p w:rsidR="0095255B" w:rsidRDefault="0095255B" w:rsidP="0095255B">
      <w:pPr>
        <w:ind w:left="1440"/>
      </w:pPr>
      <w:r>
        <w:t xml:space="preserve">В) К-положительные, </w:t>
      </w:r>
      <w:proofErr w:type="gramStart"/>
      <w:r>
        <w:t>совместимые</w:t>
      </w:r>
      <w:proofErr w:type="gramEnd"/>
      <w:r>
        <w:t xml:space="preserve"> при индивидуальном подборе</w:t>
      </w:r>
    </w:p>
    <w:p w:rsidR="0095255B" w:rsidRDefault="0095255B" w:rsidP="0095255B">
      <w:pPr>
        <w:ind w:left="1440"/>
      </w:pPr>
      <w:r>
        <w:t>Г) совместимые при индивидуальном подборе, без учета К-принадлежности</w:t>
      </w:r>
    </w:p>
    <w:p w:rsidR="0095255B" w:rsidRDefault="0095255B" w:rsidP="0095255B"/>
    <w:p w:rsidR="0095255B" w:rsidRPr="005C5CC6" w:rsidRDefault="0095255B" w:rsidP="0095255B">
      <w:pPr>
        <w:ind w:left="720"/>
        <w:rPr>
          <w:b/>
        </w:rPr>
      </w:pPr>
      <w:r>
        <w:rPr>
          <w:b/>
        </w:rPr>
        <w:t>15</w:t>
      </w:r>
      <w:r w:rsidRPr="005C5CC6">
        <w:rPr>
          <w:b/>
        </w:rPr>
        <w:t>. Потенциальный реципиент не имеет антител при скрининге. Перед трансфузией ему необходимо:</w:t>
      </w:r>
    </w:p>
    <w:p w:rsidR="0095255B" w:rsidRDefault="0095255B" w:rsidP="0095255B">
      <w:pPr>
        <w:ind w:left="720"/>
      </w:pPr>
      <w:r>
        <w:tab/>
        <w:t>А) выполнить обычные пробы на совместимость</w:t>
      </w:r>
    </w:p>
    <w:p w:rsidR="0095255B" w:rsidRDefault="0095255B" w:rsidP="0095255B">
      <w:pPr>
        <w:ind w:left="720"/>
      </w:pPr>
      <w:r>
        <w:tab/>
        <w:t>Б) проверить АВО и резус-принадлежность крови</w:t>
      </w:r>
    </w:p>
    <w:p w:rsidR="0095255B" w:rsidRDefault="0095255B" w:rsidP="0095255B">
      <w:pPr>
        <w:ind w:left="720"/>
      </w:pPr>
      <w:r>
        <w:tab/>
        <w:t>В) проверить АВО и резус-принадлежность крови донора</w:t>
      </w:r>
    </w:p>
    <w:p w:rsidR="0095255B" w:rsidRDefault="0095255B" w:rsidP="0095255B">
      <w:pPr>
        <w:ind w:left="720"/>
      </w:pPr>
      <w:r>
        <w:tab/>
        <w:t>Г) провести биологическую пробу на совместимость</w:t>
      </w:r>
    </w:p>
    <w:p w:rsidR="0095255B" w:rsidRDefault="0095255B" w:rsidP="0095255B">
      <w:pPr>
        <w:ind w:left="720"/>
      </w:pPr>
      <w:r>
        <w:tab/>
        <w:t>Д) все перечисленное</w:t>
      </w:r>
    </w:p>
    <w:p w:rsidR="0095255B" w:rsidRPr="005C2162" w:rsidRDefault="0095255B" w:rsidP="0095255B">
      <w:pPr>
        <w:pStyle w:val="NoSpacing"/>
      </w:pPr>
    </w:p>
    <w:p w:rsidR="0095255B" w:rsidRPr="005C2162" w:rsidRDefault="0095255B" w:rsidP="0095255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1941"/>
        <w:gridCol w:w="1941"/>
        <w:gridCol w:w="1941"/>
      </w:tblGrid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Номер Задания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 xml:space="preserve">Правильный </w:t>
            </w:r>
            <w:r w:rsidRPr="005C2162">
              <w:lastRenderedPageBreak/>
              <w:t>ответ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lastRenderedPageBreak/>
              <w:t>Номер Задания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 xml:space="preserve">Правильный </w:t>
            </w:r>
            <w:r w:rsidRPr="005C2162">
              <w:lastRenderedPageBreak/>
              <w:t>ответ</w:t>
            </w: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lastRenderedPageBreak/>
              <w:t>1</w:t>
            </w:r>
          </w:p>
        </w:tc>
        <w:tc>
          <w:tcPr>
            <w:tcW w:w="1941" w:type="dxa"/>
          </w:tcPr>
          <w:p w:rsidR="0095255B" w:rsidRPr="005C2162" w:rsidRDefault="00BF4144" w:rsidP="0095255B">
            <w:pPr>
              <w:jc w:val="center"/>
            </w:pPr>
            <w:r>
              <w:t>Д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>11</w:t>
            </w:r>
          </w:p>
        </w:tc>
        <w:tc>
          <w:tcPr>
            <w:tcW w:w="1941" w:type="dxa"/>
          </w:tcPr>
          <w:p w:rsidR="0095255B" w:rsidRPr="00F2513A" w:rsidRDefault="00F2513A" w:rsidP="0095255B">
            <w:pPr>
              <w:jc w:val="center"/>
            </w:pPr>
            <w:r>
              <w:t>А</w:t>
            </w: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2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Д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>12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Б</w:t>
            </w: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3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Д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>13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А</w:t>
            </w: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4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Д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>14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А</w:t>
            </w: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5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А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 w:rsidRPr="005C2162">
              <w:t>15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Д</w:t>
            </w: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6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А, В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7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Г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8</w:t>
            </w:r>
          </w:p>
        </w:tc>
        <w:tc>
          <w:tcPr>
            <w:tcW w:w="1941" w:type="dxa"/>
          </w:tcPr>
          <w:p w:rsidR="0095255B" w:rsidRPr="005C2162" w:rsidRDefault="00F2513A" w:rsidP="0095255B">
            <w:pPr>
              <w:jc w:val="center"/>
            </w:pPr>
            <w:r>
              <w:t>Д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9</w:t>
            </w:r>
          </w:p>
        </w:tc>
        <w:tc>
          <w:tcPr>
            <w:tcW w:w="1941" w:type="dxa"/>
          </w:tcPr>
          <w:p w:rsidR="0095255B" w:rsidRPr="005C2162" w:rsidRDefault="00782D42" w:rsidP="0095255B">
            <w:pPr>
              <w:jc w:val="center"/>
            </w:pPr>
            <w:r>
              <w:t>Д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</w:tr>
      <w:tr w:rsidR="0095255B" w:rsidRPr="005C2162" w:rsidTr="0095255B">
        <w:tc>
          <w:tcPr>
            <w:tcW w:w="1940" w:type="dxa"/>
          </w:tcPr>
          <w:p w:rsidR="0095255B" w:rsidRPr="005C2162" w:rsidRDefault="0095255B" w:rsidP="0095255B">
            <w:pPr>
              <w:jc w:val="center"/>
            </w:pPr>
            <w:r w:rsidRPr="005C2162">
              <w:t>10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  <w:r>
              <w:t>В</w:t>
            </w: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  <w:tc>
          <w:tcPr>
            <w:tcW w:w="1941" w:type="dxa"/>
          </w:tcPr>
          <w:p w:rsidR="0095255B" w:rsidRPr="005C2162" w:rsidRDefault="0095255B" w:rsidP="0095255B">
            <w:pPr>
              <w:jc w:val="center"/>
            </w:pPr>
          </w:p>
        </w:tc>
      </w:tr>
    </w:tbl>
    <w:p w:rsidR="0095255B" w:rsidRDefault="0095255B" w:rsidP="0095255B">
      <w:pPr>
        <w:pStyle w:val="32"/>
        <w:tabs>
          <w:tab w:val="right" w:pos="9593"/>
        </w:tabs>
        <w:spacing w:after="0"/>
        <w:ind w:left="0"/>
        <w:rPr>
          <w:b/>
          <w:sz w:val="24"/>
          <w:szCs w:val="24"/>
        </w:rPr>
      </w:pPr>
    </w:p>
    <w:p w:rsidR="0095255B" w:rsidRDefault="0095255B" w:rsidP="0095255B">
      <w:pPr>
        <w:pStyle w:val="32"/>
        <w:tabs>
          <w:tab w:val="right" w:pos="9593"/>
        </w:tabs>
        <w:spacing w:after="0"/>
        <w:ind w:left="181" w:hanging="181"/>
        <w:jc w:val="right"/>
        <w:rPr>
          <w:b/>
          <w:sz w:val="24"/>
          <w:szCs w:val="24"/>
        </w:rPr>
      </w:pPr>
    </w:p>
    <w:p w:rsidR="0095255B" w:rsidRPr="005C2162" w:rsidRDefault="0095255B" w:rsidP="0095255B">
      <w:pPr>
        <w:pStyle w:val="32"/>
        <w:tabs>
          <w:tab w:val="right" w:pos="9593"/>
        </w:tabs>
        <w:spacing w:after="0"/>
        <w:ind w:left="181" w:hanging="181"/>
        <w:jc w:val="right"/>
        <w:rPr>
          <w:b/>
          <w:sz w:val="24"/>
          <w:szCs w:val="24"/>
        </w:rPr>
      </w:pPr>
    </w:p>
    <w:p w:rsidR="0095255B" w:rsidRPr="005C2162" w:rsidRDefault="0095255B" w:rsidP="0095255B">
      <w:pPr>
        <w:pStyle w:val="32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  <w:r w:rsidRPr="005C2162">
        <w:rPr>
          <w:b/>
          <w:caps/>
          <w:sz w:val="24"/>
          <w:szCs w:val="24"/>
        </w:rPr>
        <w:t xml:space="preserve">Перечень вопросов </w:t>
      </w:r>
    </w:p>
    <w:p w:rsidR="0095255B" w:rsidRPr="005C2162" w:rsidRDefault="0095255B" w:rsidP="0095255B">
      <w:pPr>
        <w:pStyle w:val="32"/>
        <w:tabs>
          <w:tab w:val="right" w:pos="9593"/>
        </w:tabs>
        <w:spacing w:after="0"/>
        <w:ind w:left="181" w:hanging="181"/>
        <w:jc w:val="center"/>
        <w:rPr>
          <w:b/>
          <w:sz w:val="24"/>
          <w:szCs w:val="24"/>
        </w:rPr>
      </w:pPr>
      <w:r w:rsidRPr="005C2162">
        <w:rPr>
          <w:b/>
          <w:caps/>
          <w:sz w:val="24"/>
          <w:szCs w:val="24"/>
        </w:rPr>
        <w:t>к составлению экзаменационных билетов, выносимых на итоговую аттестацию</w:t>
      </w:r>
    </w:p>
    <w:p w:rsidR="0095255B" w:rsidRPr="005C2162" w:rsidRDefault="0095255B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aps/>
          <w:color w:val="990033"/>
        </w:rPr>
      </w:pPr>
      <w:r w:rsidRPr="005C2162">
        <w:rPr>
          <w:b/>
          <w:caps/>
        </w:rPr>
        <w:t>по повышению квалификации</w:t>
      </w:r>
    </w:p>
    <w:p w:rsidR="00E26090" w:rsidRPr="009D6256" w:rsidRDefault="00E26090" w:rsidP="00E26090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  <w:color w:val="000000"/>
        </w:rPr>
      </w:pPr>
      <w:r w:rsidRPr="009D6256">
        <w:rPr>
          <w:b/>
        </w:rPr>
        <w:t>«</w:t>
      </w:r>
      <w:r w:rsidRPr="009D6256">
        <w:rPr>
          <w:b/>
          <w:color w:val="000000"/>
          <w:shd w:val="clear" w:color="auto" w:fill="FFFFFF"/>
        </w:rPr>
        <w:t>Диагностика сенсибилизации к антигенам эритроцитов</w:t>
      </w:r>
      <w:r w:rsidRPr="009D6256">
        <w:rPr>
          <w:b/>
          <w:color w:val="000000"/>
        </w:rPr>
        <w:t>»</w:t>
      </w:r>
    </w:p>
    <w:p w:rsidR="0095255B" w:rsidRPr="005C2162" w:rsidRDefault="0045259F" w:rsidP="0095255B">
      <w:pPr>
        <w:pStyle w:val="a4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по специальности «К</w:t>
      </w:r>
      <w:r w:rsidR="0095255B" w:rsidRPr="005C2162">
        <w:rPr>
          <w:b/>
        </w:rPr>
        <w:t>линическая лабораторная диагностика» (</w:t>
      </w:r>
      <w:r w:rsidR="0095255B">
        <w:rPr>
          <w:b/>
        </w:rPr>
        <w:t>36</w:t>
      </w:r>
      <w:r w:rsidR="0095255B" w:rsidRPr="005C2162">
        <w:rPr>
          <w:b/>
        </w:rPr>
        <w:t xml:space="preserve"> час</w:t>
      </w:r>
      <w:r w:rsidR="0095255B">
        <w:rPr>
          <w:b/>
        </w:rPr>
        <w:t>ов</w:t>
      </w:r>
      <w:r w:rsidR="0095255B" w:rsidRPr="005C2162">
        <w:rPr>
          <w:b/>
        </w:rPr>
        <w:t>)</w:t>
      </w:r>
    </w:p>
    <w:p w:rsidR="0095255B" w:rsidRPr="005C2162" w:rsidRDefault="0095255B" w:rsidP="0095255B">
      <w:pPr>
        <w:pStyle w:val="a4"/>
        <w:ind w:left="720"/>
      </w:pPr>
      <w:r w:rsidRPr="005C2162">
        <w:t>Экзамен проводится в форме собеседования комиссии.</w:t>
      </w:r>
    </w:p>
    <w:p w:rsidR="0095255B" w:rsidRDefault="0095255B" w:rsidP="0095255B">
      <w:pPr>
        <w:tabs>
          <w:tab w:val="num" w:pos="724"/>
        </w:tabs>
        <w:spacing w:line="360" w:lineRule="auto"/>
        <w:ind w:left="724" w:hanging="724"/>
        <w:rPr>
          <w:b/>
        </w:rPr>
      </w:pPr>
      <w:r w:rsidRPr="005C2162">
        <w:rPr>
          <w:b/>
        </w:rPr>
        <w:tab/>
      </w:r>
      <w:r w:rsidRPr="005C2162">
        <w:rPr>
          <w:b/>
        </w:rPr>
        <w:tab/>
      </w:r>
      <w:r w:rsidRPr="005C2162">
        <w:rPr>
          <w:b/>
        </w:rPr>
        <w:tab/>
      </w:r>
      <w:r w:rsidRPr="005C2162">
        <w:rPr>
          <w:b/>
        </w:rPr>
        <w:tab/>
      </w:r>
    </w:p>
    <w:p w:rsidR="0095255B" w:rsidRPr="005C2162" w:rsidRDefault="0095255B" w:rsidP="0095255B">
      <w:pPr>
        <w:tabs>
          <w:tab w:val="num" w:pos="724"/>
        </w:tabs>
        <w:spacing w:line="360" w:lineRule="auto"/>
        <w:ind w:left="724" w:hanging="724"/>
        <w:rPr>
          <w:b/>
        </w:rPr>
      </w:pPr>
      <w:r w:rsidRPr="005C2162">
        <w:rPr>
          <w:b/>
        </w:rPr>
        <w:t>Вопросы</w:t>
      </w:r>
    </w:p>
    <w:p w:rsidR="0095255B" w:rsidRDefault="00782D42" w:rsidP="0095255B">
      <w:pPr>
        <w:numPr>
          <w:ilvl w:val="0"/>
          <w:numId w:val="41"/>
        </w:numPr>
        <w:spacing w:line="360" w:lineRule="auto"/>
        <w:jc w:val="both"/>
      </w:pPr>
      <w:r>
        <w:t>Современная классификация антител</w:t>
      </w:r>
    </w:p>
    <w:p w:rsidR="00782D42" w:rsidRDefault="0095255B" w:rsidP="0095255B">
      <w:pPr>
        <w:numPr>
          <w:ilvl w:val="0"/>
          <w:numId w:val="41"/>
        </w:numPr>
        <w:spacing w:line="360" w:lineRule="auto"/>
        <w:jc w:val="both"/>
      </w:pPr>
      <w:r>
        <w:t xml:space="preserve">Клиническое значение </w:t>
      </w:r>
      <w:r w:rsidR="00782D42">
        <w:t xml:space="preserve">аутоантител и аллоантител к </w:t>
      </w:r>
      <w:r>
        <w:t>антиген</w:t>
      </w:r>
      <w:r w:rsidR="00782D42">
        <w:t>ам</w:t>
      </w:r>
      <w:r>
        <w:t xml:space="preserve"> эритроцитов. </w:t>
      </w:r>
    </w:p>
    <w:p w:rsidR="0095255B" w:rsidRDefault="00782D42" w:rsidP="0095255B">
      <w:pPr>
        <w:numPr>
          <w:ilvl w:val="0"/>
          <w:numId w:val="41"/>
        </w:numPr>
        <w:spacing w:line="360" w:lineRule="auto"/>
        <w:jc w:val="both"/>
      </w:pPr>
      <w:r>
        <w:t>Методы диагностики аутоантител к антигенам эритроцитов</w:t>
      </w:r>
    </w:p>
    <w:p w:rsidR="0095255B" w:rsidRDefault="00782D42" w:rsidP="0095255B">
      <w:pPr>
        <w:numPr>
          <w:ilvl w:val="0"/>
          <w:numId w:val="41"/>
        </w:numPr>
        <w:spacing w:line="360" w:lineRule="auto"/>
        <w:jc w:val="both"/>
      </w:pPr>
      <w:r>
        <w:t>М</w:t>
      </w:r>
      <w:r w:rsidR="0095255B">
        <w:t>етоды диагностики аллосенсибилизации по антигенам эритроцитов.</w:t>
      </w:r>
    </w:p>
    <w:p w:rsidR="0095255B" w:rsidRDefault="0045259F" w:rsidP="0095255B">
      <w:pPr>
        <w:numPr>
          <w:ilvl w:val="0"/>
          <w:numId w:val="41"/>
        </w:numPr>
        <w:spacing w:line="360" w:lineRule="auto"/>
        <w:jc w:val="both"/>
      </w:pPr>
      <w:r>
        <w:t xml:space="preserve">Особенности </w:t>
      </w:r>
      <w:r w:rsidR="00782D42">
        <w:t>скрининга аллоантител к антигенам эритроцитов.</w:t>
      </w:r>
    </w:p>
    <w:p w:rsidR="0095255B" w:rsidRDefault="0095255B" w:rsidP="0095255B">
      <w:pPr>
        <w:numPr>
          <w:ilvl w:val="0"/>
          <w:numId w:val="41"/>
        </w:numPr>
        <w:spacing w:line="360" w:lineRule="auto"/>
        <w:jc w:val="both"/>
      </w:pPr>
      <w:r>
        <w:t xml:space="preserve">Особенности </w:t>
      </w:r>
      <w:r w:rsidR="00782D42">
        <w:t>идентификации</w:t>
      </w:r>
      <w:r w:rsidR="00782D42" w:rsidRPr="00782D42">
        <w:t xml:space="preserve"> </w:t>
      </w:r>
      <w:r w:rsidR="00782D42">
        <w:t>аллоантител к антигенам эритроцитов.</w:t>
      </w:r>
    </w:p>
    <w:p w:rsidR="0095255B" w:rsidRDefault="0095255B" w:rsidP="0095255B">
      <w:pPr>
        <w:numPr>
          <w:ilvl w:val="0"/>
          <w:numId w:val="41"/>
        </w:numPr>
        <w:spacing w:line="360" w:lineRule="auto"/>
        <w:jc w:val="both"/>
      </w:pPr>
      <w:r>
        <w:t>Принципы индивидуального подбора по антигенам эритроцитов.</w:t>
      </w:r>
    </w:p>
    <w:p w:rsidR="0095255B" w:rsidRDefault="0095255B" w:rsidP="0095255B">
      <w:pPr>
        <w:tabs>
          <w:tab w:val="num" w:pos="724"/>
        </w:tabs>
        <w:spacing w:line="360" w:lineRule="auto"/>
        <w:ind w:left="724" w:hanging="724"/>
        <w:rPr>
          <w:b/>
        </w:rPr>
      </w:pPr>
      <w:r w:rsidRPr="005C2162">
        <w:rPr>
          <w:b/>
        </w:rPr>
        <w:br w:type="page"/>
      </w:r>
    </w:p>
    <w:p w:rsidR="0095255B" w:rsidRPr="005C2162" w:rsidRDefault="0095255B" w:rsidP="0095255B">
      <w:pPr>
        <w:tabs>
          <w:tab w:val="num" w:pos="724"/>
        </w:tabs>
        <w:spacing w:line="360" w:lineRule="auto"/>
        <w:ind w:left="724" w:hanging="724"/>
        <w:rPr>
          <w:b/>
        </w:rPr>
      </w:pPr>
    </w:p>
    <w:p w:rsidR="0095255B" w:rsidRPr="005C2162" w:rsidRDefault="0095255B" w:rsidP="0095255B">
      <w:pPr>
        <w:tabs>
          <w:tab w:val="num" w:pos="724"/>
        </w:tabs>
        <w:ind w:left="724" w:hanging="724"/>
        <w:rPr>
          <w:b/>
        </w:rPr>
      </w:pPr>
      <w:r w:rsidRPr="005C2162">
        <w:rPr>
          <w:b/>
        </w:rPr>
        <w:t>СПИСОК РЕКОМЕНДОВАННОЙ ЛИТЕРАТУРЫ</w:t>
      </w:r>
    </w:p>
    <w:p w:rsidR="0095255B" w:rsidRPr="005C2162" w:rsidRDefault="0095255B" w:rsidP="0095255B">
      <w:pPr>
        <w:pStyle w:val="3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162">
        <w:rPr>
          <w:rFonts w:ascii="Times New Roman" w:hAnsi="Times New Roman" w:cs="Times New Roman"/>
          <w:sz w:val="24"/>
          <w:szCs w:val="24"/>
        </w:rPr>
        <w:t>ОСНОВНАЯ:</w:t>
      </w:r>
    </w:p>
    <w:p w:rsidR="0095255B" w:rsidRPr="005C2162" w:rsidRDefault="0095255B" w:rsidP="0095255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426"/>
        <w:rPr>
          <w:spacing w:val="3"/>
        </w:rPr>
      </w:pPr>
    </w:p>
    <w:tbl>
      <w:tblPr>
        <w:tblW w:w="8907" w:type="dxa"/>
        <w:jc w:val="center"/>
        <w:tblLayout w:type="fixed"/>
        <w:tblLook w:val="01E0"/>
      </w:tblPr>
      <w:tblGrid>
        <w:gridCol w:w="8907"/>
      </w:tblGrid>
      <w:tr w:rsidR="0095255B" w:rsidRPr="00AD0F37" w:rsidTr="0095255B">
        <w:trPr>
          <w:trHeight w:val="70"/>
          <w:jc w:val="center"/>
        </w:trPr>
        <w:tc>
          <w:tcPr>
            <w:tcW w:w="8907" w:type="dxa"/>
          </w:tcPr>
          <w:p w:rsidR="0095255B" w:rsidRPr="00AD0F37" w:rsidRDefault="0095255B" w:rsidP="0095255B">
            <w:pPr>
              <w:spacing w:line="360" w:lineRule="auto"/>
              <w:ind w:left="-12"/>
              <w:rPr>
                <w:spacing w:val="-12"/>
              </w:rPr>
            </w:pPr>
            <w:r>
              <w:t xml:space="preserve">1. </w:t>
            </w:r>
            <w:r w:rsidRPr="00AD0F37">
              <w:t>Клиническая лабораторная диагностика: национальное руководство: в 2 т.</w:t>
            </w:r>
            <w:r>
              <w:t xml:space="preserve"> /</w:t>
            </w:r>
            <w:r w:rsidRPr="00AD0F37">
              <w:t xml:space="preserve"> Под ред.</w:t>
            </w:r>
            <w:r>
              <w:t xml:space="preserve"> В.В. Долгова, В.В. Меньшикова. - </w:t>
            </w:r>
            <w:r w:rsidRPr="00AD0F37">
              <w:t>М.: ГЭОТАР-Медиа, 2012. -</w:t>
            </w:r>
            <w:r>
              <w:t xml:space="preserve"> </w:t>
            </w:r>
            <w:r w:rsidRPr="00AD0F37">
              <w:t>928 с.</w:t>
            </w:r>
          </w:p>
        </w:tc>
      </w:tr>
      <w:tr w:rsidR="0095255B" w:rsidRPr="00AD0F37" w:rsidTr="0095255B">
        <w:trPr>
          <w:jc w:val="center"/>
        </w:trPr>
        <w:tc>
          <w:tcPr>
            <w:tcW w:w="8907" w:type="dxa"/>
          </w:tcPr>
          <w:p w:rsidR="0095255B" w:rsidRDefault="0095255B" w:rsidP="0095255B">
            <w:pPr>
              <w:spacing w:line="360" w:lineRule="auto"/>
              <w:ind w:left="-12"/>
            </w:pPr>
            <w:r>
              <w:t>2. Гематология: руководство для врачей. /</w:t>
            </w:r>
            <w:r w:rsidRPr="00AD0F37">
              <w:t xml:space="preserve"> Под ред.</w:t>
            </w:r>
            <w:r>
              <w:t xml:space="preserve"> Н.Н. Мамаева. – ГЗЗ 2-е изд</w:t>
            </w:r>
            <w:proofErr w:type="gramStart"/>
            <w:r>
              <w:t>.д</w:t>
            </w:r>
            <w:proofErr w:type="gramEnd"/>
            <w:r>
              <w:t>оп.и испр.- СПб</w:t>
            </w:r>
            <w:r w:rsidRPr="00AD0F37">
              <w:t xml:space="preserve">.: </w:t>
            </w:r>
            <w:r>
              <w:t>СпецЛит</w:t>
            </w:r>
            <w:r w:rsidRPr="00AD0F37">
              <w:t>, 201</w:t>
            </w:r>
            <w:r>
              <w:t>1</w:t>
            </w:r>
            <w:r w:rsidRPr="00AD0F37">
              <w:t>. -</w:t>
            </w:r>
            <w:r>
              <w:t xml:space="preserve"> 615</w:t>
            </w:r>
            <w:r w:rsidRPr="00AD0F37">
              <w:t xml:space="preserve"> </w:t>
            </w:r>
            <w:proofErr w:type="gramStart"/>
            <w:r w:rsidRPr="00AD0F37">
              <w:t>с</w:t>
            </w:r>
            <w:proofErr w:type="gramEnd"/>
            <w:r w:rsidRPr="00AD0F37">
              <w:t>.</w:t>
            </w:r>
          </w:p>
          <w:p w:rsidR="0095255B" w:rsidRPr="00AD0F37" w:rsidRDefault="0095255B" w:rsidP="0095255B">
            <w:pPr>
              <w:spacing w:line="360" w:lineRule="auto"/>
              <w:ind w:left="-12"/>
              <w:rPr>
                <w:spacing w:val="-12"/>
              </w:rPr>
            </w:pPr>
            <w:r>
              <w:rPr>
                <w:color w:val="000000"/>
                <w:spacing w:val="-1"/>
              </w:rPr>
              <w:t>3. Донсков С.И. Мороков В.А. Группы крови человека Руководство по иммуносерологии</w:t>
            </w:r>
            <w:r>
              <w:t xml:space="preserve">. - </w:t>
            </w:r>
            <w:r w:rsidRPr="00AD0F37">
              <w:t xml:space="preserve">М.: </w:t>
            </w:r>
            <w:r>
              <w:t>ИП Скороходов В.А.</w:t>
            </w:r>
            <w:r w:rsidRPr="00AD0F37">
              <w:t>, 20</w:t>
            </w:r>
            <w:r>
              <w:t>11</w:t>
            </w:r>
            <w:r w:rsidRPr="00AD0F37">
              <w:t>. -</w:t>
            </w:r>
            <w:r>
              <w:t xml:space="preserve"> 1016</w:t>
            </w:r>
            <w:r w:rsidRPr="00AD0F37">
              <w:t xml:space="preserve"> </w:t>
            </w:r>
            <w:proofErr w:type="gramStart"/>
            <w:r w:rsidRPr="00AD0F37">
              <w:t>с</w:t>
            </w:r>
            <w:proofErr w:type="gramEnd"/>
            <w:r w:rsidRPr="00AD0F37">
              <w:t>.</w:t>
            </w:r>
          </w:p>
        </w:tc>
      </w:tr>
      <w:tr w:rsidR="0095255B" w:rsidRPr="00DA49A4" w:rsidTr="0095255B">
        <w:trPr>
          <w:jc w:val="center"/>
        </w:trPr>
        <w:tc>
          <w:tcPr>
            <w:tcW w:w="8907" w:type="dxa"/>
          </w:tcPr>
          <w:p w:rsidR="0095255B" w:rsidRPr="00DA49A4" w:rsidRDefault="0095255B" w:rsidP="0095255B">
            <w:pPr>
              <w:spacing w:line="360" w:lineRule="auto"/>
              <w:rPr>
                <w:color w:val="000000"/>
                <w:spacing w:val="-1"/>
              </w:rPr>
            </w:pPr>
          </w:p>
        </w:tc>
      </w:tr>
    </w:tbl>
    <w:p w:rsidR="0095255B" w:rsidRPr="005C2162" w:rsidRDefault="0095255B" w:rsidP="0095255B">
      <w:pPr>
        <w:pStyle w:val="NoSpacing"/>
        <w:suppressAutoHyphens w:val="0"/>
        <w:spacing w:line="23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5255B" w:rsidRPr="005C2162" w:rsidRDefault="0095255B" w:rsidP="0095255B">
      <w:pPr>
        <w:pStyle w:val="a4"/>
        <w:spacing w:after="0" w:line="360" w:lineRule="auto"/>
        <w:rPr>
          <w:b/>
        </w:rPr>
      </w:pPr>
      <w:r w:rsidRPr="005C2162">
        <w:rPr>
          <w:b/>
        </w:rPr>
        <w:t>ДОПОЛНИТЕЛЬНАЯ:</w:t>
      </w:r>
    </w:p>
    <w:p w:rsidR="0095255B" w:rsidRDefault="0095255B" w:rsidP="0095255B">
      <w:pPr>
        <w:pStyle w:val="a4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1.  </w:t>
      </w:r>
      <w:r>
        <w:rPr>
          <w:color w:val="000000"/>
          <w:spacing w:val="-1"/>
        </w:rPr>
        <w:t xml:space="preserve">Минеева Н.В. Группы крови человека. Основы иммуногематологии. – СПб., 2004. –188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>.</w:t>
      </w:r>
    </w:p>
    <w:p w:rsidR="0095255B" w:rsidRDefault="0095255B" w:rsidP="0095255B">
      <w:pPr>
        <w:pStyle w:val="a4"/>
        <w:jc w:val="both"/>
      </w:pPr>
      <w:r>
        <w:rPr>
          <w:color w:val="000000"/>
          <w:spacing w:val="-1"/>
        </w:rPr>
        <w:t>2.</w:t>
      </w:r>
      <w:r w:rsidRPr="00764D8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Донсков С.И. Группы крови системы Rhesus. Теория и практика</w:t>
      </w:r>
      <w:r>
        <w:t xml:space="preserve">. - </w:t>
      </w:r>
      <w:r w:rsidRPr="00AD0F37">
        <w:t xml:space="preserve">М.: </w:t>
      </w:r>
      <w:r>
        <w:t>ВИНИТИ РАН</w:t>
      </w:r>
      <w:r w:rsidRPr="00AD0F37">
        <w:t>, 20</w:t>
      </w:r>
      <w:r>
        <w:t>05</w:t>
      </w:r>
      <w:r w:rsidRPr="00AD0F37">
        <w:t>. -</w:t>
      </w:r>
      <w:r>
        <w:t xml:space="preserve"> 392</w:t>
      </w:r>
      <w:r w:rsidRPr="00AD0F37">
        <w:t xml:space="preserve"> </w:t>
      </w:r>
      <w:proofErr w:type="gramStart"/>
      <w:r w:rsidRPr="00AD0F37">
        <w:t>с</w:t>
      </w:r>
      <w:proofErr w:type="gramEnd"/>
      <w:r w:rsidRPr="00AD0F37">
        <w:t>.</w:t>
      </w:r>
    </w:p>
    <w:p w:rsidR="0095255B" w:rsidRDefault="0095255B" w:rsidP="0095255B">
      <w:pPr>
        <w:pStyle w:val="a4"/>
        <w:jc w:val="both"/>
        <w:rPr>
          <w:spacing w:val="-1"/>
        </w:rPr>
      </w:pPr>
      <w:r>
        <w:t>3.</w:t>
      </w:r>
      <w:r w:rsidRPr="00F72E09">
        <w:t>Волкова О.Я. Применение гелевой технологии «Скангель» для иммуногематологических исследований крови доноров и реципиентов гемокомпонентов. Методические рекомендации. СП</w:t>
      </w:r>
      <w:r w:rsidRPr="00F72E09">
        <w:rPr>
          <w:spacing w:val="-1"/>
        </w:rPr>
        <w:t>б.</w:t>
      </w:r>
      <w:r w:rsidRPr="00F72E09">
        <w:t>:</w:t>
      </w:r>
      <w:r w:rsidRPr="00F72E09">
        <w:rPr>
          <w:spacing w:val="1"/>
        </w:rPr>
        <w:t xml:space="preserve"> Издательство </w:t>
      </w:r>
      <w:r w:rsidRPr="00F72E09">
        <w:t>СП</w:t>
      </w:r>
      <w:r w:rsidRPr="00F72E09">
        <w:rPr>
          <w:spacing w:val="-1"/>
        </w:rPr>
        <w:t>бГ</w:t>
      </w:r>
      <w:r w:rsidRPr="00F72E09">
        <w:rPr>
          <w:spacing w:val="1"/>
        </w:rPr>
        <w:t>М</w:t>
      </w:r>
      <w:r w:rsidRPr="00F72E09">
        <w:t>У им. акад. И.П. Павлова,</w:t>
      </w:r>
      <w:r w:rsidRPr="00F72E09">
        <w:rPr>
          <w:spacing w:val="1"/>
        </w:rPr>
        <w:t xml:space="preserve"> 200</w:t>
      </w:r>
      <w:r w:rsidRPr="00F72E09">
        <w:rPr>
          <w:spacing w:val="-1"/>
        </w:rPr>
        <w:t>8</w:t>
      </w:r>
      <w:r w:rsidRPr="00F72E09">
        <w:t>.</w:t>
      </w:r>
      <w:r w:rsidRPr="00F72E09">
        <w:rPr>
          <w:spacing w:val="-1"/>
        </w:rPr>
        <w:t xml:space="preserve"> </w:t>
      </w:r>
      <w:r w:rsidRPr="00F72E09">
        <w:t>–</w:t>
      </w:r>
      <w:r w:rsidRPr="00F72E09">
        <w:rPr>
          <w:spacing w:val="2"/>
        </w:rPr>
        <w:t xml:space="preserve"> </w:t>
      </w:r>
      <w:r w:rsidRPr="00F72E09">
        <w:rPr>
          <w:spacing w:val="-1"/>
        </w:rPr>
        <w:t>23</w:t>
      </w:r>
      <w:r w:rsidRPr="00F72E09">
        <w:rPr>
          <w:spacing w:val="4"/>
        </w:rPr>
        <w:t xml:space="preserve"> </w:t>
      </w:r>
      <w:proofErr w:type="gramStart"/>
      <w:r w:rsidRPr="00F72E09">
        <w:rPr>
          <w:spacing w:val="-1"/>
        </w:rPr>
        <w:t>с</w:t>
      </w:r>
      <w:proofErr w:type="gramEnd"/>
    </w:p>
    <w:p w:rsidR="0045259F" w:rsidRPr="0045259F" w:rsidRDefault="0045259F" w:rsidP="0045259F">
      <w:pPr>
        <w:pStyle w:val="NoSpacing"/>
        <w:suppressAutoHyphens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1"/>
        </w:rPr>
        <w:t>4.</w:t>
      </w:r>
      <w:r w:rsidRPr="0045259F">
        <w:rPr>
          <w:rFonts w:ascii="Times New Roman" w:hAnsi="Times New Roman" w:cs="Times New Roman"/>
          <w:sz w:val="24"/>
          <w:szCs w:val="24"/>
        </w:rPr>
        <w:t xml:space="preserve"> Волкова О.Я., Носовская М.Т. под ред. В.Л.Эмануэля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9F">
        <w:t xml:space="preserve"> </w:t>
      </w:r>
      <w:r w:rsidRPr="0045259F">
        <w:rPr>
          <w:rFonts w:ascii="Times New Roman" w:hAnsi="Times New Roman" w:cs="Times New Roman"/>
          <w:sz w:val="24"/>
          <w:szCs w:val="24"/>
        </w:rPr>
        <w:t>Организация преаналитического этапа иммуногематологических исследований в ЛПУ.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259F">
        <w:rPr>
          <w:rFonts w:ascii="Times New Roman" w:hAnsi="Times New Roman" w:cs="Times New Roman"/>
          <w:sz w:val="24"/>
          <w:szCs w:val="24"/>
        </w:rPr>
        <w:t>СПб: РИЦ ПСПбГМУ, 2017. -16с.</w:t>
      </w:r>
    </w:p>
    <w:p w:rsidR="0095255B" w:rsidRPr="005C2162" w:rsidRDefault="0095255B" w:rsidP="0095255B">
      <w:pPr>
        <w:tabs>
          <w:tab w:val="left" w:pos="567"/>
        </w:tabs>
        <w:ind w:left="720"/>
        <w:rPr>
          <w:color w:val="000000"/>
        </w:rPr>
      </w:pPr>
    </w:p>
    <w:p w:rsidR="0095255B" w:rsidRDefault="0095255B" w:rsidP="0095255B">
      <w:pPr>
        <w:pStyle w:val="a4"/>
        <w:spacing w:line="360" w:lineRule="auto"/>
        <w:rPr>
          <w:iCs/>
          <w:color w:val="000000"/>
        </w:rPr>
      </w:pPr>
      <w:r w:rsidRPr="005C2162">
        <w:rPr>
          <w:iCs/>
        </w:rPr>
        <w:t>Имеются собственная библиотека кафедры, включающая методические рекомендации, разработанные сотрудниками кафедры.</w:t>
      </w:r>
    </w:p>
    <w:p w:rsidR="00286C2B" w:rsidRDefault="00286C2B"/>
    <w:sectPr w:rsidR="00286C2B" w:rsidSect="009525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FD" w:rsidRDefault="00CC2BFD">
      <w:r>
        <w:separator/>
      </w:r>
    </w:p>
  </w:endnote>
  <w:endnote w:type="continuationSeparator" w:id="0">
    <w:p w:rsidR="00CC2BFD" w:rsidRDefault="00CC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FD" w:rsidRDefault="00CC2BFD">
      <w:r>
        <w:separator/>
      </w:r>
    </w:p>
  </w:footnote>
  <w:footnote w:type="continuationSeparator" w:id="0">
    <w:p w:rsidR="00CC2BFD" w:rsidRDefault="00CC2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746230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C20923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3AA69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C60A6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565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C4C2D"/>
    <w:multiLevelType w:val="hybridMultilevel"/>
    <w:tmpl w:val="2BFCDCE4"/>
    <w:lvl w:ilvl="0" w:tplc="CCDA4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21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2F2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24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4C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C3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E7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A8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41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CD13F6"/>
    <w:multiLevelType w:val="hybridMultilevel"/>
    <w:tmpl w:val="D3444D80"/>
    <w:lvl w:ilvl="0" w:tplc="6D6C2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0938607F"/>
    <w:multiLevelType w:val="multilevel"/>
    <w:tmpl w:val="E85CC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8">
    <w:nsid w:val="0AC311B7"/>
    <w:multiLevelType w:val="hybridMultilevel"/>
    <w:tmpl w:val="C6FE92A8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1A27EB"/>
    <w:multiLevelType w:val="hybridMultilevel"/>
    <w:tmpl w:val="390C0CEC"/>
    <w:lvl w:ilvl="0" w:tplc="11A41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884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A2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9EA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DE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26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44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06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6CC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0C3C1A4E"/>
    <w:multiLevelType w:val="hybridMultilevel"/>
    <w:tmpl w:val="E67CBC9C"/>
    <w:lvl w:ilvl="0" w:tplc="64AEE6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14662CA"/>
    <w:multiLevelType w:val="hybridMultilevel"/>
    <w:tmpl w:val="245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B62F6"/>
    <w:multiLevelType w:val="hybridMultilevel"/>
    <w:tmpl w:val="95345840"/>
    <w:lvl w:ilvl="0" w:tplc="05B69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AC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186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42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74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AB4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8DE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CB8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6FA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155A5A86"/>
    <w:multiLevelType w:val="multilevel"/>
    <w:tmpl w:val="5E72B1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6B43257"/>
    <w:multiLevelType w:val="hybridMultilevel"/>
    <w:tmpl w:val="5DB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5B0565"/>
    <w:multiLevelType w:val="hybridMultilevel"/>
    <w:tmpl w:val="4B4866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A2129D8"/>
    <w:multiLevelType w:val="hybridMultilevel"/>
    <w:tmpl w:val="075E0F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A6557E"/>
    <w:multiLevelType w:val="hybridMultilevel"/>
    <w:tmpl w:val="17FE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714FE"/>
    <w:multiLevelType w:val="hybridMultilevel"/>
    <w:tmpl w:val="A0F68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5E5ECB"/>
    <w:multiLevelType w:val="hybridMultilevel"/>
    <w:tmpl w:val="9C7A5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3A51BE"/>
    <w:multiLevelType w:val="singleLevel"/>
    <w:tmpl w:val="35AC993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2">
    <w:nsid w:val="3C0A0C31"/>
    <w:multiLevelType w:val="hybridMultilevel"/>
    <w:tmpl w:val="EE549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213F28"/>
    <w:multiLevelType w:val="hybridMultilevel"/>
    <w:tmpl w:val="848EB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5A2FAA"/>
    <w:multiLevelType w:val="hybridMultilevel"/>
    <w:tmpl w:val="829642CA"/>
    <w:lvl w:ilvl="0" w:tplc="C1DA686C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4CFC2772"/>
    <w:multiLevelType w:val="hybridMultilevel"/>
    <w:tmpl w:val="07FA4C0E"/>
    <w:lvl w:ilvl="0" w:tplc="096CEC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1B30C69"/>
    <w:multiLevelType w:val="hybridMultilevel"/>
    <w:tmpl w:val="84BE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884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A2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9EA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DE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26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44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06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6CC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>
    <w:nsid w:val="563E5F47"/>
    <w:multiLevelType w:val="hybridMultilevel"/>
    <w:tmpl w:val="CC7C32EE"/>
    <w:lvl w:ilvl="0" w:tplc="0419000F">
      <w:start w:val="1"/>
      <w:numFmt w:val="decimal"/>
      <w:lvlText w:val="%1."/>
      <w:lvlJc w:val="left"/>
      <w:pPr>
        <w:tabs>
          <w:tab w:val="num" w:pos="548"/>
        </w:tabs>
        <w:ind w:left="548" w:hanging="360"/>
      </w:pPr>
      <w:rPr>
        <w:rFonts w:cs="Times New Roman" w:hint="default"/>
      </w:rPr>
    </w:lvl>
    <w:lvl w:ilvl="1" w:tplc="E4F2A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9513CE"/>
    <w:multiLevelType w:val="hybridMultilevel"/>
    <w:tmpl w:val="EC3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20954"/>
    <w:multiLevelType w:val="hybridMultilevel"/>
    <w:tmpl w:val="BC441280"/>
    <w:lvl w:ilvl="0" w:tplc="6BE46E2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F13356"/>
    <w:multiLevelType w:val="hybridMultilevel"/>
    <w:tmpl w:val="7572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B436EE"/>
    <w:multiLevelType w:val="hybridMultilevel"/>
    <w:tmpl w:val="C660C798"/>
    <w:lvl w:ilvl="0" w:tplc="17EAD47A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47223C2"/>
    <w:multiLevelType w:val="hybridMultilevel"/>
    <w:tmpl w:val="AE068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2E0E88"/>
    <w:multiLevelType w:val="hybridMultilevel"/>
    <w:tmpl w:val="5D74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884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A2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9EA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DE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26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44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06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6CC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>
    <w:nsid w:val="6B3F2D5C"/>
    <w:multiLevelType w:val="hybridMultilevel"/>
    <w:tmpl w:val="B81EE63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75405"/>
    <w:multiLevelType w:val="hybridMultilevel"/>
    <w:tmpl w:val="20B6441E"/>
    <w:lvl w:ilvl="0" w:tplc="958A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C69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2B0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7F8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53A3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750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3A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5FC9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3EC3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6">
    <w:nsid w:val="6EE47437"/>
    <w:multiLevelType w:val="hybridMultilevel"/>
    <w:tmpl w:val="8F74F1D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423420B"/>
    <w:multiLevelType w:val="multilevel"/>
    <w:tmpl w:val="A5AC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E9618A"/>
    <w:multiLevelType w:val="multilevel"/>
    <w:tmpl w:val="4FA4DE2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5713988"/>
    <w:multiLevelType w:val="multilevel"/>
    <w:tmpl w:val="B97A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324C16"/>
    <w:multiLevelType w:val="hybridMultilevel"/>
    <w:tmpl w:val="6338F2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F250F"/>
    <w:multiLevelType w:val="hybridMultilevel"/>
    <w:tmpl w:val="C20CBAF2"/>
    <w:lvl w:ilvl="0" w:tplc="096CE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2"/>
  </w:num>
  <w:num w:numId="7">
    <w:abstractNumId w:val="27"/>
  </w:num>
  <w:num w:numId="8">
    <w:abstractNumId w:val="34"/>
  </w:num>
  <w:num w:numId="9">
    <w:abstractNumId w:val="16"/>
  </w:num>
  <w:num w:numId="10">
    <w:abstractNumId w:val="41"/>
  </w:num>
  <w:num w:numId="11">
    <w:abstractNumId w:val="17"/>
  </w:num>
  <w:num w:numId="12">
    <w:abstractNumId w:val="7"/>
  </w:num>
  <w:num w:numId="13">
    <w:abstractNumId w:val="11"/>
  </w:num>
  <w:num w:numId="14">
    <w:abstractNumId w:val="6"/>
  </w:num>
  <w:num w:numId="15">
    <w:abstractNumId w:val="23"/>
  </w:num>
  <w:num w:numId="16">
    <w:abstractNumId w:val="30"/>
  </w:num>
  <w:num w:numId="17">
    <w:abstractNumId w:val="18"/>
  </w:num>
  <w:num w:numId="18">
    <w:abstractNumId w:val="9"/>
  </w:num>
  <w:num w:numId="19">
    <w:abstractNumId w:val="33"/>
  </w:num>
  <w:num w:numId="20">
    <w:abstractNumId w:val="26"/>
  </w:num>
  <w:num w:numId="21">
    <w:abstractNumId w:val="35"/>
  </w:num>
  <w:num w:numId="22">
    <w:abstractNumId w:val="12"/>
  </w:num>
  <w:num w:numId="23">
    <w:abstractNumId w:val="22"/>
  </w:num>
  <w:num w:numId="24">
    <w:abstractNumId w:val="37"/>
  </w:num>
  <w:num w:numId="25">
    <w:abstractNumId w:val="32"/>
  </w:num>
  <w:num w:numId="26">
    <w:abstractNumId w:val="39"/>
  </w:num>
  <w:num w:numId="27">
    <w:abstractNumId w:val="38"/>
  </w:num>
  <w:num w:numId="28">
    <w:abstractNumId w:val="5"/>
  </w:num>
  <w:num w:numId="29">
    <w:abstractNumId w:val="14"/>
  </w:num>
  <w:num w:numId="30">
    <w:abstractNumId w:va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6"/>
  </w:num>
  <w:num w:numId="34">
    <w:abstractNumId w:val="19"/>
  </w:num>
  <w:num w:numId="35">
    <w:abstractNumId w:val="40"/>
  </w:num>
  <w:num w:numId="36">
    <w:abstractNumId w:val="15"/>
  </w:num>
  <w:num w:numId="37">
    <w:abstractNumId w:val="25"/>
  </w:num>
  <w:num w:numId="38">
    <w:abstractNumId w:val="21"/>
  </w:num>
  <w:num w:numId="39">
    <w:abstractNumId w:val="24"/>
  </w:num>
  <w:num w:numId="40">
    <w:abstractNumId w:val="31"/>
  </w:num>
  <w:num w:numId="41">
    <w:abstractNumId w:val="10"/>
  </w:num>
  <w:num w:numId="42">
    <w:abstractNumId w:val="2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5B"/>
    <w:rsid w:val="000A5DB0"/>
    <w:rsid w:val="001651B3"/>
    <w:rsid w:val="00255224"/>
    <w:rsid w:val="00286C2B"/>
    <w:rsid w:val="002B13DB"/>
    <w:rsid w:val="002B5820"/>
    <w:rsid w:val="002E5DD7"/>
    <w:rsid w:val="00372A3B"/>
    <w:rsid w:val="0041001A"/>
    <w:rsid w:val="00416AE4"/>
    <w:rsid w:val="0045259F"/>
    <w:rsid w:val="00494E64"/>
    <w:rsid w:val="004A7CEA"/>
    <w:rsid w:val="004C2EBC"/>
    <w:rsid w:val="005726BF"/>
    <w:rsid w:val="00663573"/>
    <w:rsid w:val="0078142D"/>
    <w:rsid w:val="00782D42"/>
    <w:rsid w:val="007854D3"/>
    <w:rsid w:val="00787252"/>
    <w:rsid w:val="00796DE1"/>
    <w:rsid w:val="008368AA"/>
    <w:rsid w:val="00936C19"/>
    <w:rsid w:val="0095255B"/>
    <w:rsid w:val="009C34D8"/>
    <w:rsid w:val="009C3E4D"/>
    <w:rsid w:val="009D3757"/>
    <w:rsid w:val="009D6256"/>
    <w:rsid w:val="00AE3079"/>
    <w:rsid w:val="00B216E7"/>
    <w:rsid w:val="00B75632"/>
    <w:rsid w:val="00BA78CD"/>
    <w:rsid w:val="00BF4144"/>
    <w:rsid w:val="00C15025"/>
    <w:rsid w:val="00CC2BFD"/>
    <w:rsid w:val="00CD3045"/>
    <w:rsid w:val="00D15B76"/>
    <w:rsid w:val="00D169E7"/>
    <w:rsid w:val="00DC72E0"/>
    <w:rsid w:val="00E26090"/>
    <w:rsid w:val="00E95EDF"/>
    <w:rsid w:val="00E96700"/>
    <w:rsid w:val="00F2513A"/>
    <w:rsid w:val="00F95F6A"/>
    <w:rsid w:val="00F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255B"/>
    <w:rPr>
      <w:sz w:val="24"/>
      <w:szCs w:val="24"/>
      <w:lang w:eastAsia="en-US"/>
    </w:rPr>
  </w:style>
  <w:style w:type="paragraph" w:styleId="1">
    <w:name w:val="heading 1"/>
    <w:basedOn w:val="a0"/>
    <w:next w:val="a0"/>
    <w:qFormat/>
    <w:rsid w:val="0095255B"/>
    <w:pPr>
      <w:keepNext/>
      <w:jc w:val="center"/>
      <w:outlineLvl w:val="0"/>
    </w:pPr>
    <w:rPr>
      <w:b/>
      <w:lang w:eastAsia="ru-RU"/>
    </w:rPr>
  </w:style>
  <w:style w:type="paragraph" w:styleId="20">
    <w:name w:val="heading 2"/>
    <w:aliases w:val="Знак"/>
    <w:basedOn w:val="a0"/>
    <w:next w:val="a0"/>
    <w:link w:val="21"/>
    <w:qFormat/>
    <w:rsid w:val="0095255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952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qFormat/>
    <w:rsid w:val="0095255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aliases w:val="Знак Знак"/>
    <w:link w:val="20"/>
    <w:locked/>
    <w:rsid w:val="0095255B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basedOn w:val="a1"/>
    <w:link w:val="30"/>
    <w:locked/>
    <w:rsid w:val="0095255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2">
    <w:name w:val="Body Text Indent 3"/>
    <w:basedOn w:val="a0"/>
    <w:link w:val="33"/>
    <w:rsid w:val="0095255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95255B"/>
    <w:rPr>
      <w:sz w:val="16"/>
      <w:szCs w:val="16"/>
      <w:lang w:val="ru-RU" w:eastAsia="en-US" w:bidi="ar-SA"/>
    </w:rPr>
  </w:style>
  <w:style w:type="paragraph" w:styleId="a4">
    <w:name w:val="Body Text"/>
    <w:basedOn w:val="a0"/>
    <w:link w:val="a5"/>
    <w:rsid w:val="0095255B"/>
    <w:pPr>
      <w:spacing w:after="120"/>
    </w:pPr>
  </w:style>
  <w:style w:type="character" w:customStyle="1" w:styleId="a5">
    <w:name w:val="Основной текст Знак"/>
    <w:link w:val="a4"/>
    <w:locked/>
    <w:rsid w:val="0095255B"/>
    <w:rPr>
      <w:sz w:val="24"/>
      <w:szCs w:val="24"/>
      <w:lang w:val="ru-RU" w:eastAsia="en-US" w:bidi="ar-SA"/>
    </w:rPr>
  </w:style>
  <w:style w:type="paragraph" w:styleId="a6">
    <w:name w:val="Body Text Indent"/>
    <w:basedOn w:val="a0"/>
    <w:semiHidden/>
    <w:rsid w:val="0095255B"/>
    <w:pPr>
      <w:spacing w:after="120"/>
      <w:ind w:left="283"/>
    </w:pPr>
  </w:style>
  <w:style w:type="paragraph" w:styleId="a7">
    <w:name w:val="footer"/>
    <w:basedOn w:val="a0"/>
    <w:link w:val="a8"/>
    <w:rsid w:val="00952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5255B"/>
    <w:rPr>
      <w:sz w:val="24"/>
      <w:szCs w:val="24"/>
      <w:lang w:val="ru-RU" w:eastAsia="en-US" w:bidi="ar-SA"/>
    </w:rPr>
  </w:style>
  <w:style w:type="paragraph" w:styleId="a9">
    <w:name w:val="Title"/>
    <w:basedOn w:val="a0"/>
    <w:qFormat/>
    <w:rsid w:val="0095255B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paragraph" w:styleId="aa">
    <w:name w:val="Plain Text"/>
    <w:basedOn w:val="a0"/>
    <w:link w:val="ab"/>
    <w:rsid w:val="009525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95255B"/>
    <w:rPr>
      <w:rFonts w:ascii="Courier New" w:hAnsi="Courier New" w:cs="Courier New"/>
      <w:lang w:val="ru-RU" w:eastAsia="ru-RU" w:bidi="ar-SA"/>
    </w:rPr>
  </w:style>
  <w:style w:type="paragraph" w:styleId="22">
    <w:name w:val="List 2"/>
    <w:basedOn w:val="a0"/>
    <w:rsid w:val="0095255B"/>
    <w:pPr>
      <w:ind w:left="566" w:hanging="283"/>
    </w:pPr>
    <w:rPr>
      <w:lang w:eastAsia="ru-RU"/>
    </w:rPr>
  </w:style>
  <w:style w:type="paragraph" w:styleId="41">
    <w:name w:val="List 4"/>
    <w:basedOn w:val="a0"/>
    <w:rsid w:val="0095255B"/>
    <w:pPr>
      <w:ind w:left="1132" w:hanging="283"/>
    </w:pPr>
    <w:rPr>
      <w:lang w:eastAsia="ru-RU"/>
    </w:rPr>
  </w:style>
  <w:style w:type="paragraph" w:styleId="3">
    <w:name w:val="List Bullet 3"/>
    <w:basedOn w:val="a0"/>
    <w:rsid w:val="0095255B"/>
    <w:pPr>
      <w:numPr>
        <w:numId w:val="1"/>
      </w:numPr>
    </w:pPr>
    <w:rPr>
      <w:lang w:eastAsia="ru-RU"/>
    </w:rPr>
  </w:style>
  <w:style w:type="paragraph" w:styleId="4">
    <w:name w:val="List Bullet 4"/>
    <w:basedOn w:val="a0"/>
    <w:rsid w:val="0095255B"/>
    <w:pPr>
      <w:numPr>
        <w:numId w:val="2"/>
      </w:numPr>
    </w:pPr>
    <w:rPr>
      <w:lang w:eastAsia="ru-RU"/>
    </w:rPr>
  </w:style>
  <w:style w:type="paragraph" w:styleId="5">
    <w:name w:val="List Bullet 5"/>
    <w:basedOn w:val="a0"/>
    <w:rsid w:val="0095255B"/>
    <w:pPr>
      <w:numPr>
        <w:numId w:val="3"/>
      </w:numPr>
      <w:tabs>
        <w:tab w:val="clear" w:pos="1492"/>
        <w:tab w:val="num" w:pos="1440"/>
      </w:tabs>
      <w:ind w:left="1440"/>
    </w:pPr>
    <w:rPr>
      <w:lang w:eastAsia="ru-RU"/>
    </w:rPr>
  </w:style>
  <w:style w:type="paragraph" w:customStyle="1" w:styleId="10">
    <w:name w:val="Стиль1"/>
    <w:basedOn w:val="a0"/>
    <w:autoRedefine/>
    <w:rsid w:val="0095255B"/>
    <w:p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c">
    <w:name w:val="Hyperlink"/>
    <w:basedOn w:val="a1"/>
    <w:rsid w:val="0095255B"/>
    <w:rPr>
      <w:color w:val="0857A6"/>
      <w:u w:val="single"/>
    </w:rPr>
  </w:style>
  <w:style w:type="paragraph" w:styleId="ad">
    <w:name w:val="List"/>
    <w:basedOn w:val="a0"/>
    <w:rsid w:val="0095255B"/>
    <w:pPr>
      <w:ind w:left="283" w:hanging="283"/>
    </w:pPr>
    <w:rPr>
      <w:lang w:eastAsia="ru-RU"/>
    </w:rPr>
  </w:style>
  <w:style w:type="paragraph" w:styleId="34">
    <w:name w:val="List 3"/>
    <w:basedOn w:val="a0"/>
    <w:rsid w:val="0095255B"/>
    <w:pPr>
      <w:ind w:left="849" w:hanging="283"/>
    </w:pPr>
    <w:rPr>
      <w:lang w:eastAsia="ru-RU"/>
    </w:rPr>
  </w:style>
  <w:style w:type="paragraph" w:styleId="50">
    <w:name w:val="List 5"/>
    <w:basedOn w:val="a0"/>
    <w:rsid w:val="0095255B"/>
    <w:pPr>
      <w:ind w:left="1415" w:hanging="283"/>
    </w:pPr>
    <w:rPr>
      <w:lang w:eastAsia="ru-RU"/>
    </w:rPr>
  </w:style>
  <w:style w:type="paragraph" w:styleId="a">
    <w:name w:val="List Bullet"/>
    <w:basedOn w:val="a0"/>
    <w:rsid w:val="0095255B"/>
    <w:pPr>
      <w:numPr>
        <w:numId w:val="4"/>
      </w:numPr>
    </w:pPr>
    <w:rPr>
      <w:lang w:eastAsia="ru-RU"/>
    </w:rPr>
  </w:style>
  <w:style w:type="paragraph" w:styleId="2">
    <w:name w:val="List Bullet 2"/>
    <w:basedOn w:val="a0"/>
    <w:rsid w:val="0095255B"/>
    <w:pPr>
      <w:numPr>
        <w:numId w:val="5"/>
      </w:numPr>
    </w:pPr>
    <w:rPr>
      <w:lang w:eastAsia="ru-RU"/>
    </w:rPr>
  </w:style>
  <w:style w:type="paragraph" w:styleId="ae">
    <w:name w:val="List Continue"/>
    <w:basedOn w:val="a0"/>
    <w:rsid w:val="0095255B"/>
    <w:pPr>
      <w:spacing w:after="120"/>
      <w:ind w:left="283"/>
    </w:pPr>
    <w:rPr>
      <w:lang w:eastAsia="ru-RU"/>
    </w:rPr>
  </w:style>
  <w:style w:type="paragraph" w:styleId="23">
    <w:name w:val="List Continue 2"/>
    <w:basedOn w:val="a0"/>
    <w:rsid w:val="0095255B"/>
    <w:pPr>
      <w:spacing w:after="120"/>
      <w:ind w:left="566"/>
    </w:pPr>
    <w:rPr>
      <w:lang w:eastAsia="ru-RU"/>
    </w:rPr>
  </w:style>
  <w:style w:type="paragraph" w:styleId="35">
    <w:name w:val="List Continue 3"/>
    <w:basedOn w:val="a0"/>
    <w:rsid w:val="0095255B"/>
    <w:pPr>
      <w:spacing w:after="120"/>
      <w:ind w:left="849"/>
    </w:pPr>
    <w:rPr>
      <w:lang w:eastAsia="ru-RU"/>
    </w:rPr>
  </w:style>
  <w:style w:type="paragraph" w:styleId="51">
    <w:name w:val="List Continue 5"/>
    <w:basedOn w:val="a0"/>
    <w:rsid w:val="0095255B"/>
    <w:pPr>
      <w:spacing w:after="120"/>
      <w:ind w:left="1415"/>
    </w:pPr>
    <w:rPr>
      <w:lang w:eastAsia="ru-RU"/>
    </w:rPr>
  </w:style>
  <w:style w:type="character" w:styleId="af">
    <w:name w:val="Emphasis"/>
    <w:basedOn w:val="a1"/>
    <w:qFormat/>
    <w:rsid w:val="0095255B"/>
    <w:rPr>
      <w:i/>
    </w:rPr>
  </w:style>
  <w:style w:type="paragraph" w:styleId="HTML">
    <w:name w:val="HTML Preformatted"/>
    <w:basedOn w:val="a0"/>
    <w:rsid w:val="0095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5255B"/>
    <w:pPr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0"/>
    <w:rsid w:val="0095255B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1"/>
    <w:rsid w:val="0095255B"/>
    <w:rPr>
      <w:rFonts w:cs="Times New Roman"/>
    </w:rPr>
  </w:style>
  <w:style w:type="paragraph" w:styleId="24">
    <w:name w:val="Body Text Indent 2"/>
    <w:basedOn w:val="a0"/>
    <w:link w:val="25"/>
    <w:rsid w:val="0095255B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link w:val="24"/>
    <w:locked/>
    <w:rsid w:val="0095255B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95255B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character" w:customStyle="1" w:styleId="apple-converted-space">
    <w:name w:val="apple-converted-space"/>
    <w:rsid w:val="0095255B"/>
  </w:style>
  <w:style w:type="paragraph" w:customStyle="1" w:styleId="ListParagraph">
    <w:name w:val="List Paragraph"/>
    <w:basedOn w:val="a0"/>
    <w:rsid w:val="009525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header"/>
    <w:basedOn w:val="a0"/>
    <w:link w:val="af2"/>
    <w:rsid w:val="0095255B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f2">
    <w:name w:val="Верхний колонтитул Знак"/>
    <w:link w:val="af1"/>
    <w:locked/>
    <w:rsid w:val="0095255B"/>
    <w:rPr>
      <w:sz w:val="24"/>
      <w:szCs w:val="24"/>
      <w:lang w:val="ru-RU" w:eastAsia="ru-RU" w:bidi="ar-SA"/>
    </w:rPr>
  </w:style>
  <w:style w:type="paragraph" w:styleId="af3">
    <w:name w:val="footnote text"/>
    <w:basedOn w:val="a0"/>
    <w:link w:val="af4"/>
    <w:rsid w:val="0095255B"/>
    <w:rPr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locked/>
    <w:rsid w:val="0095255B"/>
    <w:rPr>
      <w:lang w:val="ru-RU" w:eastAsia="ru-RU" w:bidi="ar-SA"/>
    </w:rPr>
  </w:style>
  <w:style w:type="paragraph" w:customStyle="1" w:styleId="ConsPlusTitle">
    <w:name w:val="ConsPlusTitle"/>
    <w:rsid w:val="00952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Balloon Text"/>
    <w:basedOn w:val="a0"/>
    <w:link w:val="af6"/>
    <w:rsid w:val="009525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locked/>
    <w:rsid w:val="0095255B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f7">
    <w:name w:val="Основной текст_"/>
    <w:basedOn w:val="a1"/>
    <w:link w:val="36"/>
    <w:locked/>
    <w:rsid w:val="0095255B"/>
    <w:rPr>
      <w:sz w:val="19"/>
      <w:szCs w:val="19"/>
      <w:shd w:val="clear" w:color="auto" w:fill="FFFFFF"/>
      <w:lang w:bidi="ar-SA"/>
    </w:rPr>
  </w:style>
  <w:style w:type="paragraph" w:customStyle="1" w:styleId="36">
    <w:name w:val="Основной текст3"/>
    <w:basedOn w:val="a0"/>
    <w:link w:val="af7"/>
    <w:rsid w:val="0095255B"/>
    <w:pPr>
      <w:widowControl w:val="0"/>
      <w:shd w:val="clear" w:color="auto" w:fill="FFFFFF"/>
      <w:spacing w:before="180" w:line="238" w:lineRule="exact"/>
      <w:jc w:val="both"/>
    </w:pPr>
    <w:rPr>
      <w:sz w:val="19"/>
      <w:szCs w:val="19"/>
      <w:shd w:val="clear" w:color="auto" w:fill="FFFFFF"/>
      <w:lang w:val="ru-RU" w:eastAsia="ru-RU"/>
    </w:rPr>
  </w:style>
  <w:style w:type="paragraph" w:customStyle="1" w:styleId="11">
    <w:name w:val="Обычный1"/>
    <w:rsid w:val="0095255B"/>
    <w:pPr>
      <w:widowControl w:val="0"/>
    </w:pPr>
    <w:rPr>
      <w:lang w:val="en-US"/>
    </w:rPr>
  </w:style>
  <w:style w:type="paragraph" w:styleId="af8">
    <w:name w:val="Document Map"/>
    <w:basedOn w:val="a0"/>
    <w:semiHidden/>
    <w:rsid w:val="00B216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ministry/61/19/stranitsa-840/predlozheniya-po-perehodu-k-sisteme-akkreditatsii-spetsialistov-v-rossiyskoy-federat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dlab.ru/upload/medialibrary/e8c/bp-flm-10-noya-2015.-kr.-obespechenie-analiticheskoy-dostovernosti-lab-informats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-local.rudn.ru/web-local/prep/rj/?id=1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3AFA-A556-4514-BE59-BD6ECB3E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«ПЕРВЫЙ САНКТ-ПЕТЕРБУРГСКИЙ</vt:lpstr>
    </vt:vector>
  </TitlesOfParts>
  <Company>RePack by SPecialiST</Company>
  <LinksUpToDate>false</LinksUpToDate>
  <CharactersWithSpaces>25527</CharactersWithSpaces>
  <SharedDoc>false</SharedDoc>
  <HLinks>
    <vt:vector size="18" baseType="variant"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http://www.fedlab.ru/upload/medialibrary/e8c/bp-flm-10-noya-2015.-kr.-obespechenie-analiticheskoy-dostovernosti-lab-informatsii.pdf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http://web-local.rudn.ru/web-local/prep/rj/?id=1093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http://www.rosminzdrav.ru/ministry/61/19/stranitsa-840/predlozheniya-po-perehodu-k-sisteme-akkreditatsii-spetsialistov-v-rossiyskoy-federatsii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«ПЕРВЫЙ САНКТ-ПЕТЕРБУРГСКИЙ</dc:title>
  <dc:creator>user</dc:creator>
  <cp:lastModifiedBy>endoskop</cp:lastModifiedBy>
  <cp:revision>2</cp:revision>
  <dcterms:created xsi:type="dcterms:W3CDTF">2019-01-21T06:55:00Z</dcterms:created>
  <dcterms:modified xsi:type="dcterms:W3CDTF">2019-01-21T06:55:00Z</dcterms:modified>
</cp:coreProperties>
</file>