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A4C" w:rsidRDefault="00B93A4C" w:rsidP="00B93A4C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B5C7E">
        <w:rPr>
          <w:rFonts w:ascii="Times New Roman" w:hAnsi="Times New Roman" w:cs="Times New Roman"/>
          <w:b/>
          <w:sz w:val="24"/>
          <w:szCs w:val="24"/>
        </w:rPr>
        <w:t>ИНФОРМАЦИЯ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№1 </w:t>
      </w:r>
      <w:r w:rsidRPr="004B5C7E">
        <w:rPr>
          <w:rFonts w:ascii="Times New Roman" w:hAnsi="Times New Roman" w:cs="Times New Roman"/>
          <w:b/>
          <w:sz w:val="24"/>
          <w:szCs w:val="24"/>
        </w:rPr>
        <w:t xml:space="preserve"> ДЛЯ ПОСТУПАЮЩИХ В АСПИРАНТУРУ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93A4C" w:rsidRDefault="00B93A4C" w:rsidP="00B93A4C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2019/2020 УЧЕБНОМ ГОДУ</w:t>
      </w:r>
    </w:p>
    <w:p w:rsidR="00B93A4C" w:rsidRPr="004B5C7E" w:rsidRDefault="00B93A4C" w:rsidP="00B93A4C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93A4C" w:rsidRDefault="00B93A4C" w:rsidP="00B93A4C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Университет проводит прием на обучение раздельно по каждой совокупности условий поступления:</w:t>
      </w:r>
    </w:p>
    <w:p w:rsidR="00B93A4C" w:rsidRDefault="00B93A4C" w:rsidP="00B93A4C">
      <w:pPr>
        <w:pStyle w:val="ConsPlusNormal"/>
        <w:tabs>
          <w:tab w:val="left" w:pos="709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F00BD">
        <w:rPr>
          <w:rFonts w:ascii="Times New Roman" w:hAnsi="Times New Roman" w:cs="Times New Roman"/>
          <w:sz w:val="24"/>
          <w:szCs w:val="24"/>
        </w:rPr>
        <w:t xml:space="preserve">- раздельно по </w:t>
      </w:r>
      <w:r>
        <w:rPr>
          <w:rFonts w:ascii="Times New Roman" w:hAnsi="Times New Roman" w:cs="Times New Roman"/>
          <w:sz w:val="24"/>
          <w:szCs w:val="24"/>
        </w:rPr>
        <w:t xml:space="preserve">программам аспирантуры в зависимости от их направленности (профиля) – 31.06.01 Клиническая медицина; </w:t>
      </w:r>
    </w:p>
    <w:p w:rsidR="00B93A4C" w:rsidRDefault="00B93A4C" w:rsidP="00B93A4C">
      <w:pPr>
        <w:pStyle w:val="ConsPlusNormal"/>
        <w:tabs>
          <w:tab w:val="left" w:pos="709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программе аспирантуры 30.06.01 Фундаментальная медицина (по совокупности направленностей (профиля).  </w:t>
      </w:r>
    </w:p>
    <w:p w:rsidR="00B93A4C" w:rsidRPr="00EB6A88" w:rsidRDefault="00B93A4C" w:rsidP="00B93A4C">
      <w:pPr>
        <w:pStyle w:val="ConsPlusNormal"/>
        <w:tabs>
          <w:tab w:val="left" w:pos="709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F00BD">
        <w:rPr>
          <w:rFonts w:ascii="Times New Roman" w:hAnsi="Times New Roman" w:cs="Times New Roman"/>
          <w:sz w:val="24"/>
          <w:szCs w:val="24"/>
        </w:rPr>
        <w:t>раздельно по очной и заочной</w:t>
      </w:r>
      <w:r w:rsidRPr="00EB6A88">
        <w:rPr>
          <w:rFonts w:ascii="Times New Roman" w:hAnsi="Times New Roman" w:cs="Times New Roman"/>
          <w:sz w:val="24"/>
          <w:szCs w:val="24"/>
        </w:rPr>
        <w:t xml:space="preserve"> формам обучения,</w:t>
      </w:r>
    </w:p>
    <w:p w:rsidR="00B93A4C" w:rsidRPr="00EB6A88" w:rsidRDefault="00B93A4C" w:rsidP="00B93A4C">
      <w:pPr>
        <w:pStyle w:val="ConsPlusNormal"/>
        <w:numPr>
          <w:ilvl w:val="0"/>
          <w:numId w:val="1"/>
        </w:numPr>
        <w:tabs>
          <w:tab w:val="left" w:pos="709"/>
          <w:tab w:val="left" w:pos="851"/>
        </w:tabs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раздельно </w:t>
      </w:r>
      <w:r w:rsidRPr="00EB6A88">
        <w:rPr>
          <w:rFonts w:ascii="Times New Roman" w:hAnsi="Times New Roman" w:cs="Times New Roman"/>
          <w:sz w:val="24"/>
          <w:szCs w:val="24"/>
        </w:rPr>
        <w:t xml:space="preserve">на места в рамках контрольных цифр </w:t>
      </w:r>
      <w:r>
        <w:rPr>
          <w:rFonts w:ascii="Times New Roman" w:hAnsi="Times New Roman" w:cs="Times New Roman"/>
          <w:sz w:val="24"/>
          <w:szCs w:val="24"/>
        </w:rPr>
        <w:t xml:space="preserve">приема </w:t>
      </w:r>
      <w:r w:rsidRPr="00EB6A88">
        <w:rPr>
          <w:rFonts w:ascii="Times New Roman" w:hAnsi="Times New Roman" w:cs="Times New Roman"/>
          <w:sz w:val="24"/>
          <w:szCs w:val="24"/>
        </w:rPr>
        <w:t>и на места по договорам об оказании платных образовательных услуг</w:t>
      </w:r>
    </w:p>
    <w:p w:rsidR="00B93A4C" w:rsidRDefault="00B93A4C" w:rsidP="00B93A4C">
      <w:pPr>
        <w:spacing w:after="0"/>
        <w:jc w:val="center"/>
        <w:rPr>
          <w:b/>
          <w:sz w:val="24"/>
          <w:szCs w:val="24"/>
          <w:u w:val="none"/>
        </w:rPr>
      </w:pPr>
    </w:p>
    <w:p w:rsidR="00B93A4C" w:rsidRDefault="00B93A4C" w:rsidP="00B93A4C">
      <w:pPr>
        <w:spacing w:after="0"/>
        <w:rPr>
          <w:color w:val="000000"/>
          <w:sz w:val="24"/>
          <w:szCs w:val="24"/>
          <w:u w:val="none"/>
          <w:shd w:val="clear" w:color="auto" w:fill="FFFFFF"/>
        </w:rPr>
      </w:pPr>
      <w:r w:rsidRPr="006755FD">
        <w:rPr>
          <w:b/>
          <w:bCs/>
          <w:color w:val="000000"/>
          <w:sz w:val="24"/>
          <w:szCs w:val="24"/>
          <w:u w:val="none"/>
          <w:shd w:val="clear" w:color="auto" w:fill="FFFFFF"/>
        </w:rPr>
        <w:t>Адрес приемной комиссии по приему в аспирантуру:</w:t>
      </w:r>
      <w:r w:rsidRPr="006755FD">
        <w:rPr>
          <w:color w:val="000000"/>
          <w:sz w:val="24"/>
          <w:szCs w:val="24"/>
          <w:u w:val="none"/>
        </w:rPr>
        <w:br/>
      </w:r>
      <w:r w:rsidRPr="006755FD">
        <w:rPr>
          <w:color w:val="000000"/>
          <w:sz w:val="24"/>
          <w:szCs w:val="24"/>
          <w:u w:val="none"/>
          <w:shd w:val="clear" w:color="auto" w:fill="FFFFFF"/>
        </w:rPr>
        <w:t>197022, Санкт-Петербург, ул. Льва Толстого, д. 6-8, 1 корпус, 1 этаж, каб. 5 отдел диссертационных исследований управления научных исследований</w:t>
      </w:r>
      <w:r w:rsidRPr="006755FD">
        <w:rPr>
          <w:rStyle w:val="apple-converted-space"/>
          <w:color w:val="000000"/>
          <w:sz w:val="24"/>
          <w:szCs w:val="24"/>
          <w:u w:val="none"/>
          <w:shd w:val="clear" w:color="auto" w:fill="FFFFFF"/>
        </w:rPr>
        <w:t> </w:t>
      </w:r>
      <w:r w:rsidRPr="006755FD">
        <w:rPr>
          <w:color w:val="000000"/>
          <w:sz w:val="24"/>
          <w:szCs w:val="24"/>
          <w:u w:val="none"/>
        </w:rPr>
        <w:br/>
      </w:r>
      <w:r w:rsidRPr="006755FD">
        <w:rPr>
          <w:b/>
          <w:bCs/>
          <w:color w:val="000000"/>
          <w:sz w:val="24"/>
          <w:szCs w:val="24"/>
          <w:u w:val="none"/>
          <w:shd w:val="clear" w:color="auto" w:fill="FFFFFF"/>
        </w:rPr>
        <w:t>Телефон приемной комиссии</w:t>
      </w:r>
      <w:r w:rsidRPr="006755FD">
        <w:rPr>
          <w:color w:val="000000"/>
          <w:sz w:val="24"/>
          <w:szCs w:val="24"/>
          <w:u w:val="none"/>
          <w:shd w:val="clear" w:color="auto" w:fill="FFFFFF"/>
        </w:rPr>
        <w:t xml:space="preserve">: (812) 338-71-36; </w:t>
      </w:r>
      <w:r w:rsidRPr="006755FD">
        <w:rPr>
          <w:rStyle w:val="apple-converted-space"/>
          <w:color w:val="000000"/>
          <w:sz w:val="24"/>
          <w:szCs w:val="24"/>
          <w:u w:val="none"/>
          <w:shd w:val="clear" w:color="auto" w:fill="FFFFFF"/>
        </w:rPr>
        <w:t> </w:t>
      </w:r>
      <w:r w:rsidRPr="006755FD">
        <w:rPr>
          <w:b/>
          <w:bCs/>
          <w:color w:val="000000"/>
          <w:sz w:val="24"/>
          <w:szCs w:val="24"/>
          <w:u w:val="none"/>
          <w:shd w:val="clear" w:color="auto" w:fill="FFFFFF"/>
        </w:rPr>
        <w:br/>
        <w:t>Электронный адрес</w:t>
      </w:r>
      <w:r w:rsidRPr="006755FD">
        <w:rPr>
          <w:color w:val="000000"/>
          <w:sz w:val="24"/>
          <w:szCs w:val="24"/>
          <w:u w:val="none"/>
          <w:shd w:val="clear" w:color="auto" w:fill="FFFFFF"/>
        </w:rPr>
        <w:t>:</w:t>
      </w:r>
      <w:r w:rsidRPr="006755FD">
        <w:rPr>
          <w:rStyle w:val="apple-converted-space"/>
          <w:color w:val="000000"/>
          <w:sz w:val="24"/>
          <w:szCs w:val="24"/>
          <w:u w:val="none"/>
          <w:shd w:val="clear" w:color="auto" w:fill="FFFFFF"/>
        </w:rPr>
        <w:t> </w:t>
      </w:r>
      <w:hyperlink r:id="rId5" w:history="1">
        <w:r w:rsidRPr="006755FD">
          <w:rPr>
            <w:rStyle w:val="a4"/>
            <w:color w:val="000000"/>
            <w:sz w:val="24"/>
            <w:szCs w:val="24"/>
            <w:u w:val="none"/>
            <w:shd w:val="clear" w:color="auto" w:fill="FFFFFF"/>
            <w:lang w:val="en-US"/>
          </w:rPr>
          <w:t>antonovatv</w:t>
        </w:r>
        <w:r w:rsidRPr="006755FD">
          <w:rPr>
            <w:rStyle w:val="a4"/>
            <w:color w:val="000000"/>
            <w:sz w:val="24"/>
            <w:szCs w:val="24"/>
            <w:u w:val="none"/>
            <w:shd w:val="clear" w:color="auto" w:fill="FFFFFF"/>
          </w:rPr>
          <w:t>@</w:t>
        </w:r>
        <w:r w:rsidRPr="006755FD">
          <w:rPr>
            <w:rStyle w:val="a4"/>
            <w:color w:val="000000"/>
            <w:sz w:val="24"/>
            <w:szCs w:val="24"/>
            <w:u w:val="none"/>
            <w:shd w:val="clear" w:color="auto" w:fill="FFFFFF"/>
            <w:lang w:val="en-US"/>
          </w:rPr>
          <w:t>yandex</w:t>
        </w:r>
        <w:r w:rsidRPr="006755FD">
          <w:rPr>
            <w:rStyle w:val="a4"/>
            <w:color w:val="000000"/>
            <w:sz w:val="24"/>
            <w:szCs w:val="24"/>
            <w:u w:val="none"/>
            <w:shd w:val="clear" w:color="auto" w:fill="FFFFFF"/>
          </w:rPr>
          <w:t>.</w:t>
        </w:r>
        <w:r w:rsidRPr="006755FD">
          <w:rPr>
            <w:rStyle w:val="a4"/>
            <w:color w:val="000000"/>
            <w:sz w:val="24"/>
            <w:szCs w:val="24"/>
            <w:u w:val="none"/>
            <w:shd w:val="clear" w:color="auto" w:fill="FFFFFF"/>
            <w:lang w:val="en-US"/>
          </w:rPr>
          <w:t>ru</w:t>
        </w:r>
      </w:hyperlink>
      <w:r w:rsidRPr="006755FD">
        <w:rPr>
          <w:rStyle w:val="apple-converted-space"/>
          <w:color w:val="000000"/>
          <w:sz w:val="24"/>
          <w:szCs w:val="24"/>
          <w:u w:val="none"/>
          <w:shd w:val="clear" w:color="auto" w:fill="FFFFFF"/>
        </w:rPr>
        <w:t xml:space="preserve">; </w:t>
      </w:r>
      <w:r w:rsidRPr="006755FD">
        <w:rPr>
          <w:color w:val="000000"/>
          <w:sz w:val="24"/>
          <w:szCs w:val="24"/>
          <w:u w:val="none"/>
          <w:shd w:val="clear" w:color="auto" w:fill="FFFFFF"/>
        </w:rPr>
        <w:t>kuleshovaea@1spbgmu.ru</w:t>
      </w:r>
      <w:r w:rsidRPr="006755FD">
        <w:rPr>
          <w:color w:val="000000"/>
          <w:sz w:val="24"/>
          <w:szCs w:val="24"/>
          <w:u w:val="none"/>
        </w:rPr>
        <w:br/>
      </w:r>
      <w:r w:rsidRPr="006755FD">
        <w:rPr>
          <w:b/>
          <w:bCs/>
          <w:color w:val="000000"/>
          <w:sz w:val="24"/>
          <w:szCs w:val="24"/>
          <w:u w:val="none"/>
          <w:shd w:val="clear" w:color="auto" w:fill="FFFFFF"/>
        </w:rPr>
        <w:t>Режим работы приемной комиссии по приему в аспирантуру:</w:t>
      </w:r>
      <w:r w:rsidRPr="006755FD">
        <w:rPr>
          <w:color w:val="000000"/>
          <w:sz w:val="24"/>
          <w:szCs w:val="24"/>
          <w:u w:val="none"/>
        </w:rPr>
        <w:br/>
      </w:r>
      <w:r>
        <w:rPr>
          <w:color w:val="000000"/>
          <w:sz w:val="24"/>
          <w:szCs w:val="24"/>
          <w:u w:val="none"/>
          <w:shd w:val="clear" w:color="auto" w:fill="FFFFFF"/>
        </w:rPr>
        <w:t>с</w:t>
      </w:r>
      <w:r w:rsidRPr="006755FD">
        <w:rPr>
          <w:color w:val="000000"/>
          <w:sz w:val="24"/>
          <w:szCs w:val="24"/>
          <w:u w:val="none"/>
          <w:shd w:val="clear" w:color="auto" w:fill="FFFFFF"/>
        </w:rPr>
        <w:t xml:space="preserve"> 22.04.2019 г.  Понедельник - Пятница с 11:00 до 17:00, Обед: с 13.00 до 14.00</w:t>
      </w:r>
    </w:p>
    <w:p w:rsidR="00B93A4C" w:rsidRDefault="00B93A4C" w:rsidP="00B93A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sz w:val="24"/>
          <w:szCs w:val="24"/>
          <w:u w:val="none"/>
        </w:rPr>
      </w:pPr>
    </w:p>
    <w:p w:rsidR="00B93A4C" w:rsidRPr="006755FD" w:rsidRDefault="00B93A4C" w:rsidP="00B93A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sz w:val="24"/>
          <w:szCs w:val="24"/>
          <w:u w:val="none"/>
        </w:rPr>
      </w:pPr>
      <w:r w:rsidRPr="006755FD">
        <w:rPr>
          <w:b/>
          <w:sz w:val="24"/>
          <w:szCs w:val="24"/>
          <w:u w:val="none"/>
        </w:rPr>
        <w:t>Возможность передачи документов, необходимых для поступления в электронной форме и дистанционное проведение вступительных испытаний не предусмотрены.</w:t>
      </w:r>
    </w:p>
    <w:p w:rsidR="00B93A4C" w:rsidRDefault="00B93A4C" w:rsidP="00B93A4C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B93A4C" w:rsidRPr="00B93A4C" w:rsidRDefault="00B93A4C" w:rsidP="00B93A4C">
      <w:pPr>
        <w:spacing w:after="0" w:line="240" w:lineRule="auto"/>
        <w:rPr>
          <w:rFonts w:eastAsia="Times New Roman"/>
          <w:b/>
          <w:color w:val="000000"/>
          <w:sz w:val="24"/>
          <w:szCs w:val="24"/>
          <w:u w:val="none"/>
          <w:lang w:eastAsia="ru-RU"/>
        </w:rPr>
      </w:pPr>
      <w:r w:rsidRPr="00B93A4C">
        <w:rPr>
          <w:rFonts w:eastAsia="Times New Roman"/>
          <w:b/>
          <w:color w:val="000000"/>
          <w:sz w:val="24"/>
          <w:szCs w:val="24"/>
          <w:u w:val="none"/>
          <w:lang w:eastAsia="ru-RU"/>
        </w:rPr>
        <w:t>ПРОГРАММЫ ВСТУПИТЕЛЬНЫХ ИСПЫТАНИЙ</w:t>
      </w:r>
      <w:r>
        <w:rPr>
          <w:rFonts w:eastAsia="Times New Roman"/>
          <w:b/>
          <w:color w:val="000000"/>
          <w:sz w:val="24"/>
          <w:szCs w:val="24"/>
          <w:u w:val="none"/>
          <w:lang w:eastAsia="ru-RU"/>
        </w:rPr>
        <w:t xml:space="preserve"> на официальном сайте Университета</w:t>
      </w:r>
    </w:p>
    <w:p w:rsidR="00B93A4C" w:rsidRPr="00B93A4C" w:rsidRDefault="00B93A4C" w:rsidP="00B93A4C">
      <w:pPr>
        <w:spacing w:after="0" w:line="240" w:lineRule="auto"/>
        <w:rPr>
          <w:rFonts w:eastAsia="Times New Roman"/>
          <w:color w:val="000000"/>
          <w:sz w:val="24"/>
          <w:szCs w:val="24"/>
          <w:u w:val="none"/>
          <w:lang w:eastAsia="ru-RU"/>
        </w:rPr>
      </w:pPr>
      <w:r w:rsidRPr="00B93A4C">
        <w:rPr>
          <w:rFonts w:eastAsia="Times New Roman"/>
          <w:color w:val="000000"/>
          <w:sz w:val="24"/>
          <w:szCs w:val="24"/>
          <w:u w:val="none"/>
          <w:lang w:eastAsia="ru-RU"/>
        </w:rPr>
        <w:t>http://www.1spbgmu.ru/ru/obrazovanie/podgotovka-nauchno-pedagogicheskikh-kadrov/aspirantura/58-glavnaya/obrazovanie/poslediplomnoe-obrazovanie/aspirantura/1268-programmy-vstupitelnykh-ekzamenov</w:t>
      </w:r>
    </w:p>
    <w:p w:rsidR="00B93A4C" w:rsidRPr="00015D0C" w:rsidRDefault="00B93A4C" w:rsidP="00B93A4C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760394" w:rsidRDefault="00760394"/>
    <w:sectPr w:rsidR="00760394" w:rsidSect="00760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A0979"/>
    <w:multiLevelType w:val="hybridMultilevel"/>
    <w:tmpl w:val="24A40C88"/>
    <w:lvl w:ilvl="0" w:tplc="9CDE696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FC16E3"/>
    <w:multiLevelType w:val="hybridMultilevel"/>
    <w:tmpl w:val="F9AE3C6A"/>
    <w:lvl w:ilvl="0" w:tplc="69DC74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3A4C"/>
    <w:rsid w:val="00047AA8"/>
    <w:rsid w:val="003848E8"/>
    <w:rsid w:val="00760394"/>
    <w:rsid w:val="0093328C"/>
    <w:rsid w:val="009A1CC7"/>
    <w:rsid w:val="00B93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8"/>
        <w:szCs w:val="28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A4C"/>
    <w:rPr>
      <w:rFonts w:eastAsia="Calibri"/>
      <w:b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3A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 w:val="0"/>
      <w:sz w:val="20"/>
      <w:szCs w:val="20"/>
      <w:u w:val="none"/>
      <w:lang w:eastAsia="ru-RU"/>
    </w:rPr>
  </w:style>
  <w:style w:type="paragraph" w:styleId="a3">
    <w:name w:val="List Paragraph"/>
    <w:basedOn w:val="a"/>
    <w:uiPriority w:val="34"/>
    <w:qFormat/>
    <w:rsid w:val="00B93A4C"/>
    <w:pPr>
      <w:ind w:left="720"/>
      <w:contextualSpacing/>
    </w:pPr>
    <w:rPr>
      <w:rFonts w:ascii="Calibri" w:hAnsi="Calibri"/>
      <w:sz w:val="22"/>
      <w:szCs w:val="22"/>
      <w:u w:val="none"/>
    </w:rPr>
  </w:style>
  <w:style w:type="character" w:customStyle="1" w:styleId="apple-converted-space">
    <w:name w:val="apple-converted-space"/>
    <w:basedOn w:val="a0"/>
    <w:rsid w:val="00B93A4C"/>
  </w:style>
  <w:style w:type="character" w:styleId="a4">
    <w:name w:val="Hyperlink"/>
    <w:basedOn w:val="a0"/>
    <w:uiPriority w:val="99"/>
    <w:unhideWhenUsed/>
    <w:rsid w:val="00B93A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tonovatv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1237</Characters>
  <Application>Microsoft Office Word</Application>
  <DocSecurity>4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ИНФОРМАЦИЯ №1  ДЛЯ ПОСТУПАЮЩИХ В АСПИРАНТУРУ </vt:lpstr>
      <vt:lpstr>В 2019/2020 УЧЕБНОМ ГОДУ</vt:lpstr>
      <vt:lpstr/>
      <vt:lpstr>Университет проводит прием на обучение раздельно по каждой совокупности условий </vt:lpstr>
      <vt:lpstr>- раздельно по программам аспирантуры в зависимости от их направленности (профил</vt:lpstr>
      <vt:lpstr>- по программе аспирантуры 30.06.01 Фундаментальная медицина (по совокупности на</vt:lpstr>
      <vt:lpstr>- раздельно по очной и заочной формам обучения,</vt:lpstr>
      <vt:lpstr>раздельно на места в рамках контрольных цифр приема и на места по договорам об о</vt:lpstr>
    </vt:vector>
  </TitlesOfParts>
  <Company>SPMU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kafedraie</dc:creator>
  <cp:lastModifiedBy>pr1med</cp:lastModifiedBy>
  <cp:revision>2</cp:revision>
  <dcterms:created xsi:type="dcterms:W3CDTF">2019-03-05T08:38:00Z</dcterms:created>
  <dcterms:modified xsi:type="dcterms:W3CDTF">2019-03-05T08:38:00Z</dcterms:modified>
</cp:coreProperties>
</file>