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49" w:rsidRPr="00844B83" w:rsidRDefault="009F7149" w:rsidP="009F7149">
      <w:pPr>
        <w:pStyle w:val="a3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rFonts w:ascii="Times New Roman" w:hAnsi="Times New Roman"/>
          <w:caps/>
          <w:kern w:val="28"/>
          <w:sz w:val="18"/>
          <w:szCs w:val="18"/>
        </w:rPr>
      </w:pPr>
      <w:r w:rsidRPr="00844B83">
        <w:rPr>
          <w:rFonts w:ascii="Times New Roman" w:hAnsi="Times New Roman"/>
          <w:caps/>
          <w:kern w:val="28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9F7149" w:rsidRPr="00844B83" w:rsidRDefault="009F7149" w:rsidP="009F7149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  <w:caps/>
          <w:kern w:val="28"/>
          <w:sz w:val="18"/>
          <w:szCs w:val="18"/>
        </w:rPr>
      </w:pPr>
      <w:r w:rsidRPr="00844B83">
        <w:rPr>
          <w:rFonts w:ascii="Times New Roman" w:hAnsi="Times New Roman"/>
          <w:caps/>
          <w:kern w:val="28"/>
          <w:sz w:val="18"/>
          <w:szCs w:val="18"/>
        </w:rPr>
        <w:t>«Первый Санкт-Петербургский государственный медицинский университет имени академика И.П.Павлова»</w:t>
      </w:r>
    </w:p>
    <w:p w:rsidR="009F7149" w:rsidRPr="00844B83" w:rsidRDefault="009F7149" w:rsidP="009F7149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  <w:caps/>
          <w:kern w:val="28"/>
          <w:sz w:val="18"/>
          <w:szCs w:val="18"/>
        </w:rPr>
      </w:pPr>
      <w:r w:rsidRPr="00844B83">
        <w:rPr>
          <w:rFonts w:ascii="Times New Roman" w:hAnsi="Times New Roman"/>
          <w:caps/>
          <w:kern w:val="28"/>
          <w:sz w:val="18"/>
          <w:szCs w:val="18"/>
        </w:rPr>
        <w:t>Министерства здравоохранения Российской Федерации</w:t>
      </w:r>
    </w:p>
    <w:p w:rsidR="009F7149" w:rsidRPr="009F7149" w:rsidRDefault="009F7149" w:rsidP="009F7149">
      <w:pPr>
        <w:pStyle w:val="Heading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149">
        <w:rPr>
          <w:rFonts w:ascii="Times New Roman" w:hAnsi="Times New Roman" w:cs="Times New Roman"/>
          <w:color w:val="000000"/>
          <w:sz w:val="28"/>
          <w:szCs w:val="28"/>
        </w:rPr>
        <w:t>Кафедра общей и клинической психологии</w:t>
      </w:r>
    </w:p>
    <w:p w:rsidR="009F7149" w:rsidRDefault="009F7149" w:rsidP="009F7149">
      <w:pPr>
        <w:spacing w:line="360" w:lineRule="auto"/>
        <w:jc w:val="center"/>
        <w:rPr>
          <w:sz w:val="28"/>
          <w:szCs w:val="28"/>
        </w:rPr>
      </w:pPr>
    </w:p>
    <w:p w:rsidR="009466CB" w:rsidRPr="009F7149" w:rsidRDefault="009466CB" w:rsidP="009F7149">
      <w:pPr>
        <w:spacing w:line="360" w:lineRule="auto"/>
        <w:jc w:val="center"/>
        <w:rPr>
          <w:sz w:val="28"/>
          <w:szCs w:val="28"/>
        </w:rPr>
      </w:pPr>
    </w:p>
    <w:p w:rsidR="009F7149" w:rsidRPr="009F7149" w:rsidRDefault="009F7149" w:rsidP="009F7149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592"/>
      </w:tblGrid>
      <w:tr w:rsidR="00D23CCD" w:rsidRPr="009F7149" w:rsidTr="006040DC">
        <w:trPr>
          <w:trHeight w:val="287"/>
        </w:trPr>
        <w:tc>
          <w:tcPr>
            <w:tcW w:w="4592" w:type="dxa"/>
          </w:tcPr>
          <w:p w:rsidR="00D23CCD" w:rsidRDefault="00D23CCD" w:rsidP="006040DC">
            <w:pPr>
              <w:ind w:left="-86"/>
              <w:rPr>
                <w:sz w:val="28"/>
                <w:szCs w:val="28"/>
              </w:rPr>
            </w:pPr>
            <w:r w:rsidRPr="009F7149">
              <w:rPr>
                <w:sz w:val="28"/>
                <w:szCs w:val="28"/>
              </w:rPr>
              <w:t xml:space="preserve">Зав. </w:t>
            </w:r>
            <w:r>
              <w:rPr>
                <w:sz w:val="28"/>
                <w:szCs w:val="28"/>
              </w:rPr>
              <w:t>к</w:t>
            </w:r>
            <w:r w:rsidRPr="009F7149">
              <w:rPr>
                <w:sz w:val="28"/>
                <w:szCs w:val="28"/>
              </w:rPr>
              <w:t>афедрой</w:t>
            </w:r>
            <w:r>
              <w:rPr>
                <w:sz w:val="28"/>
                <w:szCs w:val="28"/>
              </w:rPr>
              <w:t xml:space="preserve"> о</w:t>
            </w:r>
            <w:r w:rsidRPr="009F7149">
              <w:rPr>
                <w:sz w:val="28"/>
                <w:szCs w:val="28"/>
              </w:rPr>
              <w:t xml:space="preserve">бщей </w:t>
            </w:r>
          </w:p>
          <w:p w:rsidR="00D23CCD" w:rsidRDefault="00D23CCD" w:rsidP="006040DC">
            <w:pPr>
              <w:ind w:left="-86"/>
              <w:rPr>
                <w:sz w:val="28"/>
                <w:szCs w:val="28"/>
              </w:rPr>
            </w:pPr>
            <w:r w:rsidRPr="009F7149">
              <w:rPr>
                <w:sz w:val="28"/>
                <w:szCs w:val="28"/>
              </w:rPr>
              <w:t>и клинической психологии</w:t>
            </w:r>
          </w:p>
          <w:p w:rsidR="006040DC" w:rsidRPr="009F7149" w:rsidRDefault="006040DC" w:rsidP="006040DC">
            <w:pPr>
              <w:ind w:lef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д.пс.н., профессор</w:t>
            </w:r>
          </w:p>
          <w:p w:rsidR="00D23CCD" w:rsidRPr="009F7149" w:rsidRDefault="00D23CCD" w:rsidP="006040DC">
            <w:pPr>
              <w:ind w:left="-86"/>
              <w:rPr>
                <w:sz w:val="28"/>
                <w:szCs w:val="28"/>
              </w:rPr>
            </w:pPr>
            <w:r w:rsidRPr="009F714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саева Е.Р.____________________</w:t>
            </w:r>
          </w:p>
        </w:tc>
      </w:tr>
    </w:tbl>
    <w:p w:rsidR="006040DC" w:rsidRDefault="006040DC" w:rsidP="009F7149">
      <w:pPr>
        <w:rPr>
          <w:sz w:val="28"/>
          <w:szCs w:val="28"/>
        </w:rPr>
      </w:pPr>
      <w:r>
        <w:rPr>
          <w:sz w:val="28"/>
          <w:szCs w:val="28"/>
        </w:rPr>
        <w:t>Председатель ГАК</w:t>
      </w:r>
    </w:p>
    <w:p w:rsidR="006040DC" w:rsidRDefault="006040DC" w:rsidP="009F7149">
      <w:pPr>
        <w:rPr>
          <w:sz w:val="28"/>
          <w:szCs w:val="28"/>
        </w:rPr>
      </w:pPr>
      <w:r>
        <w:rPr>
          <w:sz w:val="28"/>
          <w:szCs w:val="28"/>
        </w:rPr>
        <w:t>д.пс.н., профессор</w:t>
      </w:r>
    </w:p>
    <w:p w:rsidR="009F7149" w:rsidRPr="009F7149" w:rsidRDefault="006040DC" w:rsidP="009F7149">
      <w:pPr>
        <w:rPr>
          <w:sz w:val="28"/>
          <w:szCs w:val="28"/>
        </w:rPr>
      </w:pPr>
      <w:r>
        <w:rPr>
          <w:sz w:val="28"/>
          <w:szCs w:val="28"/>
        </w:rPr>
        <w:t>Соловьева С. Л.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  <w:r>
        <w:rPr>
          <w:sz w:val="28"/>
          <w:szCs w:val="28"/>
        </w:rPr>
        <w:br w:type="textWrapping" w:clear="all"/>
        <w:t xml:space="preserve">  </w:t>
      </w:r>
    </w:p>
    <w:p w:rsidR="009F7149" w:rsidRPr="009F7149" w:rsidRDefault="009F7149" w:rsidP="009F7149">
      <w:pPr>
        <w:rPr>
          <w:sz w:val="28"/>
          <w:szCs w:val="28"/>
        </w:rPr>
      </w:pPr>
    </w:p>
    <w:p w:rsidR="009F7149" w:rsidRPr="009F7149" w:rsidRDefault="009F7149" w:rsidP="009F7149">
      <w:pPr>
        <w:rPr>
          <w:sz w:val="28"/>
          <w:szCs w:val="28"/>
        </w:rPr>
      </w:pPr>
    </w:p>
    <w:p w:rsidR="0097063B" w:rsidRDefault="0097063B" w:rsidP="009F71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681A7E" w:rsidRDefault="009F7149" w:rsidP="006040DC">
      <w:pPr>
        <w:spacing w:line="360" w:lineRule="auto"/>
        <w:jc w:val="center"/>
        <w:rPr>
          <w:sz w:val="28"/>
          <w:szCs w:val="28"/>
        </w:rPr>
      </w:pPr>
      <w:r w:rsidRPr="009F7149">
        <w:rPr>
          <w:sz w:val="28"/>
          <w:szCs w:val="28"/>
        </w:rPr>
        <w:t xml:space="preserve"> на тему:</w:t>
      </w:r>
    </w:p>
    <w:p w:rsidR="00CE1FC1" w:rsidRPr="00CE1FC1" w:rsidRDefault="00CE1FC1" w:rsidP="006040D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Мотивация к отказу от курения и отношение к здоровью у пациентов с ХОБЛ на разных стадиях заболевания</w:t>
      </w:r>
    </w:p>
    <w:p w:rsidR="006040DC" w:rsidRDefault="009F7149" w:rsidP="006040DC">
      <w:pPr>
        <w:spacing w:line="360" w:lineRule="auto"/>
        <w:jc w:val="center"/>
        <w:rPr>
          <w:sz w:val="28"/>
          <w:szCs w:val="28"/>
        </w:rPr>
      </w:pPr>
      <w:r w:rsidRPr="009F7149">
        <w:rPr>
          <w:sz w:val="28"/>
          <w:szCs w:val="28"/>
        </w:rPr>
        <w:t>по специальности 37.05.01 – Клиническая психология</w:t>
      </w:r>
      <w:bookmarkStart w:id="0" w:name="_GoBack"/>
      <w:bookmarkEnd w:id="0"/>
    </w:p>
    <w:p w:rsidR="006040DC" w:rsidRPr="009F7149" w:rsidRDefault="006040DC" w:rsidP="006040DC">
      <w:pPr>
        <w:spacing w:line="360" w:lineRule="auto"/>
        <w:jc w:val="center"/>
        <w:rPr>
          <w:sz w:val="28"/>
          <w:szCs w:val="28"/>
        </w:rPr>
      </w:pPr>
    </w:p>
    <w:p w:rsidR="009F7149" w:rsidRPr="009F7149" w:rsidRDefault="009F7149" w:rsidP="009F7149">
      <w:pPr>
        <w:jc w:val="right"/>
        <w:rPr>
          <w:sz w:val="28"/>
          <w:szCs w:val="28"/>
        </w:rPr>
      </w:pPr>
      <w:r w:rsidRPr="009F7149">
        <w:rPr>
          <w:sz w:val="28"/>
          <w:szCs w:val="28"/>
        </w:rPr>
        <w:t>Выполнил</w:t>
      </w:r>
      <w:r w:rsidR="0097063B">
        <w:rPr>
          <w:sz w:val="28"/>
          <w:szCs w:val="28"/>
        </w:rPr>
        <w:t>а</w:t>
      </w:r>
      <w:r w:rsidRPr="009F7149">
        <w:rPr>
          <w:sz w:val="28"/>
          <w:szCs w:val="28"/>
        </w:rPr>
        <w:t xml:space="preserve">: </w:t>
      </w:r>
    </w:p>
    <w:p w:rsidR="009F7149" w:rsidRPr="009F7149" w:rsidRDefault="00DF5934" w:rsidP="009F7149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Студентка 6</w:t>
      </w:r>
      <w:r w:rsidR="009F7149" w:rsidRPr="009F7149">
        <w:rPr>
          <w:sz w:val="28"/>
          <w:szCs w:val="28"/>
        </w:rPr>
        <w:t xml:space="preserve"> курса</w:t>
      </w:r>
    </w:p>
    <w:p w:rsidR="009F7149" w:rsidRPr="009F7149" w:rsidRDefault="009F7149" w:rsidP="009F7149">
      <w:pPr>
        <w:jc w:val="right"/>
        <w:rPr>
          <w:sz w:val="28"/>
          <w:szCs w:val="28"/>
        </w:rPr>
      </w:pPr>
      <w:r w:rsidRPr="009F7149">
        <w:rPr>
          <w:sz w:val="28"/>
          <w:szCs w:val="28"/>
        </w:rPr>
        <w:t>Факультета клинической психологии</w:t>
      </w:r>
    </w:p>
    <w:p w:rsidR="009F7149" w:rsidRPr="009F7149" w:rsidRDefault="00D23CCD" w:rsidP="009F7149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Кириллова Алина Игоревна</w:t>
      </w:r>
    </w:p>
    <w:p w:rsidR="009F7149" w:rsidRPr="009F7149" w:rsidRDefault="009F7149" w:rsidP="009F7149">
      <w:pPr>
        <w:jc w:val="right"/>
        <w:rPr>
          <w:sz w:val="28"/>
          <w:szCs w:val="28"/>
        </w:rPr>
      </w:pPr>
      <w:r w:rsidRPr="009F7149">
        <w:rPr>
          <w:sz w:val="28"/>
          <w:szCs w:val="28"/>
        </w:rPr>
        <w:t>___________(подпись)</w:t>
      </w:r>
    </w:p>
    <w:p w:rsidR="009F7149" w:rsidRPr="009F7149" w:rsidRDefault="009F7149" w:rsidP="009F7149">
      <w:pPr>
        <w:jc w:val="right"/>
        <w:rPr>
          <w:sz w:val="28"/>
          <w:szCs w:val="28"/>
        </w:rPr>
      </w:pPr>
    </w:p>
    <w:p w:rsidR="009F7149" w:rsidRPr="009F7149" w:rsidRDefault="009F7149" w:rsidP="009F7149">
      <w:pPr>
        <w:jc w:val="right"/>
        <w:rPr>
          <w:sz w:val="28"/>
          <w:szCs w:val="28"/>
        </w:rPr>
      </w:pPr>
      <w:r w:rsidRPr="009F7149">
        <w:rPr>
          <w:sz w:val="28"/>
          <w:szCs w:val="28"/>
        </w:rPr>
        <w:t>Научный руководитель:</w:t>
      </w:r>
    </w:p>
    <w:p w:rsidR="006040DC" w:rsidRDefault="00D23CCD" w:rsidP="006040DC">
      <w:pPr>
        <w:ind w:left="-86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  <w:r w:rsidR="006040DC">
        <w:rPr>
          <w:sz w:val="28"/>
          <w:szCs w:val="28"/>
        </w:rPr>
        <w:t>Заведующая</w:t>
      </w:r>
      <w:r w:rsidR="006040DC" w:rsidRPr="009F7149">
        <w:rPr>
          <w:sz w:val="28"/>
          <w:szCs w:val="28"/>
        </w:rPr>
        <w:t xml:space="preserve"> </w:t>
      </w:r>
      <w:r w:rsidR="006040DC">
        <w:rPr>
          <w:sz w:val="28"/>
          <w:szCs w:val="28"/>
        </w:rPr>
        <w:t>к</w:t>
      </w:r>
      <w:r w:rsidR="006040DC" w:rsidRPr="009F7149">
        <w:rPr>
          <w:sz w:val="28"/>
          <w:szCs w:val="28"/>
        </w:rPr>
        <w:t>афедрой</w:t>
      </w:r>
      <w:r w:rsidR="006040DC">
        <w:rPr>
          <w:sz w:val="28"/>
          <w:szCs w:val="28"/>
        </w:rPr>
        <w:t xml:space="preserve"> о</w:t>
      </w:r>
      <w:r w:rsidR="006040DC" w:rsidRPr="009F7149">
        <w:rPr>
          <w:sz w:val="28"/>
          <w:szCs w:val="28"/>
        </w:rPr>
        <w:t>бщей и клинической психологии</w:t>
      </w:r>
    </w:p>
    <w:p w:rsidR="006040DC" w:rsidRDefault="006040DC" w:rsidP="006040DC">
      <w:pPr>
        <w:ind w:left="-86"/>
        <w:jc w:val="right"/>
        <w:rPr>
          <w:sz w:val="28"/>
          <w:szCs w:val="28"/>
        </w:rPr>
      </w:pPr>
      <w:r>
        <w:rPr>
          <w:sz w:val="28"/>
          <w:szCs w:val="28"/>
        </w:rPr>
        <w:t>доктор психологических наук, профессор</w:t>
      </w:r>
    </w:p>
    <w:p w:rsidR="006040DC" w:rsidRPr="009F7149" w:rsidRDefault="006040DC" w:rsidP="006040DC">
      <w:pPr>
        <w:ind w:left="-86"/>
        <w:jc w:val="right"/>
        <w:rPr>
          <w:sz w:val="28"/>
          <w:szCs w:val="28"/>
        </w:rPr>
      </w:pPr>
      <w:r>
        <w:rPr>
          <w:sz w:val="28"/>
          <w:szCs w:val="28"/>
        </w:rPr>
        <w:t>Исаева Елена Рудольфовна</w:t>
      </w:r>
    </w:p>
    <w:p w:rsidR="009F7149" w:rsidRPr="009F7149" w:rsidRDefault="009F7149" w:rsidP="006040DC">
      <w:pPr>
        <w:jc w:val="right"/>
        <w:rPr>
          <w:sz w:val="28"/>
          <w:szCs w:val="28"/>
        </w:rPr>
      </w:pPr>
    </w:p>
    <w:p w:rsidR="009F7149" w:rsidRDefault="009F7149" w:rsidP="009F7149">
      <w:pPr>
        <w:jc w:val="right"/>
        <w:rPr>
          <w:sz w:val="28"/>
          <w:szCs w:val="28"/>
        </w:rPr>
      </w:pPr>
      <w:r w:rsidRPr="009F7149">
        <w:rPr>
          <w:sz w:val="28"/>
          <w:szCs w:val="28"/>
        </w:rPr>
        <w:t>___________(подпись)</w:t>
      </w:r>
    </w:p>
    <w:p w:rsidR="009F7149" w:rsidRDefault="009F7149" w:rsidP="009F7149">
      <w:pPr>
        <w:jc w:val="right"/>
        <w:rPr>
          <w:sz w:val="28"/>
          <w:szCs w:val="28"/>
        </w:rPr>
      </w:pPr>
    </w:p>
    <w:p w:rsidR="009F7149" w:rsidRDefault="009F7149" w:rsidP="009F7149">
      <w:pPr>
        <w:jc w:val="right"/>
        <w:rPr>
          <w:sz w:val="28"/>
          <w:szCs w:val="28"/>
        </w:rPr>
      </w:pPr>
    </w:p>
    <w:p w:rsidR="009F7149" w:rsidRDefault="009F7149" w:rsidP="009F7149">
      <w:pPr>
        <w:jc w:val="right"/>
        <w:rPr>
          <w:sz w:val="28"/>
          <w:szCs w:val="28"/>
        </w:rPr>
      </w:pPr>
    </w:p>
    <w:p w:rsidR="006040DC" w:rsidRDefault="006040DC" w:rsidP="009F7149">
      <w:pPr>
        <w:jc w:val="right"/>
        <w:rPr>
          <w:sz w:val="28"/>
          <w:szCs w:val="28"/>
        </w:rPr>
      </w:pPr>
    </w:p>
    <w:p w:rsidR="00844B83" w:rsidRPr="009F7149" w:rsidRDefault="00844B83" w:rsidP="009F7149">
      <w:pPr>
        <w:jc w:val="right"/>
        <w:rPr>
          <w:sz w:val="28"/>
          <w:szCs w:val="28"/>
        </w:rPr>
      </w:pPr>
    </w:p>
    <w:p w:rsidR="009F7149" w:rsidRPr="009F7149" w:rsidRDefault="009F7149" w:rsidP="009F7149">
      <w:pPr>
        <w:jc w:val="center"/>
        <w:rPr>
          <w:sz w:val="28"/>
          <w:szCs w:val="28"/>
        </w:rPr>
      </w:pPr>
      <w:r w:rsidRPr="009F7149">
        <w:rPr>
          <w:sz w:val="28"/>
          <w:szCs w:val="28"/>
        </w:rPr>
        <w:t>Санкт-Петербург</w:t>
      </w:r>
    </w:p>
    <w:p w:rsidR="00035073" w:rsidRDefault="00DF5934" w:rsidP="0097063B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tbl>
      <w:tblPr>
        <w:tblStyle w:val="ad"/>
        <w:tblW w:w="0" w:type="auto"/>
        <w:tblLook w:val="04A0"/>
      </w:tblPr>
      <w:tblGrid>
        <w:gridCol w:w="8329"/>
        <w:gridCol w:w="957"/>
      </w:tblGrid>
      <w:tr w:rsidR="00F57E86" w:rsidRPr="00192E5E" w:rsidTr="00C65CBD">
        <w:trPr>
          <w:trHeight w:val="839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F57E86" w:rsidRPr="00AD56D3" w:rsidRDefault="00F57E86" w:rsidP="00C65CBD">
            <w:pPr>
              <w:spacing w:line="360" w:lineRule="auto"/>
              <w:rPr>
                <w:b/>
                <w:sz w:val="28"/>
                <w:szCs w:val="28"/>
              </w:rPr>
            </w:pPr>
            <w:r w:rsidRPr="00AD56D3">
              <w:rPr>
                <w:b/>
                <w:sz w:val="28"/>
                <w:szCs w:val="28"/>
              </w:rPr>
              <w:lastRenderedPageBreak/>
              <w:t>Оглавление.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>ВВЕДЕНИЕ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>1. ОБЗОР ЛИТЕРАТУРЫ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rFonts w:eastAsiaTheme="minorHAnsi"/>
                <w:sz w:val="28"/>
                <w:szCs w:val="28"/>
                <w:lang w:eastAsia="en-US"/>
              </w:rPr>
              <w:t xml:space="preserve">1.1. Медицинский аспект заболевания хронической обструктивной болезни легких                                                                                             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 xml:space="preserve">1.2. Геронтологические особенности пациентов при хронической обструктивной болезни легких                                                                  1.3. Эмоциональные нарушения у пациентов при хронической обструктивной болезни легких                                                                     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 xml:space="preserve">2. МАТЕРИАЛЫ И МЕТОДЫ                                                            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>3. РЕЗУЛЬТАТЫ ИССЛЕДОВАНИЯ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 xml:space="preserve">3.1. Социально-демографические характеристики обследованных пациентов с ХОБЛ                                                                                         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color w:val="000000"/>
                <w:sz w:val="28"/>
                <w:szCs w:val="28"/>
              </w:rPr>
              <w:t xml:space="preserve">3.2. Эмоциональное состояние </w:t>
            </w:r>
            <w:r w:rsidRPr="00AD56D3">
              <w:rPr>
                <w:sz w:val="28"/>
                <w:szCs w:val="28"/>
              </w:rPr>
              <w:t>– уровень агрессивности</w:t>
            </w:r>
            <w:r w:rsidRPr="00AD56D3">
              <w:rPr>
                <w:color w:val="FF0000"/>
                <w:sz w:val="28"/>
                <w:szCs w:val="28"/>
              </w:rPr>
              <w:t xml:space="preserve"> </w:t>
            </w:r>
            <w:r w:rsidRPr="00AD56D3">
              <w:rPr>
                <w:color w:val="000000"/>
                <w:sz w:val="28"/>
                <w:szCs w:val="28"/>
              </w:rPr>
              <w:t xml:space="preserve">пациентов с ХОБЛ на ранних и поздних стадиях заболевания                        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color w:val="000000"/>
                <w:sz w:val="28"/>
                <w:szCs w:val="28"/>
              </w:rPr>
              <w:t xml:space="preserve">3.3. Типы курительного поведения у пациентов с ХОБЛ на ранних и поздних стадиях заболевания                                                         </w:t>
            </w:r>
          </w:p>
          <w:p w:rsidR="00F57E86" w:rsidRPr="00AD56D3" w:rsidRDefault="00F57E86" w:rsidP="00C65CB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D56D3">
              <w:rPr>
                <w:color w:val="000000"/>
                <w:sz w:val="28"/>
                <w:szCs w:val="28"/>
              </w:rPr>
              <w:t xml:space="preserve">3.4. Уровень мотивации к отказу от курения  у пациентов с ХОБЛ на ранних и поздних стадиях заболевания         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color w:val="000000"/>
                <w:sz w:val="28"/>
                <w:szCs w:val="28"/>
              </w:rPr>
              <w:t xml:space="preserve">3.5. Отношение к здоровью у пациентов с ХОБЛ на ранних и поздних стадиях заболевания                                                                                                       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color w:val="000000"/>
                <w:sz w:val="28"/>
                <w:szCs w:val="28"/>
              </w:rPr>
              <w:t xml:space="preserve">3.6. Результаты </w:t>
            </w:r>
            <w:r w:rsidRPr="00AD56D3">
              <w:rPr>
                <w:color w:val="000000"/>
                <w:sz w:val="28"/>
                <w:szCs w:val="28"/>
                <w:shd w:val="clear" w:color="auto" w:fill="FFFFFF"/>
              </w:rPr>
              <w:t xml:space="preserve"> корреляционного анализа данных                      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 xml:space="preserve">4. ОБСУЖДЕНИЕ РЕЗУЛЬТАТОВ                                                    </w:t>
            </w:r>
          </w:p>
          <w:p w:rsidR="00F57E86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>ВЫВОДЫ</w:t>
            </w:r>
          </w:p>
          <w:p w:rsidR="00F97398" w:rsidRPr="00AD56D3" w:rsidRDefault="00F97398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РЕКОМЕНДАЦИИ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>ЗАКЛЮЧЕНИЕ</w:t>
            </w:r>
          </w:p>
          <w:p w:rsidR="00F57E86" w:rsidRPr="00AD56D3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 w:rsidRPr="00AD56D3">
              <w:rPr>
                <w:sz w:val="28"/>
                <w:szCs w:val="28"/>
              </w:rPr>
              <w:t>ЛИТЕРАТУРА</w:t>
            </w:r>
          </w:p>
          <w:p w:rsidR="00F57E86" w:rsidRPr="00192E5E" w:rsidRDefault="00F57E86" w:rsidP="00C65CBD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57E86" w:rsidRPr="00192E5E" w:rsidRDefault="00F57E86" w:rsidP="00C65CB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</w:p>
          <w:p w:rsidR="00F57E86" w:rsidRPr="00192E5E" w:rsidRDefault="00D5377E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стр.28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стр.28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стр.36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</w:p>
          <w:p w:rsidR="00F57E86" w:rsidRPr="00192E5E" w:rsidRDefault="0049683F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стр.39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</w:p>
          <w:p w:rsidR="00F57E86" w:rsidRPr="00192E5E" w:rsidRDefault="0049683F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стр.42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</w:p>
          <w:p w:rsidR="00F57E86" w:rsidRPr="00192E5E" w:rsidRDefault="0049683F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</w:p>
          <w:p w:rsidR="00F57E86" w:rsidRPr="00192E5E" w:rsidRDefault="0049683F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стр.45</w:t>
            </w:r>
          </w:p>
          <w:p w:rsidR="00F57E86" w:rsidRPr="00192E5E" w:rsidRDefault="0049683F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</w:t>
            </w:r>
          </w:p>
          <w:p w:rsidR="00F57E86" w:rsidRPr="00192E5E" w:rsidRDefault="0049683F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</w:t>
            </w:r>
          </w:p>
          <w:p w:rsidR="00F57E86" w:rsidRPr="00192E5E" w:rsidRDefault="00F57E86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</w:t>
            </w:r>
            <w:r w:rsidR="0049683F">
              <w:rPr>
                <w:sz w:val="28"/>
                <w:szCs w:val="28"/>
              </w:rPr>
              <w:t>3</w:t>
            </w:r>
          </w:p>
          <w:p w:rsidR="00F57E86" w:rsidRPr="00192E5E" w:rsidRDefault="0049683F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стр.64</w:t>
            </w:r>
          </w:p>
          <w:p w:rsidR="00F57E86" w:rsidRPr="00192E5E" w:rsidRDefault="00F97398" w:rsidP="00C65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</w:t>
            </w:r>
          </w:p>
        </w:tc>
      </w:tr>
    </w:tbl>
    <w:p w:rsidR="00F57E86" w:rsidRDefault="00F57E86" w:rsidP="00425CC5">
      <w:pPr>
        <w:spacing w:line="360" w:lineRule="auto"/>
        <w:jc w:val="both"/>
        <w:rPr>
          <w:b/>
          <w:sz w:val="28"/>
          <w:szCs w:val="28"/>
        </w:rPr>
      </w:pPr>
    </w:p>
    <w:p w:rsidR="00067F0C" w:rsidRPr="00DF759E" w:rsidRDefault="00067F0C" w:rsidP="00425CC5">
      <w:pPr>
        <w:spacing w:line="360" w:lineRule="auto"/>
        <w:jc w:val="both"/>
        <w:rPr>
          <w:color w:val="FF0000"/>
          <w:sz w:val="28"/>
          <w:szCs w:val="28"/>
        </w:rPr>
      </w:pPr>
    </w:p>
    <w:p w:rsidR="00484314" w:rsidRPr="00ED39CB" w:rsidRDefault="00ED4247" w:rsidP="006040DC">
      <w:pPr>
        <w:spacing w:line="48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BA23CA" w:rsidRDefault="00BA23CA" w:rsidP="00DA3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Хроническая обструктивная болезнь легких (ХОБЛ)</w:t>
      </w:r>
      <w:r w:rsidR="007E56EB">
        <w:rPr>
          <w:sz w:val="28"/>
          <w:szCs w:val="28"/>
        </w:rPr>
        <w:t xml:space="preserve"> является широкомасштабной</w:t>
      </w:r>
      <w:r w:rsidRPr="008C7E18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ой мирового здравоохранения. </w:t>
      </w:r>
      <w:r w:rsidRPr="00831CAB">
        <w:rPr>
          <w:sz w:val="28"/>
          <w:szCs w:val="28"/>
        </w:rPr>
        <w:t>По результатам исследования BOLD (Burden</w:t>
      </w:r>
      <w:r>
        <w:rPr>
          <w:sz w:val="28"/>
          <w:szCs w:val="28"/>
        </w:rPr>
        <w:t xml:space="preserve"> </w:t>
      </w:r>
      <w:r w:rsidRPr="00831CAB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831CAB">
        <w:rPr>
          <w:sz w:val="28"/>
          <w:szCs w:val="28"/>
        </w:rPr>
        <w:t>Obstructive</w:t>
      </w:r>
      <w:r>
        <w:rPr>
          <w:sz w:val="28"/>
          <w:szCs w:val="28"/>
        </w:rPr>
        <w:t xml:space="preserve"> </w:t>
      </w:r>
      <w:r w:rsidRPr="00831CAB">
        <w:rPr>
          <w:sz w:val="28"/>
          <w:szCs w:val="28"/>
        </w:rPr>
        <w:t>Lung</w:t>
      </w:r>
      <w:r>
        <w:rPr>
          <w:sz w:val="28"/>
          <w:szCs w:val="28"/>
        </w:rPr>
        <w:t xml:space="preserve"> </w:t>
      </w:r>
      <w:r w:rsidR="00CE1FC1">
        <w:rPr>
          <w:sz w:val="28"/>
          <w:szCs w:val="28"/>
        </w:rPr>
        <w:t xml:space="preserve">Disease), которое проводилось во </w:t>
      </w:r>
      <w:r w:rsidRPr="00831CAB">
        <w:rPr>
          <w:sz w:val="28"/>
          <w:szCs w:val="28"/>
        </w:rPr>
        <w:t xml:space="preserve">всех </w:t>
      </w:r>
      <w:r w:rsidR="00CE1FC1">
        <w:rPr>
          <w:sz w:val="28"/>
          <w:szCs w:val="28"/>
        </w:rPr>
        <w:t xml:space="preserve">регионах земного </w:t>
      </w:r>
      <w:r>
        <w:rPr>
          <w:sz w:val="28"/>
          <w:szCs w:val="28"/>
        </w:rPr>
        <w:t xml:space="preserve">шара, </w:t>
      </w:r>
      <w:r w:rsidRPr="00AA560A">
        <w:rPr>
          <w:color w:val="000000"/>
          <w:sz w:val="28"/>
          <w:szCs w:val="28"/>
        </w:rPr>
        <w:t>хроническая обструктивная болезнь легких</w:t>
      </w:r>
      <w:r w:rsidRPr="00AA560A">
        <w:rPr>
          <w:sz w:val="28"/>
          <w:szCs w:val="28"/>
        </w:rPr>
        <w:t xml:space="preserve"> II стадии и выше была выявлена у 10,1 ± 4,8 % населения старше 40 лет</w:t>
      </w:r>
      <w:r w:rsidR="00BB21FA">
        <w:rPr>
          <w:sz w:val="28"/>
          <w:szCs w:val="28"/>
        </w:rPr>
        <w:t xml:space="preserve"> и </w:t>
      </w:r>
      <w:r w:rsidR="00DF7A66">
        <w:rPr>
          <w:sz w:val="28"/>
          <w:szCs w:val="28"/>
        </w:rPr>
        <w:t xml:space="preserve">её прогрессирование </w:t>
      </w:r>
      <w:r w:rsidR="00BB21FA">
        <w:rPr>
          <w:sz w:val="28"/>
          <w:szCs w:val="28"/>
        </w:rPr>
        <w:t>увеличивается с возрастом</w:t>
      </w:r>
      <w:r w:rsidR="00DF7A66">
        <w:rPr>
          <w:sz w:val="28"/>
          <w:szCs w:val="28"/>
        </w:rPr>
        <w:t xml:space="preserve"> (</w:t>
      </w:r>
      <w:r w:rsidR="00DF7A66" w:rsidRPr="00806667">
        <w:rPr>
          <w:sz w:val="28"/>
          <w:szCs w:val="28"/>
          <w:shd w:val="clear" w:color="auto" w:fill="FFFFFF"/>
          <w:lang w:val="en-US"/>
        </w:rPr>
        <w:t>Buist</w:t>
      </w:r>
      <w:r w:rsidR="00DF7A66" w:rsidRPr="00DF7A66">
        <w:rPr>
          <w:sz w:val="28"/>
          <w:szCs w:val="28"/>
          <w:shd w:val="clear" w:color="auto" w:fill="FFFFFF"/>
        </w:rPr>
        <w:t xml:space="preserve"> </w:t>
      </w:r>
      <w:r w:rsidR="00DF7A66" w:rsidRPr="00806667">
        <w:rPr>
          <w:sz w:val="28"/>
          <w:szCs w:val="28"/>
          <w:shd w:val="clear" w:color="auto" w:fill="FFFFFF"/>
          <w:lang w:val="en-US"/>
        </w:rPr>
        <w:t>A</w:t>
      </w:r>
      <w:r w:rsidR="00DF7A66">
        <w:rPr>
          <w:sz w:val="28"/>
          <w:szCs w:val="28"/>
          <w:shd w:val="clear" w:color="auto" w:fill="FFFFFF"/>
        </w:rPr>
        <w:t xml:space="preserve">. </w:t>
      </w:r>
      <w:r w:rsidR="00DF7A66" w:rsidRPr="00806667">
        <w:rPr>
          <w:sz w:val="28"/>
          <w:szCs w:val="28"/>
          <w:shd w:val="clear" w:color="auto" w:fill="FFFFFF"/>
          <w:lang w:val="en-US"/>
        </w:rPr>
        <w:t>S</w:t>
      </w:r>
      <w:r w:rsidR="00DF7A66">
        <w:rPr>
          <w:sz w:val="28"/>
          <w:szCs w:val="28"/>
          <w:shd w:val="clear" w:color="auto" w:fill="FFFFFF"/>
        </w:rPr>
        <w:t xml:space="preserve">., </w:t>
      </w:r>
      <w:r w:rsidR="00DF7A66" w:rsidRPr="00806667">
        <w:rPr>
          <w:sz w:val="28"/>
          <w:szCs w:val="28"/>
          <w:shd w:val="clear" w:color="auto" w:fill="FFFFFF"/>
          <w:lang w:val="en-US"/>
        </w:rPr>
        <w:t>Vollmer</w:t>
      </w:r>
      <w:r w:rsidR="00DF7A66" w:rsidRPr="00DF7A66">
        <w:rPr>
          <w:sz w:val="28"/>
          <w:szCs w:val="28"/>
          <w:shd w:val="clear" w:color="auto" w:fill="FFFFFF"/>
        </w:rPr>
        <w:t xml:space="preserve"> </w:t>
      </w:r>
      <w:r w:rsidR="00DF7A66" w:rsidRPr="00806667">
        <w:rPr>
          <w:sz w:val="28"/>
          <w:szCs w:val="28"/>
          <w:shd w:val="clear" w:color="auto" w:fill="FFFFFF"/>
          <w:lang w:val="en-US"/>
        </w:rPr>
        <w:t>W</w:t>
      </w:r>
      <w:r w:rsidR="00DF7A66">
        <w:rPr>
          <w:sz w:val="28"/>
          <w:szCs w:val="28"/>
          <w:shd w:val="clear" w:color="auto" w:fill="FFFFFF"/>
        </w:rPr>
        <w:t xml:space="preserve">. </w:t>
      </w:r>
      <w:r w:rsidR="00DF7A66" w:rsidRPr="00806667">
        <w:rPr>
          <w:sz w:val="28"/>
          <w:szCs w:val="28"/>
          <w:shd w:val="clear" w:color="auto" w:fill="FFFFFF"/>
          <w:lang w:val="en-US"/>
        </w:rPr>
        <w:t>M</w:t>
      </w:r>
      <w:r w:rsidR="00DF7A66">
        <w:rPr>
          <w:sz w:val="28"/>
          <w:szCs w:val="28"/>
          <w:shd w:val="clear" w:color="auto" w:fill="FFFFFF"/>
        </w:rPr>
        <w:t>.</w:t>
      </w:r>
      <w:r w:rsidR="00DF7A66" w:rsidRPr="00DF7A66">
        <w:rPr>
          <w:sz w:val="28"/>
          <w:szCs w:val="28"/>
          <w:shd w:val="clear" w:color="auto" w:fill="FFFFFF"/>
        </w:rPr>
        <w:t xml:space="preserve">, </w:t>
      </w:r>
      <w:r w:rsidR="00DF7A66" w:rsidRPr="00806667">
        <w:rPr>
          <w:sz w:val="28"/>
          <w:szCs w:val="28"/>
          <w:shd w:val="clear" w:color="auto" w:fill="FFFFFF"/>
          <w:lang w:val="en-US"/>
        </w:rPr>
        <w:t>Sullivan</w:t>
      </w:r>
      <w:r w:rsidR="00DF7A66" w:rsidRPr="00DF7A66">
        <w:rPr>
          <w:sz w:val="28"/>
          <w:szCs w:val="28"/>
          <w:shd w:val="clear" w:color="auto" w:fill="FFFFFF"/>
        </w:rPr>
        <w:t xml:space="preserve"> </w:t>
      </w:r>
      <w:r w:rsidR="00DF7A66" w:rsidRPr="00806667">
        <w:rPr>
          <w:sz w:val="28"/>
          <w:szCs w:val="28"/>
          <w:shd w:val="clear" w:color="auto" w:fill="FFFFFF"/>
          <w:lang w:val="en-US"/>
        </w:rPr>
        <w:t>S</w:t>
      </w:r>
      <w:r w:rsidRPr="00AA560A">
        <w:rPr>
          <w:sz w:val="28"/>
          <w:szCs w:val="28"/>
        </w:rPr>
        <w:t>.</w:t>
      </w:r>
      <w:r w:rsidR="00DF7A66">
        <w:rPr>
          <w:sz w:val="28"/>
          <w:szCs w:val="28"/>
        </w:rPr>
        <w:t>, 2005).</w:t>
      </w:r>
      <w:r w:rsidRPr="00AA560A">
        <w:rPr>
          <w:sz w:val="28"/>
          <w:szCs w:val="28"/>
        </w:rPr>
        <w:t xml:space="preserve"> </w:t>
      </w:r>
    </w:p>
    <w:p w:rsidR="00123BA6" w:rsidRDefault="00AC68FA" w:rsidP="00DA3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широкой распространенностью ХОБЛ прямые и косвенные </w:t>
      </w:r>
      <w:r w:rsidR="00BB21FA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связанные с заболеваемостью, </w:t>
      </w:r>
      <w:r w:rsidR="00BB005B">
        <w:rPr>
          <w:sz w:val="28"/>
          <w:szCs w:val="28"/>
        </w:rPr>
        <w:t xml:space="preserve">снижением качества жизни, </w:t>
      </w:r>
      <w:r>
        <w:rPr>
          <w:sz w:val="28"/>
          <w:szCs w:val="28"/>
        </w:rPr>
        <w:t xml:space="preserve">инвалидизацией и происходящей раньше срока смертностью, представляют серьезную экономическую и социальную проблему для общества и организации здравоохранения. </w:t>
      </w:r>
    </w:p>
    <w:p w:rsidR="00CE1FC1" w:rsidRDefault="00BA23CA" w:rsidP="00CE1FC1">
      <w:pPr>
        <w:spacing w:line="360" w:lineRule="auto"/>
        <w:ind w:firstLine="709"/>
        <w:jc w:val="both"/>
        <w:rPr>
          <w:sz w:val="28"/>
          <w:szCs w:val="28"/>
        </w:rPr>
      </w:pPr>
      <w:r w:rsidRPr="00AA560A">
        <w:rPr>
          <w:sz w:val="28"/>
          <w:szCs w:val="28"/>
        </w:rPr>
        <w:t>По последним данным</w:t>
      </w:r>
      <w:r w:rsidR="00BB21FA">
        <w:rPr>
          <w:sz w:val="28"/>
          <w:szCs w:val="28"/>
        </w:rPr>
        <w:t xml:space="preserve"> экспертов</w:t>
      </w:r>
      <w:r>
        <w:rPr>
          <w:sz w:val="28"/>
          <w:szCs w:val="28"/>
        </w:rPr>
        <w:t xml:space="preserve"> всемирной организации здравоохранения</w:t>
      </w:r>
      <w:r w:rsidR="00FE4184">
        <w:rPr>
          <w:sz w:val="28"/>
          <w:szCs w:val="28"/>
        </w:rPr>
        <w:t>, в настоящее время</w:t>
      </w:r>
      <w:r w:rsidR="00BB21FA" w:rsidRPr="00BB21FA">
        <w:rPr>
          <w:sz w:val="28"/>
          <w:szCs w:val="28"/>
        </w:rPr>
        <w:t xml:space="preserve"> 64 миллиона человек имеют ХОБЛ и 3 миллиона человек умерли от ХОБЛ.</w:t>
      </w:r>
      <w:r w:rsidR="00516003">
        <w:rPr>
          <w:sz w:val="28"/>
          <w:szCs w:val="28"/>
        </w:rPr>
        <w:t xml:space="preserve"> В России от данного заболевания</w:t>
      </w:r>
      <w:r w:rsidR="00BB005B">
        <w:rPr>
          <w:sz w:val="28"/>
          <w:szCs w:val="28"/>
        </w:rPr>
        <w:t xml:space="preserve"> страдают 11 миллионов человек.</w:t>
      </w:r>
      <w:r>
        <w:rPr>
          <w:sz w:val="28"/>
          <w:szCs w:val="28"/>
        </w:rPr>
        <w:t xml:space="preserve"> </w:t>
      </w:r>
      <w:r w:rsidR="00BB21FA">
        <w:rPr>
          <w:color w:val="000000"/>
          <w:sz w:val="28"/>
          <w:szCs w:val="28"/>
        </w:rPr>
        <w:t>Х</w:t>
      </w:r>
      <w:r w:rsidRPr="00AA560A">
        <w:rPr>
          <w:color w:val="000000"/>
          <w:sz w:val="28"/>
          <w:szCs w:val="28"/>
        </w:rPr>
        <w:t>роническая обструктивная болезнь легких</w:t>
      </w:r>
      <w:r w:rsidR="00E02A78">
        <w:rPr>
          <w:sz w:val="28"/>
          <w:szCs w:val="28"/>
        </w:rPr>
        <w:t xml:space="preserve"> занимает 3</w:t>
      </w:r>
      <w:r w:rsidRPr="00AA560A">
        <w:rPr>
          <w:sz w:val="28"/>
          <w:szCs w:val="28"/>
        </w:rPr>
        <w:t>-е место</w:t>
      </w:r>
      <w:r w:rsidR="00E02A78">
        <w:rPr>
          <w:sz w:val="28"/>
          <w:szCs w:val="28"/>
        </w:rPr>
        <w:t xml:space="preserve"> в мире среди причин смертности, </w:t>
      </w:r>
      <w:r w:rsidR="00E02A78" w:rsidRPr="00831E59">
        <w:rPr>
          <w:sz w:val="28"/>
          <w:szCs w:val="28"/>
        </w:rPr>
        <w:t>уступая</w:t>
      </w:r>
      <w:r w:rsidR="00E02A78">
        <w:rPr>
          <w:sz w:val="28"/>
          <w:szCs w:val="28"/>
        </w:rPr>
        <w:t xml:space="preserve"> только</w:t>
      </w:r>
      <w:r w:rsidR="00E02A78" w:rsidRPr="00831E59">
        <w:rPr>
          <w:sz w:val="28"/>
          <w:szCs w:val="28"/>
        </w:rPr>
        <w:t xml:space="preserve"> лишь ишемической болезни сердца и инсульту.</w:t>
      </w:r>
      <w:r w:rsidR="00E02A78">
        <w:rPr>
          <w:sz w:val="28"/>
          <w:szCs w:val="28"/>
        </w:rPr>
        <w:t xml:space="preserve"> </w:t>
      </w:r>
      <w:r w:rsidR="00123BA6">
        <w:rPr>
          <w:sz w:val="28"/>
          <w:szCs w:val="28"/>
        </w:rPr>
        <w:t xml:space="preserve">На сегодняшний день данное заболевание является </w:t>
      </w:r>
      <w:r w:rsidR="008339F9">
        <w:rPr>
          <w:sz w:val="28"/>
          <w:szCs w:val="28"/>
        </w:rPr>
        <w:t>единственным, при котором смертность</w:t>
      </w:r>
      <w:r w:rsidR="00123BA6">
        <w:rPr>
          <w:sz w:val="28"/>
          <w:szCs w:val="28"/>
        </w:rPr>
        <w:t xml:space="preserve"> ежегодно продолжает возрастать.  Численность пациентов с описанным  </w:t>
      </w:r>
      <w:r w:rsidRPr="00831E59">
        <w:rPr>
          <w:sz w:val="28"/>
          <w:szCs w:val="28"/>
        </w:rPr>
        <w:t xml:space="preserve">заболеванием прогрессирует </w:t>
      </w:r>
      <w:r w:rsidR="008E57DB">
        <w:rPr>
          <w:sz w:val="28"/>
          <w:szCs w:val="28"/>
        </w:rPr>
        <w:t xml:space="preserve">неуклонно </w:t>
      </w:r>
      <w:r w:rsidRPr="00831E59">
        <w:rPr>
          <w:sz w:val="28"/>
          <w:szCs w:val="28"/>
        </w:rPr>
        <w:t xml:space="preserve">и </w:t>
      </w:r>
      <w:r w:rsidR="002834D9">
        <w:rPr>
          <w:sz w:val="28"/>
          <w:szCs w:val="28"/>
        </w:rPr>
        <w:t xml:space="preserve"> интенсивно. </w:t>
      </w:r>
      <w:r w:rsidR="00BB005B">
        <w:rPr>
          <w:sz w:val="28"/>
          <w:szCs w:val="28"/>
        </w:rPr>
        <w:t>А к 2020 году ХОБЛ будет занимать 5-е место среди</w:t>
      </w:r>
      <w:r w:rsidR="00E02A78">
        <w:rPr>
          <w:sz w:val="28"/>
          <w:szCs w:val="28"/>
        </w:rPr>
        <w:t xml:space="preserve"> всех</w:t>
      </w:r>
      <w:r w:rsidR="00BB005B">
        <w:rPr>
          <w:sz w:val="28"/>
          <w:szCs w:val="28"/>
        </w:rPr>
        <w:t xml:space="preserve"> </w:t>
      </w:r>
      <w:r w:rsidR="008339F9">
        <w:rPr>
          <w:sz w:val="28"/>
          <w:szCs w:val="28"/>
        </w:rPr>
        <w:t>заболеваний органов дыхания.</w:t>
      </w:r>
    </w:p>
    <w:p w:rsidR="001C363E" w:rsidRDefault="00FE4184" w:rsidP="00CE1F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363E">
        <w:rPr>
          <w:sz w:val="28"/>
          <w:szCs w:val="28"/>
        </w:rPr>
        <w:t xml:space="preserve"> связи с широкой распространенностью описанного заболевания и малой изученностью эмоциональной сферы пациентов с хронической обструктивной болезнью легких, изучение этой сферы является актуальным, так как в дальнейшем зная </w:t>
      </w:r>
      <w:r w:rsidR="002834D9">
        <w:rPr>
          <w:sz w:val="28"/>
          <w:szCs w:val="28"/>
        </w:rPr>
        <w:t xml:space="preserve">психологические особенность данной группы пациентов, представляется возможным улучшить их качество жизни. </w:t>
      </w:r>
    </w:p>
    <w:p w:rsidR="00047108" w:rsidRDefault="00F7360D" w:rsidP="00EA53BD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C2FAA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Гипотез</w:t>
      </w:r>
      <w:r w:rsidR="00047108">
        <w:rPr>
          <w:b/>
          <w:color w:val="000000" w:themeColor="text1"/>
          <w:sz w:val="28"/>
          <w:szCs w:val="28"/>
          <w:shd w:val="clear" w:color="auto" w:fill="FFFFFF"/>
        </w:rPr>
        <w:t>ы</w:t>
      </w:r>
      <w:r w:rsidRPr="000C2FAA"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7108" w:rsidRDefault="00047108" w:rsidP="00EA53B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F7360D">
        <w:rPr>
          <w:color w:val="000000" w:themeColor="text1"/>
          <w:sz w:val="28"/>
          <w:szCs w:val="28"/>
          <w:shd w:val="clear" w:color="auto" w:fill="FFFFFF"/>
        </w:rPr>
        <w:t>у</w:t>
      </w:r>
      <w:r w:rsidR="00F7360D" w:rsidRPr="000C2FA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360D" w:rsidRPr="000C2FAA">
        <w:rPr>
          <w:color w:val="000000" w:themeColor="text1"/>
          <w:sz w:val="28"/>
          <w:szCs w:val="28"/>
        </w:rPr>
        <w:t xml:space="preserve">пациентов с ХОБЛ </w:t>
      </w:r>
      <w:r w:rsidR="00CE1FC1">
        <w:rPr>
          <w:color w:val="000000" w:themeColor="text1"/>
          <w:sz w:val="28"/>
          <w:szCs w:val="28"/>
        </w:rPr>
        <w:t>по мере развития заболевания</w:t>
      </w:r>
      <w:r w:rsidR="00F7360D" w:rsidRPr="00EA53BD">
        <w:rPr>
          <w:color w:val="000000" w:themeColor="text1"/>
          <w:sz w:val="28"/>
          <w:szCs w:val="28"/>
        </w:rPr>
        <w:t xml:space="preserve"> повышается </w:t>
      </w:r>
      <w:r w:rsidR="006C18F4">
        <w:rPr>
          <w:color w:val="000000" w:themeColor="text1"/>
          <w:sz w:val="28"/>
          <w:szCs w:val="28"/>
        </w:rPr>
        <w:t>мотивация к отказу от курения</w:t>
      </w:r>
      <w:r>
        <w:rPr>
          <w:color w:val="000000" w:themeColor="text1"/>
          <w:sz w:val="28"/>
          <w:szCs w:val="28"/>
        </w:rPr>
        <w:t>, и</w:t>
      </w:r>
      <w:r w:rsidR="00FE4184">
        <w:rPr>
          <w:color w:val="000000" w:themeColor="text1"/>
          <w:sz w:val="28"/>
          <w:szCs w:val="28"/>
        </w:rPr>
        <w:t xml:space="preserve"> к своему здоровью пациенты на поздних стадиях относятся более внимательно, чем пациенты на ранних стадиях.</w:t>
      </w:r>
      <w:r>
        <w:rPr>
          <w:color w:val="000000" w:themeColor="text1"/>
          <w:sz w:val="28"/>
          <w:szCs w:val="28"/>
        </w:rPr>
        <w:t xml:space="preserve"> </w:t>
      </w:r>
      <w:r w:rsidR="00FE4184">
        <w:rPr>
          <w:color w:val="000000" w:themeColor="text1"/>
          <w:sz w:val="28"/>
          <w:szCs w:val="28"/>
        </w:rPr>
        <w:t xml:space="preserve"> </w:t>
      </w:r>
    </w:p>
    <w:p w:rsidR="00F7360D" w:rsidRPr="00726F7A" w:rsidRDefault="00047108" w:rsidP="00EA53BD">
      <w:pPr>
        <w:spacing w:line="360" w:lineRule="auto"/>
        <w:ind w:firstLine="709"/>
        <w:jc w:val="both"/>
        <w:rPr>
          <w:sz w:val="28"/>
          <w:szCs w:val="28"/>
        </w:rPr>
      </w:pPr>
      <w:r w:rsidRPr="00047108">
        <w:rPr>
          <w:b/>
          <w:color w:val="000000" w:themeColor="text1"/>
          <w:sz w:val="28"/>
          <w:szCs w:val="28"/>
        </w:rPr>
        <w:t>2)</w:t>
      </w:r>
      <w:r w:rsidR="00FE4184">
        <w:rPr>
          <w:color w:val="000000" w:themeColor="text1"/>
          <w:sz w:val="28"/>
          <w:szCs w:val="28"/>
        </w:rPr>
        <w:t xml:space="preserve"> у пациентов на поздних стадиях</w:t>
      </w:r>
      <w:r w:rsidR="006C18F4">
        <w:rPr>
          <w:color w:val="000000" w:themeColor="text1"/>
          <w:sz w:val="28"/>
          <w:szCs w:val="28"/>
        </w:rPr>
        <w:t xml:space="preserve"> </w:t>
      </w:r>
      <w:r w:rsidR="00CD3435">
        <w:rPr>
          <w:color w:val="000000" w:themeColor="text1"/>
          <w:sz w:val="28"/>
          <w:szCs w:val="28"/>
        </w:rPr>
        <w:t xml:space="preserve">ХОБЛ </w:t>
      </w:r>
      <w:r>
        <w:rPr>
          <w:color w:val="000000" w:themeColor="text1"/>
          <w:sz w:val="28"/>
          <w:szCs w:val="28"/>
        </w:rPr>
        <w:t>ухудшается эмоциональное состояние (</w:t>
      </w:r>
      <w:r w:rsidR="006C18F4">
        <w:rPr>
          <w:color w:val="000000" w:themeColor="text1"/>
          <w:sz w:val="28"/>
          <w:szCs w:val="28"/>
        </w:rPr>
        <w:t>возрастает уровень агрессивности</w:t>
      </w:r>
      <w:r>
        <w:rPr>
          <w:color w:val="000000" w:themeColor="text1"/>
          <w:sz w:val="28"/>
          <w:szCs w:val="28"/>
        </w:rPr>
        <w:t>)</w:t>
      </w:r>
      <w:r w:rsidR="006C18F4">
        <w:rPr>
          <w:color w:val="000000" w:themeColor="text1"/>
          <w:sz w:val="28"/>
          <w:szCs w:val="28"/>
        </w:rPr>
        <w:t>.</w:t>
      </w:r>
      <w:r w:rsidR="00FE4184">
        <w:rPr>
          <w:color w:val="000000" w:themeColor="text1"/>
          <w:sz w:val="28"/>
          <w:szCs w:val="28"/>
        </w:rPr>
        <w:t xml:space="preserve"> </w:t>
      </w:r>
    </w:p>
    <w:p w:rsidR="007C1456" w:rsidRPr="00DE0D54" w:rsidRDefault="00BA23CA" w:rsidP="00BB21FA">
      <w:pPr>
        <w:spacing w:line="360" w:lineRule="auto"/>
        <w:ind w:firstLine="709"/>
        <w:jc w:val="both"/>
        <w:rPr>
          <w:sz w:val="28"/>
          <w:szCs w:val="28"/>
        </w:rPr>
      </w:pPr>
      <w:r w:rsidRPr="00233418">
        <w:rPr>
          <w:b/>
          <w:color w:val="000000"/>
          <w:sz w:val="28"/>
          <w:szCs w:val="28"/>
          <w:shd w:val="clear" w:color="auto" w:fill="FFFFFF"/>
        </w:rPr>
        <w:t>Цель: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83B4C">
        <w:rPr>
          <w:sz w:val="28"/>
          <w:szCs w:val="28"/>
        </w:rPr>
        <w:t xml:space="preserve">изучить </w:t>
      </w:r>
      <w:r w:rsidR="00D41987">
        <w:rPr>
          <w:sz w:val="28"/>
          <w:szCs w:val="28"/>
        </w:rPr>
        <w:t xml:space="preserve">мотивацию к отказу от курения, </w:t>
      </w:r>
      <w:r w:rsidR="00C83B4C" w:rsidRPr="00C83B4C">
        <w:rPr>
          <w:sz w:val="28"/>
          <w:szCs w:val="28"/>
        </w:rPr>
        <w:t>отношение к здоровью</w:t>
      </w:r>
      <w:r w:rsidR="00D41987">
        <w:rPr>
          <w:sz w:val="28"/>
          <w:szCs w:val="28"/>
        </w:rPr>
        <w:t xml:space="preserve"> и уровень агрессивности</w:t>
      </w:r>
      <w:r w:rsidR="00C83B4C" w:rsidRPr="00C83B4C">
        <w:rPr>
          <w:sz w:val="28"/>
          <w:szCs w:val="28"/>
        </w:rPr>
        <w:t xml:space="preserve"> у пациентов с ХОБЛ на ранних и поздних стадиях заболевания</w:t>
      </w:r>
      <w:r w:rsidR="00425CC5">
        <w:rPr>
          <w:sz w:val="28"/>
          <w:szCs w:val="28"/>
        </w:rPr>
        <w:t>.</w:t>
      </w:r>
    </w:p>
    <w:p w:rsidR="00BA23CA" w:rsidRDefault="00BA23CA" w:rsidP="00DA338B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A560A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C83B4C" w:rsidRPr="007D7439" w:rsidRDefault="008F7B79" w:rsidP="00FE418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Исследовать </w:t>
      </w:r>
      <w:r w:rsidR="00BD3CC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уровень агрессивности</w:t>
      </w:r>
      <w:r w:rsidR="00BA23CA" w:rsidRPr="00324D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у пациентов при хроническ</w:t>
      </w:r>
      <w:r w:rsidR="007D74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ой обструктивной болезн</w:t>
      </w:r>
      <w:r w:rsidR="008E4B6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7D74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легких</w:t>
      </w:r>
      <w:r w:rsidR="0010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11BAF" w:rsidRDefault="00BA23CA" w:rsidP="00C11BAF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Выявить</w:t>
      </w:r>
      <w:r w:rsidRPr="00324D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типы курительного поведения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 пациентов</w:t>
      </w:r>
      <w:r w:rsidRPr="00324D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хроническо</w:t>
      </w:r>
      <w:r w:rsidR="007D74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й обструктивной болезни легких</w:t>
      </w:r>
      <w:r w:rsidR="0010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47742" w:rsidRPr="00C11BAF" w:rsidRDefault="00647742" w:rsidP="00C11BAF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1B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Определить степень никотиновой зависимости у пациентов при хронической обструктивной болезни легких</w:t>
      </w:r>
      <w:r w:rsidR="00106675" w:rsidRPr="00C11BA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A23CA" w:rsidRPr="007D7439" w:rsidRDefault="00BA23CA" w:rsidP="00FE418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Изучить уровень </w:t>
      </w:r>
      <w:r w:rsidR="00F62C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мотивации к </w:t>
      </w:r>
      <w:r w:rsidR="007D74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отказу от курения</w:t>
      </w:r>
      <w:r w:rsidR="00F62C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 пациентов при хроническо</w:t>
      </w:r>
      <w:r w:rsidR="007D743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й обструктивной болезни легких</w:t>
      </w:r>
      <w:r w:rsidR="0010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2098" w:rsidRPr="00D12098" w:rsidRDefault="007D7439" w:rsidP="00FE418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Определить отношение к здоровью у пациентов при хронической обструктивной болезни легких</w:t>
      </w:r>
      <w:r w:rsidR="0010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2098" w:rsidRPr="00D12098" w:rsidRDefault="00D12098" w:rsidP="00C11BAF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Выявить и п</w:t>
      </w:r>
      <w:r w:rsidRPr="00D12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роанализировать существующие взаимосвязи между различными показателями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 пациентов при хронической об</w:t>
      </w:r>
      <w:r w:rsidR="0010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структивной болезни легких.</w:t>
      </w:r>
    </w:p>
    <w:p w:rsidR="00BA23CA" w:rsidRDefault="00BA23CA" w:rsidP="00D34A93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A560A">
        <w:rPr>
          <w:b/>
          <w:color w:val="000000"/>
          <w:sz w:val="28"/>
          <w:szCs w:val="28"/>
          <w:shd w:val="clear" w:color="auto" w:fill="FFFFFF"/>
        </w:rPr>
        <w:t>Объект:</w:t>
      </w:r>
      <w:r w:rsidRPr="00AA560A">
        <w:rPr>
          <w:color w:val="000000"/>
          <w:sz w:val="28"/>
          <w:szCs w:val="28"/>
          <w:shd w:val="clear" w:color="auto" w:fill="FFFFFF"/>
        </w:rPr>
        <w:t xml:space="preserve"> пациенты с </w:t>
      </w:r>
      <w:r w:rsidRPr="00AA560A">
        <w:rPr>
          <w:color w:val="000000"/>
          <w:sz w:val="28"/>
          <w:szCs w:val="28"/>
        </w:rPr>
        <w:t>хронической обструктивной болезнью легких</w:t>
      </w:r>
      <w:r w:rsidR="007D7439">
        <w:rPr>
          <w:color w:val="000000"/>
          <w:sz w:val="28"/>
          <w:szCs w:val="28"/>
        </w:rPr>
        <w:t xml:space="preserve"> </w:t>
      </w:r>
      <w:r w:rsidR="007D7439">
        <w:rPr>
          <w:rStyle w:val="apple-converted-space"/>
          <w:color w:val="000000"/>
          <w:sz w:val="28"/>
          <w:szCs w:val="28"/>
          <w:shd w:val="clear" w:color="auto" w:fill="FFFFFF"/>
        </w:rPr>
        <w:t>на ранних и поздних стадиях заболевания.</w:t>
      </w:r>
      <w:r w:rsidR="002834D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7360D">
        <w:rPr>
          <w:sz w:val="28"/>
          <w:szCs w:val="28"/>
        </w:rPr>
        <w:t xml:space="preserve">Исследование проводилось на </w:t>
      </w:r>
      <w:r w:rsidR="006040DC">
        <w:rPr>
          <w:sz w:val="28"/>
          <w:szCs w:val="28"/>
        </w:rPr>
        <w:t>3</w:t>
      </w:r>
      <w:r w:rsidR="00F7360D">
        <w:rPr>
          <w:sz w:val="28"/>
          <w:szCs w:val="28"/>
        </w:rPr>
        <w:t xml:space="preserve"> базах: </w:t>
      </w:r>
      <w:r w:rsidR="00F7360D" w:rsidRPr="008A5900">
        <w:rPr>
          <w:sz w:val="28"/>
          <w:szCs w:val="28"/>
        </w:rPr>
        <w:t xml:space="preserve">Введенской </w:t>
      </w:r>
      <w:r w:rsidR="00F7360D">
        <w:rPr>
          <w:sz w:val="28"/>
          <w:szCs w:val="28"/>
        </w:rPr>
        <w:t xml:space="preserve">клинической </w:t>
      </w:r>
      <w:r w:rsidR="00F7360D" w:rsidRPr="008A5900">
        <w:rPr>
          <w:sz w:val="28"/>
          <w:szCs w:val="28"/>
        </w:rPr>
        <w:t>больнице г.</w:t>
      </w:r>
      <w:r w:rsidR="006040DC">
        <w:rPr>
          <w:sz w:val="28"/>
          <w:szCs w:val="28"/>
        </w:rPr>
        <w:t xml:space="preserve"> Санкт-Петербурга, </w:t>
      </w:r>
      <w:r w:rsidR="00F7360D">
        <w:rPr>
          <w:sz w:val="28"/>
          <w:szCs w:val="28"/>
        </w:rPr>
        <w:t>в НИИ Пул</w:t>
      </w:r>
      <w:r w:rsidR="006040DC">
        <w:rPr>
          <w:sz w:val="28"/>
          <w:szCs w:val="28"/>
        </w:rPr>
        <w:t>ьмонологии</w:t>
      </w:r>
      <w:r w:rsidR="004301FC">
        <w:rPr>
          <w:sz w:val="28"/>
          <w:szCs w:val="28"/>
        </w:rPr>
        <w:t xml:space="preserve"> ПСПбГМУ</w:t>
      </w:r>
      <w:r w:rsidR="006040DC">
        <w:rPr>
          <w:sz w:val="28"/>
          <w:szCs w:val="28"/>
        </w:rPr>
        <w:t xml:space="preserve"> им ак</w:t>
      </w:r>
      <w:r w:rsidR="004301FC">
        <w:rPr>
          <w:sz w:val="28"/>
          <w:szCs w:val="28"/>
        </w:rPr>
        <w:t>ад</w:t>
      </w:r>
      <w:r w:rsidR="006040DC">
        <w:rPr>
          <w:sz w:val="28"/>
          <w:szCs w:val="28"/>
        </w:rPr>
        <w:t>. И. П. Павлова и</w:t>
      </w:r>
      <w:r w:rsidR="006040DC" w:rsidRPr="00F31880">
        <w:rPr>
          <w:sz w:val="28"/>
          <w:szCs w:val="28"/>
        </w:rPr>
        <w:t xml:space="preserve"> </w:t>
      </w:r>
      <w:r w:rsidR="004301FC">
        <w:rPr>
          <w:sz w:val="28"/>
          <w:szCs w:val="28"/>
        </w:rPr>
        <w:t>Г</w:t>
      </w:r>
      <w:r w:rsidR="006040DC">
        <w:rPr>
          <w:sz w:val="28"/>
          <w:szCs w:val="28"/>
        </w:rPr>
        <w:t>ородской</w:t>
      </w:r>
      <w:r w:rsidR="006040DC" w:rsidRPr="00F31880">
        <w:rPr>
          <w:sz w:val="28"/>
          <w:szCs w:val="28"/>
        </w:rPr>
        <w:t> </w:t>
      </w:r>
      <w:r w:rsidR="006040DC">
        <w:rPr>
          <w:sz w:val="28"/>
          <w:szCs w:val="28"/>
        </w:rPr>
        <w:t>поликлинике</w:t>
      </w:r>
      <w:r w:rsidR="006040DC" w:rsidRPr="00F31880">
        <w:rPr>
          <w:sz w:val="28"/>
          <w:szCs w:val="28"/>
        </w:rPr>
        <w:t> № 54 </w:t>
      </w:r>
      <w:r w:rsidR="004301FC">
        <w:rPr>
          <w:sz w:val="28"/>
          <w:szCs w:val="28"/>
        </w:rPr>
        <w:t>Калининского</w:t>
      </w:r>
      <w:r w:rsidR="004301FC" w:rsidRPr="00F31880">
        <w:rPr>
          <w:sz w:val="28"/>
          <w:szCs w:val="28"/>
        </w:rPr>
        <w:t> район</w:t>
      </w:r>
      <w:r w:rsidR="004301FC">
        <w:rPr>
          <w:sz w:val="28"/>
          <w:szCs w:val="28"/>
        </w:rPr>
        <w:t>а</w:t>
      </w:r>
      <w:r w:rsidR="004301FC" w:rsidRPr="00F31880">
        <w:rPr>
          <w:sz w:val="28"/>
          <w:szCs w:val="28"/>
        </w:rPr>
        <w:t xml:space="preserve"> </w:t>
      </w:r>
      <w:r w:rsidR="006040DC" w:rsidRPr="00F31880">
        <w:rPr>
          <w:sz w:val="28"/>
          <w:szCs w:val="28"/>
        </w:rPr>
        <w:t>в Санкт-Петербурге</w:t>
      </w:r>
      <w:r w:rsidR="006040DC">
        <w:rPr>
          <w:sz w:val="28"/>
          <w:szCs w:val="28"/>
        </w:rPr>
        <w:t>.</w:t>
      </w:r>
      <w:r w:rsidR="00F7360D">
        <w:rPr>
          <w:sz w:val="28"/>
          <w:szCs w:val="28"/>
        </w:rPr>
        <w:t xml:space="preserve"> </w:t>
      </w:r>
      <w:r w:rsidR="002834D9">
        <w:rPr>
          <w:rStyle w:val="apple-converted-space"/>
          <w:color w:val="000000"/>
          <w:sz w:val="28"/>
          <w:szCs w:val="28"/>
          <w:shd w:val="clear" w:color="auto" w:fill="FFFFFF"/>
        </w:rPr>
        <w:t>Всего в исследовании приняли участие 60 человек</w:t>
      </w:r>
      <w:r w:rsidR="00ED08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из них 28 человек </w:t>
      </w:r>
      <w:r w:rsidR="00ED082A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женского пола и 32</w:t>
      </w:r>
      <w:r w:rsidR="00F7360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человека</w:t>
      </w:r>
      <w:r w:rsidR="00ED08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мужского</w:t>
      </w:r>
      <w:r w:rsidR="00F7360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пола</w:t>
      </w:r>
      <w:r w:rsidR="00ED082A">
        <w:rPr>
          <w:rStyle w:val="apple-converted-space"/>
          <w:color w:val="000000"/>
          <w:sz w:val="28"/>
          <w:szCs w:val="28"/>
          <w:shd w:val="clear" w:color="auto" w:fill="FFFFFF"/>
        </w:rPr>
        <w:t>, в возрасте от 51 года до 84 лет</w:t>
      </w:r>
      <w:r w:rsidR="00CE1FC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ED082A">
        <w:rPr>
          <w:rStyle w:val="apple-converted-space"/>
          <w:color w:val="000000"/>
          <w:sz w:val="28"/>
          <w:szCs w:val="28"/>
          <w:shd w:val="clear" w:color="auto" w:fill="FFFFFF"/>
        </w:rPr>
        <w:t>Группа 1</w:t>
      </w:r>
      <w:r w:rsidR="00CE1FC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- </w:t>
      </w:r>
      <w:r w:rsidR="002834D9">
        <w:rPr>
          <w:rStyle w:val="apple-converted-space"/>
          <w:color w:val="000000"/>
          <w:sz w:val="28"/>
          <w:szCs w:val="28"/>
          <w:shd w:val="clear" w:color="auto" w:fill="FFFFFF"/>
        </w:rPr>
        <w:t>пациенты с легкой стадией ХОБЛ (</w:t>
      </w:r>
      <w:r w:rsidR="002834D9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n</w:t>
      </w:r>
      <w:r w:rsidR="002834D9" w:rsidRPr="002834D9">
        <w:rPr>
          <w:rStyle w:val="apple-converted-space"/>
          <w:color w:val="000000"/>
          <w:sz w:val="28"/>
          <w:szCs w:val="28"/>
          <w:shd w:val="clear" w:color="auto" w:fill="FFFFFF"/>
        </w:rPr>
        <w:t>=</w:t>
      </w:r>
      <w:r w:rsidR="002834D9">
        <w:rPr>
          <w:rStyle w:val="apple-converted-space"/>
          <w:color w:val="000000"/>
          <w:sz w:val="28"/>
          <w:szCs w:val="28"/>
          <w:shd w:val="clear" w:color="auto" w:fill="FFFFFF"/>
        </w:rPr>
        <w:t>25)</w:t>
      </w:r>
      <w:r w:rsidR="00F7360D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ED08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средний возраст в данной группе составляет – 63 года. Группа 2</w:t>
      </w:r>
      <w:r w:rsidR="002834D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– пациенты с тяжелой стадией ХОБЛ (</w:t>
      </w:r>
      <w:r w:rsidR="002834D9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n</w:t>
      </w:r>
      <w:r w:rsidR="002834D9" w:rsidRPr="002834D9">
        <w:rPr>
          <w:rStyle w:val="apple-converted-space"/>
          <w:color w:val="000000"/>
          <w:sz w:val="28"/>
          <w:szCs w:val="28"/>
          <w:shd w:val="clear" w:color="auto" w:fill="FFFFFF"/>
        </w:rPr>
        <w:t>=</w:t>
      </w:r>
      <w:r w:rsidR="002834D9">
        <w:rPr>
          <w:rStyle w:val="apple-converted-space"/>
          <w:color w:val="000000"/>
          <w:sz w:val="28"/>
          <w:szCs w:val="28"/>
          <w:shd w:val="clear" w:color="auto" w:fill="FFFFFF"/>
        </w:rPr>
        <w:t>35)</w:t>
      </w:r>
      <w:r w:rsidR="00F7360D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ED08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средний возраст, которых составил 67 лет. Средний возраст всей выборки респондентов составил </w:t>
      </w:r>
      <w:r w:rsidR="00F7360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65 лет. </w:t>
      </w:r>
    </w:p>
    <w:p w:rsidR="00381357" w:rsidRPr="00D34A93" w:rsidRDefault="00106675" w:rsidP="003813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4A93">
        <w:rPr>
          <w:b/>
          <w:sz w:val="28"/>
          <w:szCs w:val="28"/>
        </w:rPr>
        <w:t xml:space="preserve">Критерии включения: </w:t>
      </w:r>
    </w:p>
    <w:p w:rsidR="00106675" w:rsidRPr="00D34A93" w:rsidRDefault="00D34A93" w:rsidP="00D34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675" w:rsidRPr="00D34A93">
        <w:rPr>
          <w:sz w:val="28"/>
          <w:szCs w:val="28"/>
        </w:rPr>
        <w:t>Наличие заболевания ХОБЛ на ранних и поздних стадиях в истории болезни.</w:t>
      </w:r>
    </w:p>
    <w:p w:rsidR="00C14762" w:rsidRPr="00D34A93" w:rsidRDefault="00D34A93" w:rsidP="00D34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6675" w:rsidRPr="00D34A93">
        <w:rPr>
          <w:sz w:val="28"/>
          <w:szCs w:val="28"/>
        </w:rPr>
        <w:t>Добровольное согласие на проведение психологического обследования</w:t>
      </w:r>
      <w:r w:rsidR="00C14762" w:rsidRPr="00D34A93">
        <w:rPr>
          <w:sz w:val="28"/>
          <w:szCs w:val="28"/>
        </w:rPr>
        <w:t>.</w:t>
      </w:r>
    </w:p>
    <w:p w:rsidR="00F7360D" w:rsidRDefault="00D34A93" w:rsidP="00F7360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766E">
        <w:rPr>
          <w:b/>
          <w:color w:val="000000"/>
          <w:sz w:val="28"/>
          <w:szCs w:val="28"/>
          <w:shd w:val="clear" w:color="auto" w:fill="FFFFFF"/>
        </w:rPr>
        <w:t>Предмет: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6FCB">
        <w:rPr>
          <w:color w:val="000000" w:themeColor="text1"/>
          <w:sz w:val="28"/>
          <w:szCs w:val="28"/>
          <w:shd w:val="clear" w:color="auto" w:fill="FFFFFF"/>
        </w:rPr>
        <w:t>типы курительн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ого поведения, степень никотиновой зависимости, уровень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мотивации к отказу от курения, отношение к здоровью</w:t>
      </w:r>
      <w:r w:rsidR="004301F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="004301FC">
        <w:rPr>
          <w:color w:val="000000" w:themeColor="text1"/>
          <w:sz w:val="28"/>
          <w:szCs w:val="28"/>
          <w:shd w:val="clear" w:color="auto" w:fill="FFFFFF"/>
        </w:rPr>
        <w:t xml:space="preserve">уровень агрессивности </w:t>
      </w:r>
      <w:r>
        <w:rPr>
          <w:color w:val="000000" w:themeColor="text1"/>
          <w:sz w:val="28"/>
          <w:szCs w:val="28"/>
          <w:shd w:val="clear" w:color="auto" w:fill="FFFFFF"/>
        </w:rPr>
        <w:t>у пациентов при хронической обструктивной болезни легких на ранних и поздних стадиях заболевания.</w:t>
      </w:r>
    </w:p>
    <w:p w:rsidR="00484314" w:rsidRDefault="00F7360D" w:rsidP="0048431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7360D">
        <w:rPr>
          <w:b/>
          <w:color w:val="000000" w:themeColor="text1"/>
          <w:sz w:val="28"/>
          <w:szCs w:val="28"/>
          <w:shd w:val="clear" w:color="auto" w:fill="FFFFFF"/>
        </w:rPr>
        <w:t>Методы исследования</w:t>
      </w:r>
      <w:r w:rsidR="00484314"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484314">
        <w:rPr>
          <w:color w:val="000000" w:themeColor="text1"/>
          <w:sz w:val="28"/>
          <w:szCs w:val="28"/>
          <w:shd w:val="clear" w:color="auto" w:fill="FFFFFF"/>
        </w:rPr>
        <w:t>для реализации поставленных целей и задач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были использованы следующие психодиагностические </w:t>
      </w:r>
      <w:r w:rsidR="00484314">
        <w:rPr>
          <w:color w:val="000000" w:themeColor="text1"/>
          <w:sz w:val="28"/>
          <w:szCs w:val="28"/>
          <w:shd w:val="clear" w:color="auto" w:fill="FFFFFF"/>
        </w:rPr>
        <w:t xml:space="preserve">методики: </w:t>
      </w:r>
    </w:p>
    <w:p w:rsidR="00484314" w:rsidRPr="00D34A93" w:rsidRDefault="00D34A93" w:rsidP="00D34A9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84314" w:rsidRPr="00D34A93">
        <w:rPr>
          <w:color w:val="000000"/>
          <w:sz w:val="28"/>
          <w:szCs w:val="28"/>
        </w:rPr>
        <w:t>Индивидуальная анкета пациента</w:t>
      </w:r>
      <w:r w:rsidR="00CE1FC1">
        <w:rPr>
          <w:color w:val="000000"/>
          <w:sz w:val="28"/>
          <w:szCs w:val="28"/>
        </w:rPr>
        <w:t>;</w:t>
      </w:r>
    </w:p>
    <w:p w:rsidR="00484314" w:rsidRPr="00447DBD" w:rsidRDefault="00D34A93" w:rsidP="00D34A93">
      <w:pPr>
        <w:widowControl/>
        <w:overflowPunct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4301FC">
        <w:rPr>
          <w:bCs/>
          <w:color w:val="000000"/>
          <w:sz w:val="28"/>
          <w:szCs w:val="28"/>
        </w:rPr>
        <w:t xml:space="preserve"> </w:t>
      </w:r>
      <w:r w:rsidR="00484314" w:rsidRPr="00447DBD">
        <w:rPr>
          <w:bCs/>
          <w:color w:val="000000"/>
          <w:sz w:val="28"/>
          <w:szCs w:val="28"/>
        </w:rPr>
        <w:t>Шкала враждебности Кука-Медлей</w:t>
      </w:r>
      <w:r w:rsidR="00CE1FC1">
        <w:rPr>
          <w:rStyle w:val="apple-converted-space"/>
          <w:color w:val="000000"/>
          <w:sz w:val="28"/>
          <w:szCs w:val="28"/>
        </w:rPr>
        <w:t>;</w:t>
      </w:r>
      <w:r w:rsidR="00484314" w:rsidRPr="00447DBD">
        <w:rPr>
          <w:rStyle w:val="apple-converted-space"/>
          <w:color w:val="000000"/>
          <w:sz w:val="28"/>
          <w:szCs w:val="28"/>
        </w:rPr>
        <w:t xml:space="preserve"> </w:t>
      </w:r>
    </w:p>
    <w:p w:rsidR="00484314" w:rsidRPr="00486371" w:rsidRDefault="00D34A93" w:rsidP="00D34A93">
      <w:pPr>
        <w:widowControl/>
        <w:overflowPunct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4314" w:rsidRPr="00486371">
        <w:rPr>
          <w:sz w:val="28"/>
          <w:szCs w:val="28"/>
        </w:rPr>
        <w:t>Анкета Д.Хорни на оценку типа курительного поведения</w:t>
      </w:r>
      <w:r w:rsidR="00CE1FC1">
        <w:rPr>
          <w:sz w:val="28"/>
          <w:szCs w:val="28"/>
        </w:rPr>
        <w:t>;</w:t>
      </w:r>
    </w:p>
    <w:p w:rsidR="00484314" w:rsidRPr="00486371" w:rsidRDefault="00D34A93" w:rsidP="00D34A93">
      <w:pPr>
        <w:widowControl/>
        <w:overflowPunct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84314" w:rsidRPr="00486371">
        <w:rPr>
          <w:color w:val="000000"/>
          <w:sz w:val="28"/>
          <w:szCs w:val="28"/>
        </w:rPr>
        <w:t>Оценка степени никотиновой зависимости - тест Фагерстрема</w:t>
      </w:r>
      <w:r w:rsidR="00CE1FC1">
        <w:rPr>
          <w:color w:val="000000"/>
          <w:sz w:val="28"/>
          <w:szCs w:val="28"/>
        </w:rPr>
        <w:t>;</w:t>
      </w:r>
    </w:p>
    <w:p w:rsidR="00D34A93" w:rsidRDefault="00D34A93" w:rsidP="00D34A93">
      <w:pPr>
        <w:widowControl/>
        <w:overflowPunct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84314" w:rsidRPr="00486371">
        <w:rPr>
          <w:color w:val="000000"/>
          <w:sz w:val="28"/>
          <w:szCs w:val="28"/>
        </w:rPr>
        <w:t>Степень мотивации к отказу от курения – тест Хорна</w:t>
      </w:r>
      <w:r w:rsidR="00CE1FC1">
        <w:rPr>
          <w:color w:val="000000"/>
          <w:sz w:val="28"/>
          <w:szCs w:val="28"/>
        </w:rPr>
        <w:t>;</w:t>
      </w:r>
    </w:p>
    <w:p w:rsidR="00484314" w:rsidRDefault="00D34A93" w:rsidP="00D34A93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752A">
        <w:rPr>
          <w:sz w:val="28"/>
          <w:szCs w:val="28"/>
        </w:rPr>
        <w:t>Отношение к здоровью Р. А</w:t>
      </w:r>
      <w:r w:rsidR="00484314" w:rsidRPr="00406BDE">
        <w:rPr>
          <w:sz w:val="28"/>
          <w:szCs w:val="28"/>
        </w:rPr>
        <w:t>. Березовской.</w:t>
      </w:r>
    </w:p>
    <w:p w:rsidR="00106675" w:rsidRDefault="00106675" w:rsidP="00D34A9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6675">
        <w:rPr>
          <w:color w:val="000000"/>
          <w:sz w:val="28"/>
          <w:szCs w:val="28"/>
          <w:shd w:val="clear" w:color="auto" w:fill="FFFFFF"/>
        </w:rPr>
        <w:t>В качестве математико-статистического инструмента были выбраны критерии T-Стьюдента, U-Манна-Уитни и коэффициент корреляции r-Спирмена. Для обработки результатов была использована программа R-Studio. </w:t>
      </w:r>
    </w:p>
    <w:p w:rsidR="00D34A93" w:rsidRDefault="00D34A93" w:rsidP="00D34A93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B86E4B" w:rsidRDefault="00B86E4B" w:rsidP="00D34A93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E1FC1" w:rsidRDefault="00CE1FC1" w:rsidP="00D34A93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08549D" w:rsidRDefault="0008549D" w:rsidP="00B86E4B">
      <w:pPr>
        <w:spacing w:line="480" w:lineRule="auto"/>
        <w:rPr>
          <w:sz w:val="28"/>
          <w:szCs w:val="28"/>
        </w:rPr>
      </w:pPr>
    </w:p>
    <w:p w:rsidR="00625CE9" w:rsidRPr="004C5C89" w:rsidRDefault="00625CE9" w:rsidP="00625CE9">
      <w:pPr>
        <w:spacing w:line="480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1. ОБЗОР ЛИТЕРАТУРЫ</w:t>
      </w:r>
    </w:p>
    <w:p w:rsidR="00625CE9" w:rsidRPr="00AA560A" w:rsidRDefault="00625CE9" w:rsidP="00625CE9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1.1 </w:t>
      </w:r>
      <w:r w:rsidRPr="00AA560A">
        <w:rPr>
          <w:b/>
          <w:color w:val="000000"/>
          <w:sz w:val="28"/>
          <w:szCs w:val="28"/>
          <w:shd w:val="clear" w:color="auto" w:fill="FFFFFF"/>
        </w:rPr>
        <w:t xml:space="preserve">Медицинский аспект заболевания </w:t>
      </w:r>
      <w:r w:rsidRPr="00AA560A">
        <w:rPr>
          <w:b/>
          <w:color w:val="000000"/>
          <w:sz w:val="28"/>
          <w:szCs w:val="28"/>
        </w:rPr>
        <w:t>хронической обструктивной болезни легких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71766E">
        <w:rPr>
          <w:bCs/>
          <w:sz w:val="28"/>
          <w:szCs w:val="28"/>
        </w:rPr>
        <w:t>Хроническая обструктивная болезнь легких</w:t>
      </w:r>
      <w:r w:rsidRPr="0071766E">
        <w:rPr>
          <w:sz w:val="28"/>
          <w:szCs w:val="28"/>
        </w:rPr>
        <w:t> (</w:t>
      </w:r>
      <w:r w:rsidRPr="0071766E">
        <w:rPr>
          <w:bCs/>
          <w:sz w:val="28"/>
          <w:szCs w:val="28"/>
        </w:rPr>
        <w:t>ХОБЛ</w:t>
      </w:r>
      <w:r w:rsidRPr="0071766E">
        <w:rPr>
          <w:sz w:val="28"/>
          <w:szCs w:val="28"/>
        </w:rPr>
        <w:t>) – </w:t>
      </w:r>
      <w:r w:rsidRPr="004E3A90">
        <w:rPr>
          <w:sz w:val="28"/>
          <w:szCs w:val="28"/>
        </w:rPr>
        <w:t xml:space="preserve">хроническое воспалительное заболевание легких с преимущественным поражением дистальных отделов дыхательных путей и паренхимы, формированием эмфиземы, нарушением бронхиальной проходимости с развитием не полностью обратимой или необратимой бронхиальной обструкции, вызванной патологической воспалительной реакцией. Болезнь развивается у предрасположенных лиц и проявляется кашлем, отделением мокроты и нарастающей одышкой, имеет неуклонно прогрессирующий характер с исходом в хроническую дыхательную недостаточность и легочное сердце. </w:t>
      </w:r>
      <w:r w:rsidRPr="0071766E">
        <w:rPr>
          <w:sz w:val="28"/>
          <w:szCs w:val="28"/>
        </w:rPr>
        <w:t>К группе</w:t>
      </w:r>
      <w:r>
        <w:rPr>
          <w:sz w:val="28"/>
          <w:szCs w:val="28"/>
        </w:rPr>
        <w:t xml:space="preserve"> </w:t>
      </w:r>
      <w:r w:rsidRPr="0071766E">
        <w:rPr>
          <w:bCs/>
          <w:sz w:val="28"/>
          <w:szCs w:val="28"/>
        </w:rPr>
        <w:t>ХОБЛ</w:t>
      </w:r>
      <w:r w:rsidRPr="0071766E">
        <w:rPr>
          <w:sz w:val="28"/>
          <w:szCs w:val="28"/>
        </w:rPr>
        <w:t> относятся: хронический обструктивный бронхит, эмфизема легких, бронхиальная астма</w:t>
      </w:r>
      <w:r>
        <w:rPr>
          <w:sz w:val="28"/>
          <w:szCs w:val="28"/>
        </w:rPr>
        <w:t xml:space="preserve"> (</w:t>
      </w:r>
      <w:r w:rsidRPr="00DE2A4E">
        <w:rPr>
          <w:sz w:val="28"/>
          <w:szCs w:val="28"/>
        </w:rPr>
        <w:t>Чу</w:t>
      </w:r>
      <w:r>
        <w:rPr>
          <w:sz w:val="28"/>
          <w:szCs w:val="28"/>
        </w:rPr>
        <w:t>чалин А.</w:t>
      </w:r>
      <w:r w:rsidRPr="00DE2A4E">
        <w:rPr>
          <w:sz w:val="28"/>
          <w:szCs w:val="28"/>
        </w:rPr>
        <w:t xml:space="preserve"> Г.</w:t>
      </w:r>
      <w:r>
        <w:rPr>
          <w:sz w:val="28"/>
          <w:szCs w:val="28"/>
        </w:rPr>
        <w:t>, 2008).</w:t>
      </w:r>
    </w:p>
    <w:p w:rsidR="00625CE9" w:rsidRDefault="00625CE9" w:rsidP="00625CE9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фактором риска данного заболевания относят:</w:t>
      </w:r>
    </w:p>
    <w:p w:rsidR="00625CE9" w:rsidRPr="00204A4F" w:rsidRDefault="00625CE9" w:rsidP="00625C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Курение – проведенные эпидемиологические исследования доказывают, что систематическое употребление никотина оказывает в наибольшей степени влияние на развития заболевания. 90% случаев заболеваемости хронической обструктивной болезни легких связаны с потребление никотина, и лишь 10% заболеваемости взаимосвязаны с другими факторами риска. </w:t>
      </w:r>
    </w:p>
    <w:p w:rsidR="00625CE9" w:rsidRPr="00204A4F" w:rsidRDefault="00625CE9" w:rsidP="00625C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Продолжительное</w:t>
      </w:r>
      <w:r w:rsidRPr="00204A4F">
        <w:rPr>
          <w:sz w:val="28"/>
          <w:szCs w:val="28"/>
        </w:rPr>
        <w:t xml:space="preserve"> воздействие аэрополютантов: (пыль; химические полютанты - пары кислот, щелочей; промышленные полютанты - SO2, NO2, черный дым.)</w:t>
      </w:r>
    </w:p>
    <w:p w:rsidR="00625CE9" w:rsidRPr="00204A4F" w:rsidRDefault="00625CE9" w:rsidP="00625C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4A4F">
        <w:rPr>
          <w:sz w:val="28"/>
          <w:szCs w:val="28"/>
        </w:rPr>
        <w:t xml:space="preserve">. Экологические факторы - загрязнение воздуха в атмосфере и помещениях (черный дым - SO2, дым от приготовления пищи и органического топлива и др.). Контакт </w:t>
      </w:r>
      <w:r>
        <w:rPr>
          <w:sz w:val="28"/>
          <w:szCs w:val="28"/>
        </w:rPr>
        <w:t xml:space="preserve">с профессиональными вредностями. </w:t>
      </w:r>
      <w:r w:rsidRPr="00204A4F">
        <w:rPr>
          <w:sz w:val="28"/>
          <w:szCs w:val="28"/>
        </w:rPr>
        <w:t xml:space="preserve">Повышенная вредность у шахтеров, строителей при контакте с цементом, рабочих, контактирующих с горячей обработкой металлов, хлопководов, </w:t>
      </w:r>
      <w:r>
        <w:rPr>
          <w:sz w:val="28"/>
          <w:szCs w:val="28"/>
        </w:rPr>
        <w:lastRenderedPageBreak/>
        <w:t>железнодорожнико</w:t>
      </w:r>
      <w:r w:rsidR="00D5377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04A4F">
        <w:rPr>
          <w:sz w:val="28"/>
          <w:szCs w:val="28"/>
        </w:rPr>
        <w:t xml:space="preserve"> Практически всегда имеется интеграция внешних факторов с внутренними - генетической предрасположенностью.</w:t>
      </w:r>
    </w:p>
    <w:p w:rsidR="00625CE9" w:rsidRPr="00204A4F" w:rsidRDefault="00625CE9" w:rsidP="00625C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4A4F">
        <w:rPr>
          <w:sz w:val="28"/>
          <w:szCs w:val="28"/>
        </w:rPr>
        <w:t xml:space="preserve">. Наследственная предрасположенность (дефицит ингибиторов эластазы нейтрофилов - альфа-1-антитрипсина, альфа-1-антихи-мотрипсина, альфа-2-макроглобулина.). Вклад этой причины в возникновение ХОБЛ значительно меньше, чем курения. </w:t>
      </w:r>
    </w:p>
    <w:p w:rsidR="00625CE9" w:rsidRPr="00806667" w:rsidRDefault="00625CE9" w:rsidP="00625C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4A4F">
        <w:rPr>
          <w:sz w:val="28"/>
          <w:szCs w:val="28"/>
        </w:rPr>
        <w:t>. Частые воспалительные заболевания органов дыхания в раннем детстве, малый вес при рождении. Существуют разные точки зрения на этиологическую значимость микроорганизмов при ХОБЛ, но участие инфекции в механизме развития ХОБЛ и возникновения обострений неоспоримо</w:t>
      </w:r>
      <w:r>
        <w:rPr>
          <w:sz w:val="28"/>
          <w:szCs w:val="28"/>
        </w:rPr>
        <w:t xml:space="preserve">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8A5900">
        <w:rPr>
          <w:sz w:val="28"/>
          <w:szCs w:val="28"/>
        </w:rPr>
        <w:t>Спирометрия — е</w:t>
      </w:r>
      <w:r>
        <w:rPr>
          <w:sz w:val="28"/>
          <w:szCs w:val="28"/>
        </w:rPr>
        <w:t xml:space="preserve">динственный общедоступный </w:t>
      </w:r>
      <w:r w:rsidRPr="008A5900">
        <w:rPr>
          <w:sz w:val="28"/>
          <w:szCs w:val="28"/>
        </w:rPr>
        <w:t xml:space="preserve">метод количественной оценки обструкции дыхательных путей у больных ХОБЛ. </w:t>
      </w:r>
    </w:p>
    <w:p w:rsidR="00625CE9" w:rsidRPr="008A5900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Спирометрия – основной клинический метод исследования функции внешнего дыхания, который включает измерение жизненной емкости легких (ЖЕЛ) и скоростных показателей вдоха и выдоха (</w:t>
      </w:r>
      <w:r w:rsidRPr="00B8702E">
        <w:rPr>
          <w:sz w:val="28"/>
          <w:szCs w:val="28"/>
        </w:rPr>
        <w:t>Лаптева  И.М,  Лаптева  Е.А</w:t>
      </w:r>
      <w:r>
        <w:rPr>
          <w:sz w:val="28"/>
          <w:szCs w:val="28"/>
        </w:rPr>
        <w:t xml:space="preserve">., 2003)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8A5900">
        <w:rPr>
          <w:sz w:val="28"/>
          <w:szCs w:val="28"/>
        </w:rPr>
        <w:t>Основные показат</w:t>
      </w:r>
      <w:r>
        <w:rPr>
          <w:sz w:val="28"/>
          <w:szCs w:val="28"/>
        </w:rPr>
        <w:t xml:space="preserve">ели, оцениваемые при </w:t>
      </w:r>
      <w:r w:rsidRPr="008A5900">
        <w:rPr>
          <w:sz w:val="28"/>
          <w:szCs w:val="28"/>
        </w:rPr>
        <w:t>спирометрии</w:t>
      </w:r>
      <w:r>
        <w:rPr>
          <w:sz w:val="28"/>
          <w:szCs w:val="28"/>
        </w:rPr>
        <w:t xml:space="preserve"> (</w:t>
      </w:r>
      <w:r>
        <w:rPr>
          <w:color w:val="000000"/>
          <w:sz w:val="27"/>
          <w:szCs w:val="27"/>
        </w:rPr>
        <w:t>см. табл. 1</w:t>
      </w:r>
      <w:r>
        <w:rPr>
          <w:sz w:val="28"/>
          <w:szCs w:val="28"/>
        </w:rPr>
        <w:t>).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8563AC" w:rsidP="00625CE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625CE9" w:rsidRPr="007924A9" w:rsidRDefault="00625CE9" w:rsidP="00625CE9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7924A9">
        <w:rPr>
          <w:b/>
          <w:sz w:val="28"/>
          <w:szCs w:val="28"/>
        </w:rPr>
        <w:t>Показатели спирометрии</w:t>
      </w:r>
    </w:p>
    <w:tbl>
      <w:tblPr>
        <w:tblStyle w:val="ad"/>
        <w:tblW w:w="0" w:type="auto"/>
        <w:tblLook w:val="04A0"/>
      </w:tblPr>
      <w:tblGrid>
        <w:gridCol w:w="1951"/>
        <w:gridCol w:w="7335"/>
      </w:tblGrid>
      <w:tr w:rsidR="00625CE9" w:rsidTr="00CC4736">
        <w:tc>
          <w:tcPr>
            <w:tcW w:w="1951" w:type="dxa"/>
          </w:tcPr>
          <w:p w:rsidR="00625CE9" w:rsidRDefault="00625CE9" w:rsidP="00CC4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7335" w:type="dxa"/>
          </w:tcPr>
          <w:p w:rsidR="00625CE9" w:rsidRDefault="00625CE9" w:rsidP="00CC47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</w:t>
            </w:r>
          </w:p>
        </w:tc>
      </w:tr>
      <w:tr w:rsidR="00625CE9" w:rsidTr="00CC4736">
        <w:trPr>
          <w:trHeight w:val="956"/>
        </w:trPr>
        <w:tc>
          <w:tcPr>
            <w:tcW w:w="1951" w:type="dxa"/>
          </w:tcPr>
          <w:p w:rsidR="00625CE9" w:rsidRDefault="00625CE9" w:rsidP="00CC4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5900">
              <w:rPr>
                <w:sz w:val="28"/>
                <w:szCs w:val="28"/>
              </w:rPr>
              <w:t>ЖЕЛ</w:t>
            </w:r>
          </w:p>
        </w:tc>
        <w:tc>
          <w:tcPr>
            <w:tcW w:w="7335" w:type="dxa"/>
          </w:tcPr>
          <w:p w:rsidR="00625CE9" w:rsidRDefault="00625CE9" w:rsidP="00CC4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5900">
              <w:rPr>
                <w:sz w:val="28"/>
                <w:szCs w:val="28"/>
              </w:rPr>
              <w:t>Жизненная ёмкость легких. Оценивается как разница между объёмами воздуха в лёгких при полном вдохе и полном выдохе.</w:t>
            </w:r>
          </w:p>
        </w:tc>
      </w:tr>
      <w:tr w:rsidR="00625CE9" w:rsidTr="00CC4736">
        <w:trPr>
          <w:trHeight w:val="1189"/>
        </w:trPr>
        <w:tc>
          <w:tcPr>
            <w:tcW w:w="1951" w:type="dxa"/>
          </w:tcPr>
          <w:p w:rsidR="00625CE9" w:rsidRDefault="00625CE9" w:rsidP="00CC4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5900">
              <w:rPr>
                <w:sz w:val="28"/>
                <w:szCs w:val="28"/>
              </w:rPr>
              <w:t>ФЖЕЛ</w:t>
            </w:r>
          </w:p>
        </w:tc>
        <w:tc>
          <w:tcPr>
            <w:tcW w:w="7335" w:type="dxa"/>
          </w:tcPr>
          <w:p w:rsidR="00625CE9" w:rsidRDefault="00625CE9" w:rsidP="00CC4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5900">
              <w:rPr>
                <w:sz w:val="28"/>
                <w:szCs w:val="28"/>
              </w:rPr>
              <w:t>Разница между объёмами воздуха в лёгких в точках начала и конца маневра форсированного выдоха.</w:t>
            </w:r>
          </w:p>
        </w:tc>
      </w:tr>
      <w:tr w:rsidR="00625CE9" w:rsidTr="00CC4736">
        <w:tc>
          <w:tcPr>
            <w:tcW w:w="1951" w:type="dxa"/>
          </w:tcPr>
          <w:p w:rsidR="00625CE9" w:rsidRDefault="00625CE9" w:rsidP="00CC47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ОФВ</w:t>
            </w:r>
          </w:p>
        </w:tc>
        <w:tc>
          <w:tcPr>
            <w:tcW w:w="7335" w:type="dxa"/>
          </w:tcPr>
          <w:p w:rsidR="00625CE9" w:rsidRDefault="00625CE9" w:rsidP="00CC47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фиксированного выдоха.</w:t>
            </w:r>
          </w:p>
        </w:tc>
      </w:tr>
      <w:tr w:rsidR="00625CE9" w:rsidTr="00CC4736">
        <w:tc>
          <w:tcPr>
            <w:tcW w:w="1951" w:type="dxa"/>
          </w:tcPr>
          <w:p w:rsidR="00625CE9" w:rsidRDefault="00625CE9" w:rsidP="00CC4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5900">
              <w:rPr>
                <w:sz w:val="28"/>
                <w:szCs w:val="28"/>
              </w:rPr>
              <w:t>ОФВ1</w:t>
            </w:r>
          </w:p>
        </w:tc>
        <w:tc>
          <w:tcPr>
            <w:tcW w:w="7335" w:type="dxa"/>
          </w:tcPr>
          <w:p w:rsidR="00625CE9" w:rsidRDefault="00625CE9" w:rsidP="00CC4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5900">
              <w:rPr>
                <w:sz w:val="28"/>
                <w:szCs w:val="28"/>
              </w:rPr>
              <w:t>Объём форсированного выдоха за первую секунду маневра форсированного выдоха.</w:t>
            </w:r>
          </w:p>
        </w:tc>
      </w:tr>
    </w:tbl>
    <w:p w:rsidR="00625CE9" w:rsidRPr="008A5900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E3A90">
        <w:rPr>
          <w:sz w:val="28"/>
          <w:szCs w:val="28"/>
          <w:shd w:val="clear" w:color="auto" w:fill="FFFFFF"/>
        </w:rPr>
        <w:t>Для подтверждения диагноза ХОБЛ достаточно удостовериться в том, что при проведении функциональной пробы с использованием бронходилататора отношение объёма форсированного выдоха за 1 секунду (ОФВ1, FEV1 — forced expiratory volume in 1 sec) к форсированной жизненной ёмкости легких</w:t>
      </w:r>
      <w:r>
        <w:rPr>
          <w:sz w:val="28"/>
          <w:szCs w:val="28"/>
          <w:shd w:val="clear" w:color="auto" w:fill="FFFFFF"/>
        </w:rPr>
        <w:t xml:space="preserve"> </w:t>
      </w:r>
      <w:r w:rsidRPr="004E3A90">
        <w:rPr>
          <w:sz w:val="28"/>
          <w:szCs w:val="28"/>
          <w:shd w:val="clear" w:color="auto" w:fill="FFFFFF"/>
        </w:rPr>
        <w:t>(ФЖЕЛ, FVC — forced vital capacity) меньше 0.7 (70%) от нормы,</w:t>
      </w:r>
      <w:r w:rsidR="00C202B7">
        <w:rPr>
          <w:sz w:val="28"/>
          <w:szCs w:val="28"/>
          <w:shd w:val="clear" w:color="auto" w:fill="FFFFFF"/>
        </w:rPr>
        <w:t xml:space="preserve"> а сам ОФВ1 меньше 80% от нормы (</w:t>
      </w:r>
      <w:r w:rsidR="00C202B7" w:rsidRPr="00C94BF7">
        <w:rPr>
          <w:color w:val="000000"/>
          <w:sz w:val="28"/>
          <w:szCs w:val="28"/>
        </w:rPr>
        <w:t xml:space="preserve">Шапорова </w:t>
      </w:r>
      <w:r w:rsidR="00C202B7">
        <w:rPr>
          <w:color w:val="000000"/>
          <w:sz w:val="28"/>
          <w:szCs w:val="28"/>
        </w:rPr>
        <w:t xml:space="preserve">Н.Л., Трофимов В.И., </w:t>
      </w:r>
      <w:r w:rsidR="00C202B7" w:rsidRPr="00C94BF7">
        <w:rPr>
          <w:color w:val="000000"/>
          <w:sz w:val="28"/>
          <w:szCs w:val="28"/>
        </w:rPr>
        <w:t>Марченко</w:t>
      </w:r>
      <w:r w:rsidR="00C202B7">
        <w:rPr>
          <w:color w:val="000000"/>
          <w:sz w:val="28"/>
          <w:szCs w:val="28"/>
        </w:rPr>
        <w:t xml:space="preserve"> В.Н., 2013). </w:t>
      </w:r>
      <w:r w:rsidRPr="004E3A90">
        <w:rPr>
          <w:sz w:val="28"/>
          <w:szCs w:val="28"/>
          <w:shd w:val="clear" w:color="auto" w:fill="FFFFFF"/>
        </w:rPr>
        <w:t xml:space="preserve"> Если ОФВ1 больше или равен 80% нормы, то диагноз ХОБЛ правомочен лишь при наличии типичных симптомов — одышки и/или кашля. С помощью спирометрии можно отслеживать развитие заболевания или эффективность лечебных мероприятий. Надо учитывать, что отдельно взятое значение ОФВ1 плохо коррелирует с прогнозом заболевания, качества жизни и функционального статуса больного.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того чтобы определить стадию развития хронической обструктивной болезни легких необходимо определить показатели ОФВ после применения бронхолитических препаратов. 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4249">
        <w:rPr>
          <w:sz w:val="28"/>
          <w:szCs w:val="28"/>
          <w:bdr w:val="none" w:sz="0" w:space="0" w:color="auto" w:frame="1"/>
        </w:rPr>
        <w:lastRenderedPageBreak/>
        <w:t>В рекомендациях GOLD произошли изменения,</w:t>
      </w:r>
      <w:r>
        <w:rPr>
          <w:sz w:val="28"/>
          <w:szCs w:val="28"/>
          <w:bdr w:val="none" w:sz="0" w:space="0" w:color="auto" w:frame="1"/>
        </w:rPr>
        <w:t xml:space="preserve"> которые</w:t>
      </w:r>
      <w:r w:rsidRPr="0041424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сформировали</w:t>
      </w:r>
      <w:r w:rsidRPr="00414249">
        <w:rPr>
          <w:sz w:val="28"/>
          <w:szCs w:val="28"/>
          <w:bdr w:val="none" w:sz="0" w:space="0" w:color="auto" w:frame="1"/>
        </w:rPr>
        <w:t xml:space="preserve"> новые подходы к оценке тяжести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1424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заболевания людей с хронической обструктивной болезнью легких. По новым данным для оценки тяжести заболевания необходимо привычный термин «стадия» заменить на термин «степень». Количественные показатели </w:t>
      </w:r>
      <w:r w:rsidRPr="00414249">
        <w:rPr>
          <w:sz w:val="28"/>
          <w:szCs w:val="28"/>
          <w:bdr w:val="none" w:sz="0" w:space="0" w:color="auto" w:frame="1"/>
        </w:rPr>
        <w:t>степени т</w:t>
      </w:r>
      <w:r>
        <w:rPr>
          <w:sz w:val="28"/>
          <w:szCs w:val="28"/>
          <w:bdr w:val="none" w:sz="0" w:space="0" w:color="auto" w:frame="1"/>
        </w:rPr>
        <w:t>яжести по GOLD остались прежними</w:t>
      </w:r>
      <w:r w:rsidRPr="00414249">
        <w:rPr>
          <w:sz w:val="28"/>
          <w:szCs w:val="28"/>
          <w:bdr w:val="none" w:sz="0" w:space="0" w:color="auto" w:frame="1"/>
        </w:rPr>
        <w:t xml:space="preserve">. Такие изменения связаны с новыми </w:t>
      </w:r>
      <w:r>
        <w:rPr>
          <w:sz w:val="28"/>
          <w:szCs w:val="28"/>
          <w:bdr w:val="none" w:sz="0" w:space="0" w:color="auto" w:frame="1"/>
        </w:rPr>
        <w:t>результатами</w:t>
      </w:r>
      <w:r w:rsidRPr="00414249">
        <w:rPr>
          <w:sz w:val="28"/>
          <w:szCs w:val="28"/>
          <w:bdr w:val="none" w:sz="0" w:space="0" w:color="auto" w:frame="1"/>
        </w:rPr>
        <w:t xml:space="preserve"> последних научных исследований</w:t>
      </w:r>
      <w:r>
        <w:rPr>
          <w:sz w:val="28"/>
          <w:szCs w:val="28"/>
          <w:bdr w:val="none" w:sz="0" w:space="0" w:color="auto" w:frame="1"/>
        </w:rPr>
        <w:t>. Где было доказано</w:t>
      </w:r>
      <w:r w:rsidRPr="00414249">
        <w:rPr>
          <w:sz w:val="28"/>
          <w:szCs w:val="28"/>
          <w:bdr w:val="none" w:sz="0" w:space="0" w:color="auto" w:frame="1"/>
        </w:rPr>
        <w:t xml:space="preserve">, что при современной терапии можно </w:t>
      </w:r>
      <w:r>
        <w:rPr>
          <w:sz w:val="28"/>
          <w:szCs w:val="28"/>
          <w:bdr w:val="none" w:sz="0" w:space="0" w:color="auto" w:frame="1"/>
        </w:rPr>
        <w:t xml:space="preserve">не только </w:t>
      </w:r>
      <w:r w:rsidRPr="00414249">
        <w:rPr>
          <w:sz w:val="28"/>
          <w:szCs w:val="28"/>
          <w:bdr w:val="none" w:sz="0" w:space="0" w:color="auto" w:frame="1"/>
        </w:rPr>
        <w:t>при</w:t>
      </w:r>
      <w:r>
        <w:rPr>
          <w:sz w:val="28"/>
          <w:szCs w:val="28"/>
          <w:bdr w:val="none" w:sz="0" w:space="0" w:color="auto" w:frame="1"/>
        </w:rPr>
        <w:t>остановить прогрессирование хронической обструктивной болезни легких, но также теперь возможно</w:t>
      </w:r>
      <w:r w:rsidRPr="00414249">
        <w:rPr>
          <w:sz w:val="28"/>
          <w:szCs w:val="28"/>
          <w:bdr w:val="none" w:sz="0" w:space="0" w:color="auto" w:frame="1"/>
        </w:rPr>
        <w:t xml:space="preserve"> улуч</w:t>
      </w:r>
      <w:r>
        <w:rPr>
          <w:sz w:val="28"/>
          <w:szCs w:val="28"/>
          <w:bdr w:val="none" w:sz="0" w:space="0" w:color="auto" w:frame="1"/>
        </w:rPr>
        <w:t xml:space="preserve">шить дыхательную функцию легких, тем самым снизить проявление симптомов и повысить качество жизни пациентов.  </w:t>
      </w:r>
    </w:p>
    <w:p w:rsidR="00625CE9" w:rsidRPr="0041424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Согласно обновленной классификации ХОБЛ от 2011 года</w:t>
      </w:r>
      <w:r w:rsidRPr="00414249">
        <w:rPr>
          <w:sz w:val="28"/>
          <w:szCs w:val="28"/>
          <w:bdr w:val="none" w:sz="0" w:space="0" w:color="auto" w:frame="1"/>
        </w:rPr>
        <w:t>, интегральная оценка больного определяется выраженностью симптоматики и риском развития обострения. Выраженность симптоматики оценивается в баллах по вопросникам CAT и mMRC.</w:t>
      </w:r>
    </w:p>
    <w:p w:rsidR="00625CE9" w:rsidRPr="0041424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4249">
        <w:rPr>
          <w:sz w:val="28"/>
          <w:szCs w:val="28"/>
          <w:bdr w:val="none" w:sz="0" w:space="0" w:color="auto" w:frame="1"/>
        </w:rPr>
        <w:t>CAT (COPD Assessment Test) –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14249">
        <w:rPr>
          <w:sz w:val="28"/>
          <w:szCs w:val="28"/>
          <w:bdr w:val="none" w:sz="0" w:space="0" w:color="auto" w:frame="1"/>
        </w:rPr>
        <w:t xml:space="preserve">опросник, </w:t>
      </w:r>
      <w:r>
        <w:rPr>
          <w:sz w:val="28"/>
          <w:szCs w:val="28"/>
          <w:bdr w:val="none" w:sz="0" w:space="0" w:color="auto" w:frame="1"/>
        </w:rPr>
        <w:t xml:space="preserve">который заполняется пациентом и </w:t>
      </w:r>
      <w:r w:rsidRPr="00414249">
        <w:rPr>
          <w:sz w:val="28"/>
          <w:szCs w:val="28"/>
          <w:bdr w:val="none" w:sz="0" w:space="0" w:color="auto" w:frame="1"/>
        </w:rPr>
        <w:t>служащий для оценки влияния ХОБЛ на состояние здоровья пациента, состоит из 8 пунктов и оценивается по 6-балльной системе (от 0 до 5 баллов).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4249">
        <w:rPr>
          <w:sz w:val="28"/>
          <w:szCs w:val="28"/>
          <w:bdr w:val="none" w:sz="0" w:space="0" w:color="auto" w:frame="1"/>
        </w:rPr>
        <w:t>Вопросник mMRC позволяет с помощью 5-балльной шкалы (от 0 до 4 баллов) оценить возникновение одышки у больного в зависимости уровня физической активности. Риск обострения оценивается по двум критериям: степень тяжести ХОБЛ в соответствии с ОФВ1, число обострений в течение</w:t>
      </w:r>
      <w:r>
        <w:rPr>
          <w:sz w:val="28"/>
          <w:szCs w:val="28"/>
          <w:bdr w:val="none" w:sz="0" w:space="0" w:color="auto" w:frame="1"/>
        </w:rPr>
        <w:t xml:space="preserve"> последнего года - </w:t>
      </w:r>
      <w:r w:rsidRPr="00414249">
        <w:rPr>
          <w:sz w:val="28"/>
          <w:szCs w:val="28"/>
          <w:bdr w:val="none" w:sz="0" w:space="0" w:color="auto" w:frame="1"/>
        </w:rPr>
        <w:t>наличие двух и более обострений в год говорит о высоком риске новых обострений</w:t>
      </w:r>
      <w:r>
        <w:rPr>
          <w:sz w:val="28"/>
          <w:szCs w:val="28"/>
          <w:bdr w:val="none" w:sz="0" w:space="0" w:color="auto" w:frame="1"/>
        </w:rPr>
        <w:t xml:space="preserve"> (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Global</w:t>
      </w:r>
      <w:r w:rsidRPr="009064BA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Initiative</w:t>
      </w:r>
      <w:r w:rsidRPr="009064BA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for</w:t>
      </w:r>
      <w:r w:rsidRPr="009064BA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Chronic</w:t>
      </w:r>
      <w:r w:rsidRPr="009064BA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Obstructive</w:t>
      </w:r>
      <w:r w:rsidRPr="009064BA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Lung</w:t>
      </w:r>
      <w:r w:rsidRPr="009064BA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Disease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9064BA">
        <w:rPr>
          <w:color w:val="000000"/>
          <w:sz w:val="28"/>
          <w:szCs w:val="28"/>
          <w:shd w:val="clear" w:color="auto" w:fill="FFFFFF"/>
        </w:rPr>
        <w:t xml:space="preserve"> (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GOLD</w:t>
      </w:r>
      <w:r w:rsidRPr="009064BA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(2012)</w:t>
      </w:r>
      <w:r>
        <w:rPr>
          <w:sz w:val="28"/>
          <w:szCs w:val="28"/>
          <w:bdr w:val="none" w:sz="0" w:space="0" w:color="auto" w:frame="1"/>
        </w:rPr>
        <w:t xml:space="preserve">. 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625CE9" w:rsidRPr="004E3A90" w:rsidRDefault="00625CE9" w:rsidP="00C202B7">
      <w:pPr>
        <w:spacing w:line="360" w:lineRule="auto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Классификация ХОБЛ</w:t>
      </w:r>
      <w:r w:rsidRPr="00204A4F">
        <w:rPr>
          <w:sz w:val="28"/>
          <w:szCs w:val="28"/>
        </w:rPr>
        <w:t xml:space="preserve"> по степени тяжести (стадиям</w:t>
      </w:r>
      <w:r>
        <w:rPr>
          <w:sz w:val="28"/>
          <w:szCs w:val="28"/>
        </w:rPr>
        <w:t>) заболевания. Белявский А. С. (2009) выделяет 4 степени</w:t>
      </w:r>
      <w:r w:rsidRPr="00204A4F">
        <w:rPr>
          <w:sz w:val="28"/>
          <w:szCs w:val="28"/>
        </w:rPr>
        <w:t xml:space="preserve"> ХОБЛ.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заболевания:</w:t>
      </w:r>
    </w:p>
    <w:p w:rsidR="00625CE9" w:rsidRDefault="00625CE9" w:rsidP="00625CE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(I стадия)</w:t>
      </w:r>
    </w:p>
    <w:p w:rsidR="00625CE9" w:rsidRDefault="00625CE9" w:rsidP="00625CE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среднетяжелая (II стадия)</w:t>
      </w:r>
    </w:p>
    <w:p w:rsidR="00625CE9" w:rsidRDefault="00625CE9" w:rsidP="00625CE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тяжелая  (III стадия)</w:t>
      </w:r>
    </w:p>
    <w:p w:rsidR="00625CE9" w:rsidRDefault="00625CE9" w:rsidP="00625CE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0A">
        <w:rPr>
          <w:rFonts w:ascii="Times New Roman" w:hAnsi="Times New Roman"/>
          <w:sz w:val="28"/>
          <w:szCs w:val="28"/>
        </w:rPr>
        <w:t>крайне тяжелая (IV стадия)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5CE9" w:rsidRPr="004A6036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4A6036">
        <w:rPr>
          <w:sz w:val="28"/>
          <w:szCs w:val="28"/>
        </w:rPr>
        <w:t>Стадия I: легкое течение ХОБЛ. Обструктивные нарушения выражены незначительно - значение ОФВ, &gt; 80% от нор</w:t>
      </w:r>
      <w:r>
        <w:rPr>
          <w:sz w:val="28"/>
          <w:szCs w:val="28"/>
        </w:rPr>
        <w:t>мативных показателей</w:t>
      </w:r>
      <w:r w:rsidRPr="004A6036">
        <w:rPr>
          <w:sz w:val="28"/>
          <w:szCs w:val="28"/>
        </w:rPr>
        <w:t xml:space="preserve">. На начальной стадии пациент, как правило, не замечает признаков нарушения легочной функции. Возможно, но не обязательно хроническая обструктивная болезнь легких проявляется не регулярным кашлем и продукцией мокроты. Да данном этапе заболевания диагностируется лишь четверть случаев.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4A6036">
        <w:rPr>
          <w:sz w:val="28"/>
          <w:szCs w:val="28"/>
        </w:rPr>
        <w:t>Стадия II: с</w:t>
      </w:r>
      <w:r>
        <w:rPr>
          <w:sz w:val="28"/>
          <w:szCs w:val="28"/>
        </w:rPr>
        <w:t xml:space="preserve">реднетяжелое течение ХОБЛ. </w:t>
      </w:r>
      <w:r w:rsidRPr="004A6036">
        <w:rPr>
          <w:sz w:val="28"/>
          <w:szCs w:val="28"/>
        </w:rPr>
        <w:t>50 % &lt; ОФВ1 &lt; 80 % о</w:t>
      </w:r>
      <w:r>
        <w:rPr>
          <w:sz w:val="28"/>
          <w:szCs w:val="28"/>
        </w:rPr>
        <w:t>т нормативных показателей</w:t>
      </w:r>
      <w:r w:rsidRPr="004A603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 данном этапе заболевания пациентов начинает беспокоить отдышка, появляющаяся при любой физической нагрузке, в связи с этим процент обращений в медицинские учреждения возрастает. </w:t>
      </w:r>
    </w:p>
    <w:p w:rsidR="00625CE9" w:rsidRDefault="00625CE9" w:rsidP="00625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30A">
        <w:rPr>
          <w:color w:val="000000"/>
          <w:sz w:val="28"/>
          <w:szCs w:val="28"/>
        </w:rPr>
        <w:t>Степень III: тяжелое тече</w:t>
      </w:r>
      <w:r>
        <w:rPr>
          <w:color w:val="000000"/>
          <w:sz w:val="28"/>
          <w:szCs w:val="28"/>
        </w:rPr>
        <w:t xml:space="preserve">ние ХОБЛ. </w:t>
      </w:r>
      <w:r w:rsidRPr="0024030A">
        <w:rPr>
          <w:color w:val="000000"/>
          <w:sz w:val="28"/>
          <w:szCs w:val="28"/>
        </w:rPr>
        <w:t xml:space="preserve">30 % &lt; ОФВ, &lt; 50 % от </w:t>
      </w:r>
      <w:r>
        <w:rPr>
          <w:color w:val="000000"/>
          <w:sz w:val="28"/>
          <w:szCs w:val="28"/>
        </w:rPr>
        <w:t xml:space="preserve">нормативных показателей. </w:t>
      </w:r>
      <w:r w:rsidRPr="0024030A">
        <w:rPr>
          <w:color w:val="000000"/>
          <w:sz w:val="28"/>
          <w:szCs w:val="28"/>
        </w:rPr>
        <w:t>Обострения происходят минимум 2 раза в месяц, что резко ухудшает качество жизни пациента, со</w:t>
      </w:r>
      <w:r>
        <w:rPr>
          <w:color w:val="000000"/>
          <w:sz w:val="28"/>
          <w:szCs w:val="28"/>
        </w:rPr>
        <w:t>матическое и психологическое со</w:t>
      </w:r>
      <w:r w:rsidRPr="0024030A">
        <w:rPr>
          <w:color w:val="000000"/>
          <w:sz w:val="28"/>
          <w:szCs w:val="28"/>
        </w:rPr>
        <w:t>стояние больного. При любой минимальной физической</w:t>
      </w:r>
      <w:r>
        <w:rPr>
          <w:color w:val="000000"/>
          <w:sz w:val="28"/>
          <w:szCs w:val="28"/>
        </w:rPr>
        <w:t xml:space="preserve"> нагрузки появля</w:t>
      </w:r>
      <w:r w:rsidRPr="0024030A">
        <w:rPr>
          <w:color w:val="000000"/>
          <w:sz w:val="28"/>
          <w:szCs w:val="28"/>
        </w:rPr>
        <w:t>ются: кашель, отдышка, слабость, начинается темнеть в глазах и кружится голова. Дыхание становится шумным и тяжелым. Внешность больного на данной стадии начинает изменяться – грудная клетка расширяется, на шее набухают вены, а кожа приобретает синюшный, либо розоватый оттенок.</w:t>
      </w:r>
    </w:p>
    <w:p w:rsidR="00625CE9" w:rsidRDefault="00625CE9" w:rsidP="00625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30A">
        <w:rPr>
          <w:color w:val="000000"/>
          <w:sz w:val="28"/>
          <w:szCs w:val="28"/>
        </w:rPr>
        <w:t xml:space="preserve">Степень IV: крайне тяжелое течение ХОБЛ. ОФВ, &lt; 30 % от </w:t>
      </w:r>
      <w:r>
        <w:rPr>
          <w:color w:val="000000"/>
          <w:sz w:val="28"/>
          <w:szCs w:val="28"/>
        </w:rPr>
        <w:lastRenderedPageBreak/>
        <w:t xml:space="preserve">нормативных показателей </w:t>
      </w:r>
      <w:r w:rsidRPr="0024030A">
        <w:rPr>
          <w:color w:val="000000"/>
          <w:sz w:val="28"/>
          <w:szCs w:val="28"/>
        </w:rPr>
        <w:t xml:space="preserve">или ОФВ, &lt; 50 % от </w:t>
      </w:r>
      <w:r>
        <w:rPr>
          <w:color w:val="000000"/>
          <w:sz w:val="28"/>
          <w:szCs w:val="28"/>
        </w:rPr>
        <w:t xml:space="preserve">нормативных показателей </w:t>
      </w:r>
      <w:r w:rsidRPr="0024030A">
        <w:rPr>
          <w:color w:val="000000"/>
          <w:sz w:val="28"/>
          <w:szCs w:val="28"/>
        </w:rPr>
        <w:t>при наличии дыхательной недостаточности</w:t>
      </w:r>
      <w:r>
        <w:rPr>
          <w:color w:val="000000"/>
          <w:sz w:val="28"/>
          <w:szCs w:val="28"/>
        </w:rPr>
        <w:t xml:space="preserve">. На данном этапе развития заболевания качество жизни пациентов резко изменяется к худшему. Обострения заболевания могут привести к летальному исходу. Начинает развиваться дыхательная недостаточность. Как правильно, пациенты уже не могут дышать самостоятельно и им необходимо пользоваться медицинским аппаратом. На данном этапе происходит полная потеря трудоспособности и болезнь приобретает инвалидизирующее течение. На четвертой стадии развития хронической обструктивной болезни легких вероятно развитие легочного сердца. Это крайне тяжелое соложение заболевания, в результате которого развивается сердечная недостаточность. 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основным симптомам хронической обструктивной болезни легких относят:  одышку</w:t>
      </w:r>
      <w:r w:rsidRPr="000E1B8F">
        <w:rPr>
          <w:sz w:val="28"/>
          <w:szCs w:val="28"/>
          <w:shd w:val="clear" w:color="auto" w:fill="FFFFFF"/>
        </w:rPr>
        <w:t xml:space="preserve"> (или ощущение </w:t>
      </w:r>
      <w:r>
        <w:rPr>
          <w:sz w:val="28"/>
          <w:szCs w:val="28"/>
          <w:shd w:val="clear" w:color="auto" w:fill="FFFFFF"/>
        </w:rPr>
        <w:t>нехватки воздуха), патологическую мокроту</w:t>
      </w:r>
      <w:r w:rsidRPr="000E1B8F">
        <w:rPr>
          <w:sz w:val="28"/>
          <w:szCs w:val="28"/>
          <w:shd w:val="clear" w:color="auto" w:fill="FFFFFF"/>
        </w:rPr>
        <w:t xml:space="preserve"> (смесь слюны и слизи в дыхательных путях) и хронический кашель. </w:t>
      </w:r>
      <w:r>
        <w:rPr>
          <w:sz w:val="28"/>
          <w:szCs w:val="28"/>
          <w:shd w:val="clear" w:color="auto" w:fill="FFFFFF"/>
        </w:rPr>
        <w:t xml:space="preserve">По мере развития заболевания физическая активность пациентов становится меньше, а на последних стадиях и вовсе отсутствует. С нарастаниями симптомов заболевания становится невозможным выполнять элементарные бытовые действия. </w:t>
      </w:r>
    </w:p>
    <w:p w:rsidR="00625CE9" w:rsidRPr="00510A18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Диагноз хроническая обструктивная болезнь легких устанавливается на основании показателей спирометрии. Хроническая обструктивная болезнь легких прогрессирует медленно, но неуклонно. И поэтому часто ХОБЛ обнаруживается у людей в возрасте 40 лет, хотя первые симптомы могли появиться значительно раньше.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10A18">
        <w:rPr>
          <w:sz w:val="28"/>
          <w:szCs w:val="28"/>
          <w:bdr w:val="none" w:sz="0" w:space="0" w:color="auto" w:frame="1"/>
        </w:rPr>
        <w:t>(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Global</w:t>
      </w:r>
      <w:r w:rsidRPr="00510A18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Initiative</w:t>
      </w:r>
      <w:r w:rsidRPr="00510A18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for</w:t>
      </w:r>
      <w:r w:rsidRPr="00510A18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Chronic</w:t>
      </w:r>
      <w:r w:rsidRPr="00510A18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Obstructive</w:t>
      </w:r>
      <w:r w:rsidRPr="00510A18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Lung</w:t>
      </w:r>
      <w:r w:rsidRPr="00510A18"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Disease</w:t>
      </w:r>
      <w:r w:rsidRPr="00510A18">
        <w:rPr>
          <w:color w:val="000000"/>
          <w:sz w:val="28"/>
          <w:szCs w:val="28"/>
          <w:shd w:val="clear" w:color="auto" w:fill="FFFFFF"/>
        </w:rPr>
        <w:t xml:space="preserve"> (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GOLD</w:t>
      </w:r>
      <w:r w:rsidRPr="00510A18">
        <w:rPr>
          <w:color w:val="000000"/>
          <w:sz w:val="28"/>
          <w:szCs w:val="28"/>
          <w:shd w:val="clear" w:color="auto" w:fill="FFFFFF"/>
        </w:rPr>
        <w:t>) (2008)</w:t>
      </w:r>
      <w:r w:rsidRPr="00510A18">
        <w:rPr>
          <w:sz w:val="28"/>
          <w:szCs w:val="28"/>
          <w:bdr w:val="none" w:sz="0" w:space="0" w:color="auto" w:frame="1"/>
        </w:rPr>
        <w:t>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 постановке диагноза учитываются не только функциональные показатели, но и индивидуальные симптомы, которые имеются у пациента, а также берутся во внимание факторы риска свойственные конкретному пациенту. В связи с этим, риск ошибочной диагностики или неверно установленной степени заболевания сведен к минимуму. (</w:t>
      </w:r>
      <w:r>
        <w:rPr>
          <w:sz w:val="28"/>
          <w:szCs w:val="28"/>
        </w:rPr>
        <w:t xml:space="preserve">Чучалин А. Г </w:t>
      </w:r>
      <w:r>
        <w:rPr>
          <w:sz w:val="28"/>
          <w:szCs w:val="28"/>
        </w:rPr>
        <w:lastRenderedPageBreak/>
        <w:t xml:space="preserve">2008). Основным диагностическим критерием, рекомендованным для диагностики хронической обструктивной болезни легких остается показатель спирометрии. </w:t>
      </w:r>
      <w:r>
        <w:rPr>
          <w:sz w:val="28"/>
          <w:szCs w:val="28"/>
          <w:bdr w:val="none" w:sz="0" w:space="0" w:color="auto" w:frame="1"/>
        </w:rPr>
        <w:t xml:space="preserve"> 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Хроническая обструктивная болезнь легких на сегодняшний день является смертельным заболеванием</w:t>
      </w:r>
      <w:r w:rsidRPr="000E1B8F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Для того чтобы остановить развитие заболевания необходимо не только принимать лекарства, способствующие уменьшению проявления симптомов ХОБЛ, но также следует отказаться от  привычки систематически употреблять никотин, для повышения качества жизни. 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Целями </w:t>
      </w:r>
      <w:r w:rsidRPr="00A82BE6">
        <w:rPr>
          <w:sz w:val="28"/>
          <w:szCs w:val="28"/>
        </w:rPr>
        <w:t>всемирной организации здравоохранения</w:t>
      </w:r>
      <w:r>
        <w:rPr>
          <w:sz w:val="28"/>
          <w:szCs w:val="28"/>
        </w:rPr>
        <w:t xml:space="preserve"> по борьбе и профилактике хронической обструктивной болезни легких являются: (ВОЗ, 2008).</w:t>
      </w:r>
      <w:r w:rsidRPr="00A82BE6">
        <w:rPr>
          <w:sz w:val="28"/>
          <w:szCs w:val="28"/>
          <w:bdr w:val="none" w:sz="0" w:space="0" w:color="auto" w:frame="1"/>
        </w:rPr>
        <w:t xml:space="preserve"> </w:t>
      </w:r>
    </w:p>
    <w:p w:rsidR="00625CE9" w:rsidRDefault="00625CE9" w:rsidP="00625CE9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факторах развития заболевания;</w:t>
      </w:r>
    </w:p>
    <w:p w:rsidR="00625CE9" w:rsidRDefault="00625CE9" w:rsidP="00625CE9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контроль окружающей среды, а также её отдельных объектов, особенно в неблагополучных районах;</w:t>
      </w:r>
    </w:p>
    <w:p w:rsidR="00625CE9" w:rsidRPr="002E7AB4" w:rsidRDefault="00625CE9" w:rsidP="00625CE9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социальных проектов направленных на формирование здорового образа жизни у населения;</w:t>
      </w:r>
    </w:p>
    <w:p w:rsidR="00625CE9" w:rsidRDefault="00625CE9" w:rsidP="00625CE9">
      <w:pPr>
        <w:widowControl/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ind w:left="0" w:firstLine="0"/>
        <w:jc w:val="both"/>
        <w:rPr>
          <w:sz w:val="28"/>
          <w:szCs w:val="28"/>
        </w:rPr>
      </w:pPr>
      <w:r w:rsidRPr="002E7AB4">
        <w:rPr>
          <w:sz w:val="28"/>
          <w:szCs w:val="28"/>
        </w:rPr>
        <w:t>Профилактика преждевременной смертности и предотвратимой инвалидности в результате основных неинфекционных заболеваний.</w:t>
      </w:r>
    </w:p>
    <w:p w:rsidR="00625CE9" w:rsidRPr="00625CE9" w:rsidRDefault="00625CE9" w:rsidP="00625CE9">
      <w:pPr>
        <w:widowControl/>
        <w:overflowPunct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625CE9" w:rsidRPr="00233418" w:rsidRDefault="00625CE9" w:rsidP="00625C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1.2 . </w:t>
      </w:r>
      <w:r w:rsidRPr="00A82BE6">
        <w:rPr>
          <w:b/>
          <w:sz w:val="28"/>
          <w:szCs w:val="28"/>
        </w:rPr>
        <w:t>Геронтологич</w:t>
      </w:r>
      <w:r>
        <w:rPr>
          <w:b/>
          <w:sz w:val="28"/>
          <w:szCs w:val="28"/>
        </w:rPr>
        <w:t>еские особенности пациентов при</w:t>
      </w:r>
      <w:r w:rsidRPr="00A82BE6">
        <w:rPr>
          <w:b/>
          <w:sz w:val="28"/>
          <w:szCs w:val="28"/>
        </w:rPr>
        <w:t xml:space="preserve"> х</w:t>
      </w:r>
      <w:r>
        <w:rPr>
          <w:b/>
          <w:sz w:val="28"/>
          <w:szCs w:val="28"/>
        </w:rPr>
        <w:t>ронической обструктивной болезни</w:t>
      </w:r>
      <w:r w:rsidRPr="00A82BE6">
        <w:rPr>
          <w:b/>
          <w:sz w:val="28"/>
          <w:szCs w:val="28"/>
        </w:rPr>
        <w:t xml:space="preserve"> легких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031565">
        <w:rPr>
          <w:sz w:val="28"/>
          <w:szCs w:val="28"/>
        </w:rPr>
        <w:t>Хроническая обструкт</w:t>
      </w:r>
      <w:r>
        <w:rPr>
          <w:sz w:val="28"/>
          <w:szCs w:val="28"/>
        </w:rPr>
        <w:t>ивная болезнь легких в наибольшей степени</w:t>
      </w:r>
      <w:r w:rsidRPr="0003156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распространена,</w:t>
      </w:r>
      <w:r w:rsidRPr="00031565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людей достигших зрелого возраста.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пожилых лиц диагностика ХОБЛ может быть затруднена, в связи с тем, что в лечебное учреждение они обращаются достаточно поздно и чаще всего совершенно по другому, сопутствующему заболеванию. К тому </w:t>
      </w:r>
      <w:r>
        <w:rPr>
          <w:sz w:val="28"/>
          <w:szCs w:val="28"/>
        </w:rPr>
        <w:lastRenderedPageBreak/>
        <w:t xml:space="preserve">моменту хроническая обструктивная болезнь легких уже достигает поздних стадий  развития. </w:t>
      </w:r>
    </w:p>
    <w:p w:rsidR="00625CE9" w:rsidRPr="00031F6E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пациенты обращаются за помощью к врачу пульмонологу, когда к затяжному кашлю добавляется отдышка, которая в наибольшей степени снижает качество жизни пациентов. ХОБЛ принято считать болезнью зрелого возраста, в связи с тем, что диагностируется она в позднем возрасте. Как правило, при проявлении первых симптомов заболевания, пациенты не обращаются за помощью, в то время как болезнь продолжает прогрессировать и болезнь удается обнаружить лишь на стадии развернутых клинических проявлений (Дворецкий Л.И., Яковлев С.В., </w:t>
      </w:r>
      <w:r w:rsidRPr="00836F67">
        <w:rPr>
          <w:sz w:val="28"/>
          <w:szCs w:val="28"/>
        </w:rPr>
        <w:t>2008</w:t>
      </w:r>
      <w:r>
        <w:rPr>
          <w:sz w:val="28"/>
          <w:szCs w:val="28"/>
        </w:rPr>
        <w:t>)</w:t>
      </w:r>
      <w:r w:rsidRPr="00031F6E">
        <w:rPr>
          <w:sz w:val="28"/>
          <w:szCs w:val="28"/>
        </w:rPr>
        <w:t>.</w:t>
      </w:r>
    </w:p>
    <w:p w:rsidR="00625CE9" w:rsidRPr="00784835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геронтологических пациентов по двум причинам снижается</w:t>
      </w:r>
      <w:r w:rsidRPr="00031F6E">
        <w:rPr>
          <w:sz w:val="28"/>
          <w:szCs w:val="28"/>
        </w:rPr>
        <w:t xml:space="preserve"> д</w:t>
      </w:r>
      <w:r>
        <w:rPr>
          <w:sz w:val="28"/>
          <w:szCs w:val="28"/>
        </w:rPr>
        <w:t>иагностическая ценность ведущих</w:t>
      </w:r>
      <w:r w:rsidRPr="00031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симптомов ХОБЛ - кашля и одышки. В основе первой причины лежит то, что как правило, пожилым пациентам присуще </w:t>
      </w:r>
      <w:r w:rsidRPr="00031F6E">
        <w:rPr>
          <w:sz w:val="28"/>
          <w:szCs w:val="28"/>
        </w:rPr>
        <w:t>возрастное снижение кашлевого рефлекса и наличие изменений со стороны центральной нервной системы</w:t>
      </w:r>
      <w:r>
        <w:rPr>
          <w:sz w:val="28"/>
          <w:szCs w:val="28"/>
        </w:rPr>
        <w:t>, что приводит к</w:t>
      </w:r>
      <w:r w:rsidRPr="00031F6E">
        <w:rPr>
          <w:sz w:val="28"/>
          <w:szCs w:val="28"/>
        </w:rPr>
        <w:t xml:space="preserve"> снижению выраженности кашля или </w:t>
      </w:r>
      <w:r>
        <w:rPr>
          <w:sz w:val="28"/>
          <w:szCs w:val="28"/>
        </w:rPr>
        <w:t>вовсе его отсутствию. А второй причиной является тот фактор, что</w:t>
      </w:r>
      <w:r w:rsidRPr="00031F6E">
        <w:rPr>
          <w:sz w:val="28"/>
          <w:szCs w:val="28"/>
        </w:rPr>
        <w:t xml:space="preserve"> бол</w:t>
      </w:r>
      <w:r>
        <w:rPr>
          <w:sz w:val="28"/>
          <w:szCs w:val="28"/>
        </w:rPr>
        <w:t>ее половины пожилых пациентов имеющих заболевание ХОБЛ</w:t>
      </w:r>
      <w:r w:rsidRPr="00031F6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совершенно не жалуются на отдышку, в связи с самоограничением повседневной активной деятельности. (</w:t>
      </w:r>
      <w:r w:rsidRPr="00414249">
        <w:rPr>
          <w:bCs/>
          <w:sz w:val="28"/>
          <w:szCs w:val="28"/>
          <w:lang w:val="en-US"/>
        </w:rPr>
        <w:t>Voronina L</w:t>
      </w:r>
      <w:r w:rsidRPr="0005528F">
        <w:rPr>
          <w:bCs/>
          <w:sz w:val="28"/>
          <w:szCs w:val="28"/>
        </w:rPr>
        <w:t>.</w:t>
      </w:r>
      <w:r w:rsidRPr="00414249">
        <w:rPr>
          <w:bCs/>
          <w:sz w:val="28"/>
          <w:szCs w:val="28"/>
          <w:lang w:val="en-US"/>
        </w:rPr>
        <w:t> P</w:t>
      </w:r>
      <w:r w:rsidRPr="000552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2014)</w:t>
      </w:r>
      <w:r w:rsidRPr="00031F6E">
        <w:rPr>
          <w:sz w:val="28"/>
          <w:szCs w:val="28"/>
        </w:rPr>
        <w:t>.</w:t>
      </w:r>
    </w:p>
    <w:p w:rsidR="00625CE9" w:rsidRPr="00574D8B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031F6E">
        <w:rPr>
          <w:sz w:val="28"/>
          <w:szCs w:val="28"/>
        </w:rPr>
        <w:t xml:space="preserve">При выборе метода исследования </w:t>
      </w:r>
      <w:r>
        <w:rPr>
          <w:sz w:val="28"/>
          <w:szCs w:val="28"/>
        </w:rPr>
        <w:t xml:space="preserve">необходимо учитывать особенности пожилых пациентов. С пациентами данной возрастной группы может быть затруднено установление контакта, они отличаются ригидностью ума в связи с чем, проведение сложных функциональных проб, требующих включенности в процесс и внимательности может быть затруднено, а полученные показатели могут быть недостоверными. В имеющихся условиях спирометрия является наиболее простым, безопасным, функциональным и максимально информативным </w:t>
      </w:r>
      <w:r>
        <w:rPr>
          <w:sz w:val="28"/>
          <w:szCs w:val="28"/>
        </w:rPr>
        <w:lastRenderedPageBreak/>
        <w:t xml:space="preserve">исследованием. Для пациентов данное исследование является простым и необременительным. </w:t>
      </w:r>
      <w:r w:rsidRPr="00031F6E">
        <w:rPr>
          <w:sz w:val="28"/>
          <w:szCs w:val="28"/>
        </w:rPr>
        <w:t xml:space="preserve">Основной функциональный показатель для выявления бронхиальной обструкции – хорошо воспроизводимый в динамике ОФВ. </w:t>
      </w:r>
      <w:r>
        <w:rPr>
          <w:sz w:val="28"/>
          <w:szCs w:val="28"/>
        </w:rPr>
        <w:t>Для получения достоверных показателей исследования, необходимо установить доверительный контакт с пациентом, так как для проведения исследования необходимо хорошее сотрудничество, способность к усвоению инструкций и их повторению. По мнению Чучалина А. Г (2004) о</w:t>
      </w:r>
      <w:r w:rsidRPr="00031F6E">
        <w:rPr>
          <w:sz w:val="28"/>
          <w:szCs w:val="28"/>
        </w:rPr>
        <w:t>тклонения данных спирометрии и их низкая воспроизводимость</w:t>
      </w:r>
      <w:r>
        <w:rPr>
          <w:sz w:val="28"/>
          <w:szCs w:val="28"/>
        </w:rPr>
        <w:t xml:space="preserve"> в дальнейшем</w:t>
      </w:r>
      <w:r w:rsidRPr="00031F6E">
        <w:rPr>
          <w:sz w:val="28"/>
          <w:szCs w:val="28"/>
        </w:rPr>
        <w:t xml:space="preserve"> у пожилых</w:t>
      </w:r>
      <w:r>
        <w:rPr>
          <w:sz w:val="28"/>
          <w:szCs w:val="28"/>
        </w:rPr>
        <w:t>,</w:t>
      </w:r>
      <w:r w:rsidRPr="00031F6E">
        <w:rPr>
          <w:sz w:val="28"/>
          <w:szCs w:val="28"/>
        </w:rPr>
        <w:t xml:space="preserve"> могут быть обусловлены</w:t>
      </w:r>
      <w:r>
        <w:rPr>
          <w:sz w:val="28"/>
          <w:szCs w:val="28"/>
        </w:rPr>
        <w:t xml:space="preserve"> следующими факторами:</w:t>
      </w:r>
      <w:r w:rsidRPr="00031F6E">
        <w:rPr>
          <w:sz w:val="28"/>
          <w:szCs w:val="28"/>
        </w:rPr>
        <w:t xml:space="preserve"> слабостью дыхательной мускулатуры, возрастными изменениями грудной </w:t>
      </w:r>
      <w:r>
        <w:rPr>
          <w:sz w:val="28"/>
          <w:szCs w:val="28"/>
        </w:rPr>
        <w:t>клетки, а также</w:t>
      </w:r>
      <w:r w:rsidRPr="00031F6E">
        <w:rPr>
          <w:sz w:val="28"/>
          <w:szCs w:val="28"/>
        </w:rPr>
        <w:t xml:space="preserve"> низким эмоциональным фоном</w:t>
      </w:r>
      <w:r>
        <w:rPr>
          <w:sz w:val="28"/>
          <w:szCs w:val="28"/>
        </w:rPr>
        <w:t xml:space="preserve">. Беря во внимания вышеизложенные факторы, перед назначением исследования, амбулаторно или в условиях стационара для пациентов данной возрастной группы необходима консультативная беседа в клиническим психологом.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F65A4D">
        <w:rPr>
          <w:sz w:val="28"/>
          <w:szCs w:val="28"/>
          <w:shd w:val="clear" w:color="auto" w:fill="FFFFFF"/>
        </w:rPr>
        <w:t>сихологические изме</w:t>
      </w:r>
      <w:r>
        <w:rPr>
          <w:sz w:val="28"/>
          <w:szCs w:val="28"/>
          <w:shd w:val="clear" w:color="auto" w:fill="FFFFFF"/>
        </w:rPr>
        <w:t>нения у пожилых людей</w:t>
      </w:r>
      <w:r w:rsidRPr="00F65A4D">
        <w:rPr>
          <w:sz w:val="28"/>
          <w:szCs w:val="28"/>
          <w:shd w:val="clear" w:color="auto" w:fill="FFFFFF"/>
        </w:rPr>
        <w:t xml:space="preserve"> часто приобретают </w:t>
      </w:r>
      <w:r>
        <w:rPr>
          <w:sz w:val="28"/>
          <w:szCs w:val="28"/>
          <w:shd w:val="clear" w:color="auto" w:fill="FFFFFF"/>
        </w:rPr>
        <w:t>патологический вид.</w:t>
      </w:r>
    </w:p>
    <w:p w:rsidR="00625CE9" w:rsidRPr="00F65A4D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Среди пациентов с диагнозом ХОБЛ чрезвычайно распространены  реакции - тревоги, страха, депрессии и агрессии,</w:t>
      </w:r>
      <w:r w:rsidRPr="00F65A4D">
        <w:rPr>
          <w:sz w:val="28"/>
          <w:szCs w:val="28"/>
          <w:shd w:val="clear" w:color="auto" w:fill="FFFFFF"/>
        </w:rPr>
        <w:t xml:space="preserve"> на возникающие изменения </w:t>
      </w:r>
      <w:r>
        <w:rPr>
          <w:sz w:val="28"/>
          <w:szCs w:val="28"/>
          <w:shd w:val="clear" w:color="auto" w:fill="FFFFFF"/>
        </w:rPr>
        <w:t xml:space="preserve">в образе жизни </w:t>
      </w:r>
      <w:r w:rsidRPr="00F65A4D">
        <w:rPr>
          <w:sz w:val="28"/>
          <w:szCs w:val="28"/>
          <w:shd w:val="clear" w:color="auto" w:fill="FFFFFF"/>
        </w:rPr>
        <w:t>и трудности</w:t>
      </w:r>
      <w:r>
        <w:rPr>
          <w:sz w:val="28"/>
          <w:szCs w:val="28"/>
          <w:shd w:val="clear" w:color="auto" w:fill="FFFFFF"/>
        </w:rPr>
        <w:t xml:space="preserve"> связанные с приспособлением к новым условиям</w:t>
      </w:r>
      <w:r w:rsidRPr="00F65A4D">
        <w:rPr>
          <w:sz w:val="28"/>
          <w:szCs w:val="28"/>
          <w:shd w:val="clear" w:color="auto" w:fill="FFFFFF"/>
        </w:rPr>
        <w:t xml:space="preserve"> жизни.</w:t>
      </w:r>
      <w:r>
        <w:rPr>
          <w:sz w:val="28"/>
          <w:szCs w:val="28"/>
          <w:shd w:val="clear" w:color="auto" w:fill="FFFFFF"/>
        </w:rPr>
        <w:t xml:space="preserve"> В дальнейшем, у данной группы пациентов все чаще возникают  отрицательные переживания, связанные с потерей трудоспособности и физической слабостью. Гериатрическим пациентам свойственны ипохондрические, фобические и депрессивные состояния. С возрастом, они начинают патологически беспокоиться о своем здоровье, чрезмерно гипертрофируя имеющие симптомы. Другие же пациенты наоборот склонны недооценивать состояние своего соматического состояния и часто умалчивают об имеющихся у них симптомах. </w:t>
      </w:r>
      <w:r w:rsidRPr="00F65A4D">
        <w:rPr>
          <w:sz w:val="28"/>
          <w:szCs w:val="28"/>
          <w:shd w:val="clear" w:color="auto" w:fill="FFFFFF"/>
        </w:rPr>
        <w:t xml:space="preserve">По данным зарубежных исследователей, адекватное отношение к собственным </w:t>
      </w:r>
      <w:r w:rsidRPr="00F65A4D">
        <w:rPr>
          <w:sz w:val="28"/>
          <w:szCs w:val="28"/>
          <w:shd w:val="clear" w:color="auto" w:fill="FFFFFF"/>
        </w:rPr>
        <w:lastRenderedPageBreak/>
        <w:t>соматическим заболеваниям отмечается у 50% пожилых, у 25% наблюдается их недооценка, а у 25% - переоценка соматического недуга</w:t>
      </w:r>
      <w:r>
        <w:rPr>
          <w:sz w:val="28"/>
          <w:szCs w:val="28"/>
          <w:shd w:val="clear" w:color="auto" w:fill="FFFFFF"/>
        </w:rPr>
        <w:t xml:space="preserve"> (</w:t>
      </w:r>
      <w:r w:rsidRPr="00806667">
        <w:rPr>
          <w:sz w:val="28"/>
          <w:szCs w:val="28"/>
          <w:lang w:val="en-US"/>
        </w:rPr>
        <w:t>Evans</w:t>
      </w:r>
      <w:r>
        <w:rPr>
          <w:sz w:val="28"/>
          <w:szCs w:val="28"/>
        </w:rPr>
        <w:t xml:space="preserve"> </w:t>
      </w:r>
      <w:r w:rsidRPr="00806667">
        <w:rPr>
          <w:sz w:val="28"/>
          <w:szCs w:val="28"/>
          <w:lang w:val="en-US"/>
        </w:rPr>
        <w:t>J</w:t>
      </w:r>
      <w:r w:rsidRPr="0005528F">
        <w:rPr>
          <w:sz w:val="28"/>
          <w:szCs w:val="28"/>
        </w:rPr>
        <w:t>.</w:t>
      </w:r>
      <w:r w:rsidRPr="00806667">
        <w:rPr>
          <w:sz w:val="28"/>
          <w:szCs w:val="28"/>
          <w:lang w:val="en-US"/>
        </w:rPr>
        <w:t>G</w:t>
      </w:r>
      <w:r w:rsidRPr="0005528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06667">
        <w:rPr>
          <w:sz w:val="28"/>
          <w:szCs w:val="28"/>
          <w:lang w:val="en-US"/>
        </w:rPr>
        <w:t>Williams</w:t>
      </w:r>
      <w:r>
        <w:rPr>
          <w:sz w:val="28"/>
          <w:szCs w:val="28"/>
        </w:rPr>
        <w:t xml:space="preserve"> </w:t>
      </w:r>
      <w:r w:rsidRPr="00806667">
        <w:rPr>
          <w:sz w:val="28"/>
          <w:szCs w:val="28"/>
          <w:lang w:val="en-US"/>
        </w:rPr>
        <w:t>T</w:t>
      </w:r>
      <w:r w:rsidRPr="0005528F">
        <w:rPr>
          <w:sz w:val="28"/>
          <w:szCs w:val="28"/>
        </w:rPr>
        <w:t>.</w:t>
      </w:r>
      <w:r w:rsidRPr="00806667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., 1992). Таким образом, адекватная оценка состояния гериатрического пациента может быть значительно затруднена. </w:t>
      </w:r>
    </w:p>
    <w:p w:rsidR="00625CE9" w:rsidRDefault="00625CE9" w:rsidP="00625CE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Когда человек попадает на лечение в стационар, это вызывает негативные переживания. Смена привычного образа жизни, ухудшение соматического состояния, общение с новыми, не всегда приятными людьми - всё это негативно сказывается на психологическом комфорте пациентов. </w:t>
      </w:r>
    </w:p>
    <w:p w:rsidR="00625CE9" w:rsidRDefault="00625CE9" w:rsidP="00625CE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Ниже приведены наиболее значимые психологические факторы, которые влияют на пожилого человека в условиях стационара:  </w:t>
      </w:r>
    </w:p>
    <w:p w:rsidR="00625CE9" w:rsidRDefault="00625CE9" w:rsidP="00625C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Отношения с лечащим врачом. Далеко не все пациенты настроены на активное взаимодействие с лечащим врачом. Одна часть пациентов, действительно строго выполняет все назначения врача, регулярно принимает лекарства и систематически следит за состоянием своего здоровья, для таких пациентов характерен высокий уровень комплаенса. С другими же пациентами часто невозможно установить контакт. В условиях стационара они становится апатичными и ипохондричными. Для таких пациентов характерны - </w:t>
      </w:r>
      <w:r w:rsidRPr="00DE514E">
        <w:rPr>
          <w:color w:val="000000"/>
          <w:sz w:val="28"/>
          <w:szCs w:val="28"/>
        </w:rPr>
        <w:t>утрата ощущения собственной значимости, чувство ненужности,</w:t>
      </w:r>
      <w:r>
        <w:rPr>
          <w:color w:val="000000"/>
          <w:sz w:val="28"/>
          <w:szCs w:val="28"/>
        </w:rPr>
        <w:t xml:space="preserve"> чувство не</w:t>
      </w:r>
      <w:r w:rsidRPr="00DE514E">
        <w:rPr>
          <w:color w:val="000000"/>
          <w:sz w:val="28"/>
          <w:szCs w:val="28"/>
        </w:rPr>
        <w:t>востребованности, переживание одиночества, стремление к самоизоляции</w:t>
      </w:r>
      <w:r>
        <w:rPr>
          <w:color w:val="000000"/>
          <w:sz w:val="28"/>
          <w:szCs w:val="28"/>
        </w:rPr>
        <w:t xml:space="preserve"> (</w:t>
      </w:r>
      <w:r w:rsidRPr="002A64D0">
        <w:rPr>
          <w:sz w:val="28"/>
          <w:szCs w:val="28"/>
        </w:rPr>
        <w:t>Мякотных</w:t>
      </w:r>
      <w:r>
        <w:rPr>
          <w:rStyle w:val="a9"/>
          <w:color w:val="000000"/>
          <w:sz w:val="28"/>
          <w:szCs w:val="28"/>
        </w:rPr>
        <w:t xml:space="preserve"> </w:t>
      </w:r>
      <w:r w:rsidRPr="002A64D0">
        <w:rPr>
          <w:sz w:val="28"/>
          <w:szCs w:val="28"/>
        </w:rPr>
        <w:t>В.С.</w:t>
      </w:r>
      <w:r>
        <w:rPr>
          <w:sz w:val="28"/>
          <w:szCs w:val="28"/>
        </w:rPr>
        <w:t xml:space="preserve">, </w:t>
      </w:r>
      <w:r w:rsidRPr="002A64D0">
        <w:rPr>
          <w:sz w:val="28"/>
          <w:szCs w:val="28"/>
        </w:rPr>
        <w:t>Бор</w:t>
      </w:r>
      <w:r>
        <w:rPr>
          <w:sz w:val="28"/>
          <w:szCs w:val="28"/>
        </w:rPr>
        <w:t xml:space="preserve">овкова </w:t>
      </w:r>
      <w:r w:rsidRPr="002A64D0">
        <w:rPr>
          <w:sz w:val="28"/>
          <w:szCs w:val="28"/>
        </w:rPr>
        <w:t>Т.А</w:t>
      </w:r>
      <w:r>
        <w:rPr>
          <w:sz w:val="28"/>
          <w:szCs w:val="28"/>
        </w:rPr>
        <w:t xml:space="preserve">., </w:t>
      </w:r>
      <w:r w:rsidRPr="002A64D0">
        <w:rPr>
          <w:sz w:val="28"/>
          <w:szCs w:val="28"/>
        </w:rPr>
        <w:t xml:space="preserve">Баталов А.А. </w:t>
      </w:r>
      <w:r>
        <w:rPr>
          <w:sz w:val="28"/>
          <w:szCs w:val="28"/>
        </w:rPr>
        <w:t xml:space="preserve">1999). </w:t>
      </w:r>
      <w:r>
        <w:rPr>
          <w:color w:val="000000"/>
          <w:sz w:val="28"/>
          <w:szCs w:val="28"/>
        </w:rPr>
        <w:t xml:space="preserve">Для наиболее эффективного лечения целесообразно оказывать этим пациентам в период нахождения в стационаре психотерапевтическую поддержку. </w:t>
      </w:r>
    </w:p>
    <w:p w:rsidR="00625CE9" w:rsidRDefault="00625CE9" w:rsidP="00625C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65A4D">
        <w:rPr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О</w:t>
      </w:r>
      <w:r w:rsidRPr="0060419F">
        <w:rPr>
          <w:iCs/>
          <w:color w:val="000000"/>
          <w:sz w:val="28"/>
          <w:szCs w:val="28"/>
        </w:rPr>
        <w:t>граничение свободы</w:t>
      </w:r>
      <w:r w:rsidRPr="006041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Когда человек поступает на лечение в стационар, ему приходится находиться в измененных условиях. Но чем более сохранна физическая активность в повседневной жизни, чем больше человек адаптирован и социализирован, тем меньший стресс вызывает у него новая обстановка. Во время нахождения в стационаре в личное пространство человека регулярно вторгаются: человек взаимодействует с соседями по </w:t>
      </w:r>
      <w:r>
        <w:rPr>
          <w:color w:val="000000"/>
          <w:sz w:val="28"/>
          <w:szCs w:val="28"/>
        </w:rPr>
        <w:lastRenderedPageBreak/>
        <w:t xml:space="preserve">палате, и эти люди не всегда бывают ему приятны; отсутствует возможность уединения, когда это необходимо. Также в больнице существует определенный распорядок дня, который человек должен соблюдать, и далеко не всегда больничный распорядок соответствует привычному образу жизни человека.  </w:t>
      </w:r>
    </w:p>
    <w:p w:rsidR="00625CE9" w:rsidRPr="00F65A4D" w:rsidRDefault="00625CE9" w:rsidP="00625C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65A4D">
        <w:rPr>
          <w:color w:val="000000"/>
          <w:sz w:val="28"/>
          <w:szCs w:val="28"/>
        </w:rPr>
        <w:t>.</w:t>
      </w:r>
      <w:r w:rsidRPr="00F65A4D">
        <w:rPr>
          <w:rStyle w:val="apple-converted-space"/>
          <w:color w:val="000000"/>
          <w:sz w:val="28"/>
          <w:szCs w:val="28"/>
        </w:rPr>
        <w:t> </w:t>
      </w:r>
      <w:r w:rsidRPr="00F65A4D">
        <w:rPr>
          <w:iCs/>
          <w:color w:val="000000"/>
          <w:sz w:val="28"/>
          <w:szCs w:val="28"/>
        </w:rPr>
        <w:t>Необходимость медикаментозного лечения</w:t>
      </w:r>
      <w:r w:rsidRPr="00F65A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Пациенты в равной степени, как придерживаются назначенного лечения, так и отказываются от него. Социально активные  люди, которые хотят как можно скорее вернуться к активному образу жизни - более внимательно относятся к назначениям лечащего врача и соблюдают положенный режим. Другие же, наоборот скептически относятся к лечащему врачу, негативно настроены к прохождению необходимых диагностических процедур. (</w:t>
      </w:r>
      <w:r>
        <w:rPr>
          <w:sz w:val="28"/>
          <w:szCs w:val="28"/>
        </w:rPr>
        <w:t>Чучалин А. Г. 2000</w:t>
      </w:r>
      <w:r>
        <w:rPr>
          <w:color w:val="000000"/>
          <w:sz w:val="28"/>
          <w:szCs w:val="28"/>
        </w:rPr>
        <w:t>)</w:t>
      </w:r>
      <w:r w:rsidRPr="00F65A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В таком случае, при наличии у пациента сопротивления к лечению, лечащему врачу целесообразно отправить пациента на консультацию к клиническому психологу. </w:t>
      </w:r>
    </w:p>
    <w:p w:rsidR="00625CE9" w:rsidRPr="00F65A4D" w:rsidRDefault="00625CE9" w:rsidP="00625CE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65A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Социальный статус пациента до выхода на пенсию. Занимаемое положение пациента в обществе является </w:t>
      </w:r>
      <w:r w:rsidRPr="0060419F">
        <w:rPr>
          <w:color w:val="000000"/>
          <w:sz w:val="28"/>
          <w:szCs w:val="28"/>
        </w:rPr>
        <w:t xml:space="preserve">психологически значимым фактором в формировании отношения пациента </w:t>
      </w:r>
      <w:r>
        <w:rPr>
          <w:color w:val="000000"/>
          <w:sz w:val="28"/>
          <w:szCs w:val="28"/>
        </w:rPr>
        <w:t>к своему соматическому состоянию</w:t>
      </w:r>
      <w:r w:rsidRPr="0060419F">
        <w:rPr>
          <w:color w:val="000000"/>
          <w:sz w:val="28"/>
          <w:szCs w:val="28"/>
        </w:rPr>
        <w:t>, а также к окружающей его действительности</w:t>
      </w:r>
      <w:r>
        <w:rPr>
          <w:color w:val="000000"/>
          <w:sz w:val="28"/>
          <w:szCs w:val="28"/>
        </w:rPr>
        <w:t>. Те люди, которые сохраняют физическую и интеллектуальную активность в пожилом возрасте, наиболее склоны адекватно реагировать на свою соматическую болезнь, без проявления патологических черт реагирования. У таких пациентов имеется доверительный контакт с лечащим врачом, они активно взаимодействуют с ним в ходе лечения. Но с другой стороны, таким пациентам свойственно регулярно проверять врача на профессиональную компетентность, задавая вопросы (</w:t>
      </w:r>
      <w:r w:rsidRPr="00B8702E">
        <w:rPr>
          <w:sz w:val="28"/>
          <w:szCs w:val="28"/>
        </w:rPr>
        <w:t>Сухова,  Е.  В.</w:t>
      </w:r>
      <w:r>
        <w:rPr>
          <w:sz w:val="28"/>
          <w:szCs w:val="28"/>
        </w:rPr>
        <w:t xml:space="preserve">, 2003). С такими пациентами для установления доверительного контакта необходимо провести подробную беседу, о состоянии пациента и тактике лечения.  </w:t>
      </w:r>
      <w:r>
        <w:rPr>
          <w:color w:val="000000"/>
          <w:sz w:val="28"/>
          <w:szCs w:val="28"/>
        </w:rPr>
        <w:t xml:space="preserve">В другом случае, где люди не имеют высшего образования и находятся на </w:t>
      </w:r>
      <w:r>
        <w:rPr>
          <w:color w:val="000000"/>
          <w:sz w:val="28"/>
          <w:szCs w:val="28"/>
        </w:rPr>
        <w:lastRenderedPageBreak/>
        <w:t xml:space="preserve">более низкой социальной ступени порой можно обойтись формальной беседой, или, иногда, распоряжением лечащего врача </w:t>
      </w:r>
      <w:r w:rsidRPr="00F65A4D">
        <w:rPr>
          <w:color w:val="000000"/>
          <w:sz w:val="28"/>
          <w:szCs w:val="28"/>
        </w:rPr>
        <w:t xml:space="preserve"> "значит, надо".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образом, изучение литературы посвященной психологическим особенностям геронтологических пациентов и учет данных особенностей в процессе диагностики и лечения заболевания имеет не меньшее значение, чем изучение анамнеза и клинических вариантов имеющейся патологии. Именно это объединенное воздействие на соматическое и психологическое здоровье определяет успех лечения больных в пожилом возрасте.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25CE9" w:rsidRDefault="00625CE9" w:rsidP="00625CE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A82BE6">
        <w:rPr>
          <w:b/>
          <w:sz w:val="28"/>
          <w:szCs w:val="28"/>
        </w:rPr>
        <w:t>Эмоциональные наруше</w:t>
      </w:r>
      <w:r>
        <w:rPr>
          <w:b/>
          <w:sz w:val="28"/>
          <w:szCs w:val="28"/>
        </w:rPr>
        <w:t xml:space="preserve">ния у пациентов при хронической </w:t>
      </w:r>
      <w:r w:rsidRPr="00A82BE6">
        <w:rPr>
          <w:b/>
          <w:sz w:val="28"/>
          <w:szCs w:val="28"/>
        </w:rPr>
        <w:t>обструктивной болезни легких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9666A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изученной литературе</w:t>
      </w:r>
      <w:r w:rsidRPr="00B966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 основным эмоциональным нарушениям у пациентов с хронической обструктивной болезнью легких относят:</w:t>
      </w:r>
    </w:p>
    <w:p w:rsidR="00625CE9" w:rsidRDefault="00625CE9" w:rsidP="00625CE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тревожные состояния </w:t>
      </w:r>
    </w:p>
    <w:p w:rsidR="00625CE9" w:rsidRDefault="00625CE9" w:rsidP="00625CE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депрессивные состояния</w:t>
      </w:r>
    </w:p>
    <w:p w:rsidR="00625CE9" w:rsidRDefault="00625CE9" w:rsidP="00625CE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астенические состояния</w:t>
      </w:r>
    </w:p>
    <w:p w:rsidR="00625CE9" w:rsidRDefault="00625CE9" w:rsidP="00625CE9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повышенную агрессивность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различным данным проведенных ранее исследований общераспространенность депрессивных состояний среди пациентов с ХОБЛ варьирует в диапазоне 7%  до  80% </w:t>
      </w:r>
      <w:r w:rsidRPr="00247AD3">
        <w:rPr>
          <w:color w:val="000000"/>
          <w:sz w:val="28"/>
          <w:szCs w:val="28"/>
          <w:lang w:val="en-US"/>
        </w:rPr>
        <w:t>Zhang</w:t>
      </w:r>
      <w:r>
        <w:rPr>
          <w:color w:val="000000"/>
          <w:sz w:val="28"/>
          <w:szCs w:val="28"/>
        </w:rPr>
        <w:t xml:space="preserve"> </w:t>
      </w:r>
      <w:r w:rsidRPr="00247AD3">
        <w:rPr>
          <w:color w:val="000000"/>
          <w:sz w:val="28"/>
          <w:szCs w:val="28"/>
          <w:lang w:val="en-US"/>
        </w:rPr>
        <w:t>M</w:t>
      </w:r>
      <w:r w:rsidRPr="00873EAC">
        <w:rPr>
          <w:color w:val="000000"/>
          <w:sz w:val="28"/>
          <w:szCs w:val="28"/>
        </w:rPr>
        <w:t>.</w:t>
      </w:r>
      <w:r w:rsidRPr="00247AD3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</w:rPr>
        <w:t>. (2011).</w:t>
      </w:r>
    </w:p>
    <w:p w:rsidR="00625CE9" w:rsidRDefault="00625CE9" w:rsidP="00625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результатам исследования </w:t>
      </w:r>
      <w:r>
        <w:rPr>
          <w:color w:val="000000"/>
          <w:sz w:val="28"/>
          <w:szCs w:val="28"/>
        </w:rPr>
        <w:t xml:space="preserve">Yohannes A.M. (2010) распространенность тревожных состояний </w:t>
      </w:r>
      <w:r w:rsidRPr="00AD4D56">
        <w:rPr>
          <w:color w:val="000000"/>
          <w:sz w:val="28"/>
          <w:szCs w:val="28"/>
        </w:rPr>
        <w:t xml:space="preserve"> у больных ХОБЛ </w:t>
      </w:r>
      <w:r>
        <w:rPr>
          <w:color w:val="000000"/>
          <w:sz w:val="28"/>
          <w:szCs w:val="28"/>
        </w:rPr>
        <w:t xml:space="preserve">также </w:t>
      </w:r>
      <w:r w:rsidRPr="00AD4D56">
        <w:rPr>
          <w:color w:val="000000"/>
          <w:sz w:val="28"/>
          <w:szCs w:val="28"/>
        </w:rPr>
        <w:t xml:space="preserve">варьирует в </w:t>
      </w:r>
      <w:r>
        <w:rPr>
          <w:color w:val="000000"/>
          <w:sz w:val="28"/>
          <w:szCs w:val="28"/>
        </w:rPr>
        <w:t xml:space="preserve">широком </w:t>
      </w:r>
      <w:r w:rsidRPr="00AD4D56">
        <w:rPr>
          <w:color w:val="000000"/>
          <w:sz w:val="28"/>
          <w:szCs w:val="28"/>
        </w:rPr>
        <w:t>диапазоне от 10 до 100%</w:t>
      </w:r>
      <w:r>
        <w:rPr>
          <w:color w:val="000000"/>
          <w:sz w:val="28"/>
          <w:szCs w:val="28"/>
        </w:rPr>
        <w:t xml:space="preserve">. </w:t>
      </w:r>
    </w:p>
    <w:p w:rsidR="00625CE9" w:rsidRPr="007E47FB" w:rsidRDefault="00625CE9" w:rsidP="00625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основных жалоб, с которой обращаются пациенты к врачам –повышенная слабость и утомляемость. А повышенная утомляемость длительный промежуток времени, является основным диагностическим критерием при </w:t>
      </w:r>
      <w:r w:rsidRPr="005B7BE2">
        <w:rPr>
          <w:color w:val="000000"/>
          <w:sz w:val="28"/>
          <w:szCs w:val="28"/>
        </w:rPr>
        <w:t xml:space="preserve">дифференциальной </w:t>
      </w:r>
      <w:r>
        <w:rPr>
          <w:color w:val="000000"/>
          <w:sz w:val="28"/>
          <w:szCs w:val="28"/>
        </w:rPr>
        <w:t>диагностике астенический расстройств. Р</w:t>
      </w:r>
      <w:r w:rsidRPr="007E47FB">
        <w:rPr>
          <w:color w:val="000000"/>
          <w:sz w:val="28"/>
          <w:szCs w:val="28"/>
        </w:rPr>
        <w:t>аспространенность астенических состояний в терапевтической практике варьирует от 47,5 до 97% случаев, в зависимости от способа их</w:t>
      </w:r>
      <w:r>
        <w:rPr>
          <w:color w:val="000000"/>
          <w:sz w:val="28"/>
          <w:szCs w:val="28"/>
        </w:rPr>
        <w:t xml:space="preserve"> диагностик </w:t>
      </w:r>
      <w:r>
        <w:rPr>
          <w:color w:val="000000"/>
          <w:sz w:val="28"/>
          <w:szCs w:val="28"/>
        </w:rPr>
        <w:lastRenderedPageBreak/>
        <w:t>(</w:t>
      </w:r>
      <w:r w:rsidRPr="007E47FB">
        <w:rPr>
          <w:color w:val="000000"/>
          <w:sz w:val="28"/>
          <w:szCs w:val="28"/>
          <w:lang w:val="en-US"/>
        </w:rPr>
        <w:t>Tamayo</w:t>
      </w:r>
      <w:r>
        <w:rPr>
          <w:color w:val="000000"/>
          <w:sz w:val="28"/>
          <w:szCs w:val="28"/>
        </w:rPr>
        <w:t xml:space="preserve"> </w:t>
      </w:r>
      <w:r w:rsidRPr="007E47FB">
        <w:rPr>
          <w:color w:val="000000"/>
          <w:sz w:val="28"/>
          <w:szCs w:val="28"/>
          <w:lang w:val="en-US"/>
        </w:rPr>
        <w:t>J</w:t>
      </w:r>
      <w:r w:rsidRPr="00873EAC">
        <w:rPr>
          <w:color w:val="000000"/>
          <w:sz w:val="28"/>
          <w:szCs w:val="28"/>
        </w:rPr>
        <w:t>.</w:t>
      </w:r>
      <w:r w:rsidRPr="007E47FB">
        <w:rPr>
          <w:color w:val="000000"/>
          <w:sz w:val="28"/>
          <w:szCs w:val="28"/>
          <w:lang w:val="en-US"/>
        </w:rPr>
        <w:t>M</w:t>
      </w:r>
      <w:r w:rsidRPr="00873E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2005).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4A29">
        <w:rPr>
          <w:sz w:val="28"/>
          <w:szCs w:val="28"/>
          <w:shd w:val="clear" w:color="auto" w:fill="FFFFFF"/>
        </w:rPr>
        <w:t>Неоднозначность</w:t>
      </w:r>
      <w:r>
        <w:rPr>
          <w:sz w:val="28"/>
          <w:szCs w:val="28"/>
          <w:shd w:val="clear" w:color="auto" w:fill="FFFFFF"/>
        </w:rPr>
        <w:t xml:space="preserve"> полученных</w:t>
      </w:r>
      <w:r w:rsidRPr="00C24A29">
        <w:rPr>
          <w:sz w:val="28"/>
          <w:szCs w:val="28"/>
          <w:shd w:val="clear" w:color="auto" w:fill="FFFFFF"/>
        </w:rPr>
        <w:t xml:space="preserve"> данных при использовании</w:t>
      </w:r>
      <w:r>
        <w:rPr>
          <w:sz w:val="28"/>
          <w:szCs w:val="28"/>
          <w:shd w:val="clear" w:color="auto" w:fill="FFFFFF"/>
        </w:rPr>
        <w:t xml:space="preserve"> психологических</w:t>
      </w:r>
      <w:r w:rsidRPr="00C24A29">
        <w:rPr>
          <w:sz w:val="28"/>
          <w:szCs w:val="28"/>
          <w:shd w:val="clear" w:color="auto" w:fill="FFFFFF"/>
        </w:rPr>
        <w:t xml:space="preserve"> опросников опр</w:t>
      </w:r>
      <w:r>
        <w:rPr>
          <w:sz w:val="28"/>
          <w:szCs w:val="28"/>
          <w:shd w:val="clear" w:color="auto" w:fill="FFFFFF"/>
        </w:rPr>
        <w:t xml:space="preserve">еделяется еще и тем,  что  главные </w:t>
      </w:r>
      <w:r w:rsidRPr="00C24A29">
        <w:rPr>
          <w:sz w:val="28"/>
          <w:szCs w:val="28"/>
          <w:shd w:val="clear" w:color="auto" w:fill="FFFFFF"/>
        </w:rPr>
        <w:t xml:space="preserve">проявления  инвалидизирующего  хронического  заболевания  ХОБЛ  – </w:t>
      </w:r>
      <w:r>
        <w:rPr>
          <w:sz w:val="28"/>
          <w:szCs w:val="28"/>
          <w:shd w:val="clear" w:color="auto" w:fill="FFFFFF"/>
        </w:rPr>
        <w:t xml:space="preserve">это кашель, слабость и </w:t>
      </w:r>
      <w:r w:rsidRPr="00C24A29">
        <w:rPr>
          <w:sz w:val="28"/>
          <w:szCs w:val="28"/>
          <w:shd w:val="clear" w:color="auto" w:fill="FFFFFF"/>
        </w:rPr>
        <w:t>снижение пе</w:t>
      </w:r>
      <w:r>
        <w:rPr>
          <w:sz w:val="28"/>
          <w:szCs w:val="28"/>
          <w:shd w:val="clear" w:color="auto" w:fill="FFFFFF"/>
        </w:rPr>
        <w:t>реносимости физической нагрузки.</w:t>
      </w:r>
      <w:r w:rsidRPr="00C24A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Именно эти симптомы могут вызывать раздражение, агрессию и другие описанные эмоциональные нарушения и именно поэтому данные состояния</w:t>
      </w:r>
      <w:r w:rsidRPr="00C24A29">
        <w:rPr>
          <w:sz w:val="28"/>
          <w:szCs w:val="28"/>
          <w:shd w:val="clear" w:color="auto" w:fill="FFFFFF"/>
        </w:rPr>
        <w:t xml:space="preserve">  схожи  с  проявлениями  психического неблагополучия, которые</w:t>
      </w:r>
      <w:r>
        <w:rPr>
          <w:sz w:val="28"/>
          <w:szCs w:val="28"/>
          <w:shd w:val="clear" w:color="auto" w:fill="FFFFFF"/>
        </w:rPr>
        <w:t xml:space="preserve"> </w:t>
      </w:r>
      <w:r w:rsidRPr="00C24A29">
        <w:rPr>
          <w:sz w:val="28"/>
          <w:szCs w:val="28"/>
          <w:shd w:val="clear" w:color="auto" w:fill="FFFFFF"/>
        </w:rPr>
        <w:t>приводятся  в вопросах психометрических шкал.</w:t>
      </w:r>
    </w:p>
    <w:p w:rsidR="00625CE9" w:rsidRPr="0012407B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Агрессия, по определению Роберта Б. и Деборы Р. (1994) - это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ущерб людям: отрицательные переживания, состояние напряженности, страха, подавленности.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Сила, направленность и продолжительность агрессивных действий зависит от целого спектра психологических, физиологических и ситуационных факторов. Любая агрессия является проявлением активного недовольства человека сложившими условиями окружающей жизни, самим собой или своими близкими людьми.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Агрессию принято рассматривать как модель поведения, а не эмоцию или мотив. А</w:t>
      </w:r>
      <w:r w:rsidRPr="00DB2B38">
        <w:rPr>
          <w:sz w:val="28"/>
          <w:szCs w:val="28"/>
        </w:rPr>
        <w:t>грессия</w:t>
      </w:r>
      <w:r>
        <w:rPr>
          <w:sz w:val="28"/>
          <w:szCs w:val="28"/>
        </w:rPr>
        <w:t xml:space="preserve"> в обществе</w:t>
      </w:r>
      <w:r w:rsidRPr="00DB2B38">
        <w:rPr>
          <w:sz w:val="28"/>
          <w:szCs w:val="28"/>
        </w:rPr>
        <w:t xml:space="preserve"> </w:t>
      </w:r>
      <w:r>
        <w:rPr>
          <w:sz w:val="28"/>
          <w:szCs w:val="28"/>
        </w:rPr>
        <w:t>зачастую</w:t>
      </w:r>
      <w:r w:rsidRPr="00DB2B38">
        <w:rPr>
          <w:sz w:val="28"/>
          <w:szCs w:val="28"/>
        </w:rPr>
        <w:t xml:space="preserve"> ассоциируется с негативными эмоциями </w:t>
      </w:r>
      <w:r>
        <w:rPr>
          <w:sz w:val="28"/>
          <w:szCs w:val="28"/>
        </w:rPr>
        <w:t>–</w:t>
      </w:r>
      <w:r w:rsidRPr="00DB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r w:rsidRPr="00DB2B38">
        <w:rPr>
          <w:sz w:val="28"/>
          <w:szCs w:val="28"/>
        </w:rPr>
        <w:t>т</w:t>
      </w:r>
      <w:r>
        <w:rPr>
          <w:sz w:val="28"/>
          <w:szCs w:val="28"/>
        </w:rPr>
        <w:t xml:space="preserve">акими как ненависть или гнев, с такими мотивами поведения как - </w:t>
      </w:r>
      <w:r w:rsidRPr="00DB2B38">
        <w:rPr>
          <w:sz w:val="28"/>
          <w:szCs w:val="28"/>
        </w:rPr>
        <w:t>стремление навредить, или оскорбить</w:t>
      </w:r>
      <w:r>
        <w:rPr>
          <w:sz w:val="28"/>
          <w:szCs w:val="28"/>
        </w:rPr>
        <w:t xml:space="preserve"> человека</w:t>
      </w:r>
      <w:r w:rsidRPr="00DB2B38">
        <w:rPr>
          <w:sz w:val="28"/>
          <w:szCs w:val="28"/>
        </w:rPr>
        <w:t xml:space="preserve">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дальнейшей работы необходимо разграничить по</w:t>
      </w:r>
      <w:r w:rsidRPr="00DB2B38">
        <w:rPr>
          <w:sz w:val="28"/>
          <w:szCs w:val="28"/>
        </w:rPr>
        <w:t>нятия «агрессия» и «агрессивность»</w:t>
      </w:r>
      <w:r>
        <w:rPr>
          <w:sz w:val="28"/>
          <w:szCs w:val="28"/>
        </w:rPr>
        <w:t>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DB2B38">
        <w:rPr>
          <w:sz w:val="28"/>
          <w:szCs w:val="28"/>
        </w:rPr>
        <w:t>Агрессия - это поведение, направленное на нанесение физического, либо пси</w:t>
      </w:r>
      <w:r>
        <w:rPr>
          <w:sz w:val="28"/>
          <w:szCs w:val="28"/>
        </w:rPr>
        <w:t>хологического вреда или ущерба.</w:t>
      </w:r>
      <w:r w:rsidRPr="00DB2B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 w:rsidRPr="00DB2B38">
        <w:rPr>
          <w:sz w:val="28"/>
          <w:szCs w:val="28"/>
        </w:rPr>
        <w:t xml:space="preserve">Агрессивность - относительно устойчивая черта личности, </w:t>
      </w:r>
      <w:r w:rsidRPr="00DB2B38">
        <w:rPr>
          <w:sz w:val="28"/>
          <w:szCs w:val="28"/>
        </w:rPr>
        <w:lastRenderedPageBreak/>
        <w:t>выражающаяся в готовности к агрессии, а так же в склонности воспринимать и интерпретировать поведение другого как враждебное. В силу своей устойчивости и вхождения в структуру личности, агрессивность способна предопределять общую тенденцию поведения.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Аммон (1995) выделял 3 вида агрессии: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конструктивную (</w:t>
      </w:r>
      <w:r w:rsidRPr="00E81CFE">
        <w:rPr>
          <w:sz w:val="28"/>
          <w:szCs w:val="28"/>
        </w:rPr>
        <w:t>проявление агрессии в социально приемлемой форме или с со</w:t>
      </w:r>
      <w:r>
        <w:rPr>
          <w:sz w:val="28"/>
          <w:szCs w:val="28"/>
        </w:rPr>
        <w:t>циально позитивным результатом);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деструктивную (</w:t>
      </w:r>
      <w:r w:rsidRPr="00E81CFE">
        <w:rPr>
          <w:sz w:val="28"/>
          <w:szCs w:val="28"/>
        </w:rPr>
        <w:t>проявление агрессии в социально неприемлемой форме или с социально негативным результатом)</w:t>
      </w:r>
      <w:r>
        <w:rPr>
          <w:sz w:val="28"/>
          <w:szCs w:val="28"/>
        </w:rPr>
        <w:t xml:space="preserve">;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81CFE">
        <w:rPr>
          <w:sz w:val="28"/>
          <w:szCs w:val="28"/>
        </w:rPr>
        <w:t>дефицитарную (связанную с де</w:t>
      </w:r>
      <w:r w:rsidRPr="00E81CFE">
        <w:rPr>
          <w:sz w:val="28"/>
          <w:szCs w:val="28"/>
        </w:rPr>
        <w:softHyphen/>
        <w:t>фицитом соответствующих поведенческих навыков и вслед</w:t>
      </w:r>
      <w:r w:rsidRPr="00E81CFE">
        <w:rPr>
          <w:sz w:val="28"/>
          <w:szCs w:val="28"/>
        </w:rPr>
        <w:softHyphen/>
        <w:t>ствие этого - с недостаточным отреагиро</w:t>
      </w:r>
      <w:r>
        <w:rPr>
          <w:sz w:val="28"/>
          <w:szCs w:val="28"/>
        </w:rPr>
        <w:t xml:space="preserve">ванием агрессивных побуждений). </w:t>
      </w:r>
    </w:p>
    <w:p w:rsidR="00625CE9" w:rsidRPr="00E81CFE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Последняя форма агрессии</w:t>
      </w:r>
      <w:r w:rsidR="00F155FA">
        <w:rPr>
          <w:sz w:val="28"/>
          <w:szCs w:val="28"/>
        </w:rPr>
        <w:t xml:space="preserve"> наиболее</w:t>
      </w:r>
      <w:r>
        <w:rPr>
          <w:sz w:val="28"/>
          <w:szCs w:val="28"/>
        </w:rPr>
        <w:t xml:space="preserve"> свойственна для</w:t>
      </w:r>
      <w:r w:rsidRPr="00E81CFE">
        <w:rPr>
          <w:sz w:val="28"/>
          <w:szCs w:val="28"/>
        </w:rPr>
        <w:t xml:space="preserve"> па</w:t>
      </w:r>
      <w:r w:rsidRPr="00E81CFE">
        <w:rPr>
          <w:sz w:val="28"/>
          <w:szCs w:val="28"/>
        </w:rPr>
        <w:softHyphen/>
        <w:t xml:space="preserve">циентов с </w:t>
      </w:r>
      <w:r>
        <w:rPr>
          <w:sz w:val="28"/>
          <w:szCs w:val="28"/>
        </w:rPr>
        <w:t xml:space="preserve">хронической обструктивной болезнью легких.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мнению Смулевич А. Б. (2000</w:t>
      </w:r>
      <w:r w:rsidRPr="004162FE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пациенты с хронической обструктивной болезнью легких более предрасположены к подавлению агрессии, чем пациенты с другими соматическими заболеваниями.  Но за агрессивным поведением скрывается сильная потребность в любви и поддержке, особенно в период обострения заболевания, которую иначе они выразить не могут. </w:t>
      </w:r>
      <w:r w:rsidRPr="00FA64D1">
        <w:rPr>
          <w:sz w:val="28"/>
          <w:szCs w:val="28"/>
          <w:shd w:val="clear" w:color="auto" w:fill="FFFFFF"/>
        </w:rPr>
        <w:t>Общепринятым считается значение агре</w:t>
      </w:r>
      <w:r>
        <w:rPr>
          <w:sz w:val="28"/>
          <w:szCs w:val="28"/>
          <w:shd w:val="clear" w:color="auto" w:fill="FFFFFF"/>
        </w:rPr>
        <w:t>ссии, ее выражение -</w:t>
      </w:r>
      <w:r w:rsidRPr="00FA64D1">
        <w:rPr>
          <w:sz w:val="28"/>
          <w:szCs w:val="28"/>
          <w:shd w:val="clear" w:color="auto" w:fill="FFFFFF"/>
        </w:rPr>
        <w:t xml:space="preserve"> он не может «выпустить свой гнев на воздух». Это проявляется в приступах удушья.</w:t>
      </w:r>
      <w:r>
        <w:rPr>
          <w:sz w:val="28"/>
          <w:szCs w:val="28"/>
          <w:shd w:val="clear" w:color="auto" w:fill="FFFFFF"/>
        </w:rPr>
        <w:t xml:space="preserve"> Если пациент склонен к проявлению патологических реакций на заболевание, например – фобических, истерических, анозогнозических и др., то вероятность агрессивного поведения во время обострения и</w:t>
      </w:r>
      <w:r w:rsidRPr="00A7066A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 xml:space="preserve">или усугубления симптомов заболевания возрастает.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Если сравнить пациентов с хронической обструктивной болезнью легких с пациентами, которые этого заболевания не имеют, то первые будут более склонны к </w:t>
      </w:r>
      <w:r w:rsidRPr="006B2590">
        <w:rPr>
          <w:sz w:val="28"/>
          <w:szCs w:val="28"/>
          <w:shd w:val="clear" w:color="auto" w:fill="FFFFFF"/>
        </w:rPr>
        <w:t xml:space="preserve">проявлению негативных эмоций (Сирота Н. А., </w:t>
      </w:r>
      <w:r w:rsidRPr="006B2590">
        <w:rPr>
          <w:sz w:val="28"/>
          <w:szCs w:val="28"/>
          <w:shd w:val="clear" w:color="auto" w:fill="FFFFFF"/>
        </w:rPr>
        <w:lastRenderedPageBreak/>
        <w:t>Ярославская М. А., 2012)</w:t>
      </w:r>
      <w:r>
        <w:rPr>
          <w:sz w:val="28"/>
          <w:szCs w:val="28"/>
          <w:shd w:val="clear" w:color="auto" w:fill="FFFFFF"/>
        </w:rPr>
        <w:t>. Пациенты с ХОБЛ склонны к конфликтному поведению, при межличностном взаимодействии склонны к авторитарному проявлению. Часто пациенты данной группы не могут взять на себя ответственность за свои действия и поступки, что говорит о наличии инфантильных черт у пациентов.</w:t>
      </w:r>
    </w:p>
    <w:p w:rsidR="00625CE9" w:rsidRPr="00A7066A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Деструктивные эмоциональные реакции, которые возникают у пациентов в ответ на возникающие жизненные трудности, провоцируют  быстрое эмоциональное истощение. Человек растрачивает большую часть ресурсов на негативную реакцию, а до решения проблемы так и не доходит. В связи с эти перекладывает ответственность, например, за свое здоровье на других, чаще всего на близких родственников или друзей. </w:t>
      </w:r>
    </w:p>
    <w:p w:rsidR="00625CE9" w:rsidRPr="00B50A4E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Пациенты с ХОБЛ склонны отрицать наличие проблемы, это касается не только соматического состояния, но и актуальных жизненных проблем. Зачастую пациенты уходят от решения, не признают личной роли в возникновении трудностей и ухудшении своего состояния. Например, отрицают тот факт, что курение негативно сказывается на общем самочувствии и более того не признают, что курение играет основную роль при прогрессировании заболевания. (</w:t>
      </w:r>
      <w:r w:rsidRPr="00C24A29">
        <w:rPr>
          <w:sz w:val="28"/>
          <w:szCs w:val="28"/>
        </w:rPr>
        <w:t>Охматовская А.В.</w:t>
      </w:r>
      <w:r>
        <w:rPr>
          <w:sz w:val="28"/>
          <w:szCs w:val="28"/>
        </w:rPr>
        <w:t>, 2001)</w:t>
      </w:r>
      <w:r w:rsidRPr="00B50A4E">
        <w:rPr>
          <w:sz w:val="28"/>
          <w:szCs w:val="28"/>
        </w:rPr>
        <w:t>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пациентов с ХОБЛ отмечается высокая потребность в социальной поддержке, даже не смотря на то, что они регулярно демонстрируют агрессивное поведение.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Агрессия,  наблюдаемая  у  больных  ХОБЛ,  может</w:t>
      </w:r>
      <w:r w:rsidRPr="003A5FEC">
        <w:rPr>
          <w:sz w:val="28"/>
          <w:szCs w:val="28"/>
          <w:shd w:val="clear" w:color="auto" w:fill="FFFFFF"/>
        </w:rPr>
        <w:t xml:space="preserve"> соответствовать личностному  реагированию  на  соматическое заболевание  –  «реакция на болезнь» по</w:t>
      </w:r>
      <w:r>
        <w:rPr>
          <w:sz w:val="28"/>
          <w:szCs w:val="28"/>
          <w:shd w:val="clear" w:color="auto" w:fill="FFFFFF"/>
        </w:rPr>
        <w:t xml:space="preserve"> определению Личко А.Е. (1983</w:t>
      </w:r>
      <w:r w:rsidRPr="003A5FEC">
        <w:rPr>
          <w:sz w:val="28"/>
          <w:szCs w:val="28"/>
          <w:shd w:val="clear" w:color="auto" w:fill="FFFFFF"/>
        </w:rPr>
        <w:t>). Pilowsky</w:t>
      </w:r>
      <w:r>
        <w:rPr>
          <w:sz w:val="28"/>
          <w:szCs w:val="28"/>
          <w:shd w:val="clear" w:color="auto" w:fill="FFFFFF"/>
        </w:rPr>
        <w:t xml:space="preserve"> </w:t>
      </w:r>
      <w:r w:rsidRPr="003A5FEC">
        <w:rPr>
          <w:sz w:val="28"/>
          <w:szCs w:val="28"/>
          <w:shd w:val="clear" w:color="auto" w:fill="FFFFFF"/>
        </w:rPr>
        <w:t>I.</w:t>
      </w:r>
      <w:r>
        <w:rPr>
          <w:sz w:val="28"/>
          <w:szCs w:val="28"/>
          <w:shd w:val="clear" w:color="auto" w:fill="FFFFFF"/>
        </w:rPr>
        <w:t xml:space="preserve"> (1986</w:t>
      </w:r>
      <w:r w:rsidRPr="003A5FEC">
        <w:rPr>
          <w:sz w:val="28"/>
          <w:szCs w:val="28"/>
          <w:shd w:val="clear" w:color="auto" w:fill="FFFFFF"/>
        </w:rPr>
        <w:t>) трактовал эти явления как  «патоло</w:t>
      </w:r>
      <w:r>
        <w:rPr>
          <w:sz w:val="28"/>
          <w:szCs w:val="28"/>
          <w:shd w:val="clear" w:color="auto" w:fill="FFFFFF"/>
        </w:rPr>
        <w:t xml:space="preserve">гическое поведение в болезни», </w:t>
      </w:r>
      <w:r w:rsidRPr="003A5FEC">
        <w:rPr>
          <w:sz w:val="28"/>
          <w:szCs w:val="28"/>
          <w:shd w:val="clear" w:color="auto" w:fill="FFFFFF"/>
        </w:rPr>
        <w:t>а Lazarus R</w:t>
      </w:r>
      <w:r>
        <w:rPr>
          <w:sz w:val="28"/>
          <w:szCs w:val="28"/>
          <w:shd w:val="clear" w:color="auto" w:fill="FFFFFF"/>
        </w:rPr>
        <w:t xml:space="preserve">. </w:t>
      </w:r>
      <w:r w:rsidRPr="003A5FEC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>.</w:t>
      </w:r>
      <w:r w:rsidRPr="003A5FEC">
        <w:rPr>
          <w:sz w:val="28"/>
          <w:szCs w:val="28"/>
          <w:shd w:val="clear" w:color="auto" w:fill="FFFFFF"/>
        </w:rPr>
        <w:t xml:space="preserve"> и  Folkman S</w:t>
      </w:r>
      <w:r>
        <w:rPr>
          <w:sz w:val="28"/>
          <w:szCs w:val="28"/>
          <w:shd w:val="clear" w:color="auto" w:fill="FFFFFF"/>
        </w:rPr>
        <w:t>. (1984)</w:t>
      </w:r>
      <w:r w:rsidRPr="003A5FEC">
        <w:rPr>
          <w:sz w:val="28"/>
          <w:szCs w:val="28"/>
          <w:shd w:val="clear" w:color="auto" w:fill="FFFFFF"/>
        </w:rPr>
        <w:t xml:space="preserve">  в это  же  время  называли  их  стратегиями   совладения  с  телесным  недугом  – «копинг стратегии».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Пациенты с хронической обструктивной болезнью легких при выборе копинг-стратегии больше ориентируются на неадаптивные </w:t>
      </w:r>
      <w:r>
        <w:rPr>
          <w:sz w:val="28"/>
          <w:szCs w:val="28"/>
          <w:shd w:val="clear" w:color="auto" w:fill="FFFFFF"/>
        </w:rPr>
        <w:lastRenderedPageBreak/>
        <w:t xml:space="preserve">защитные механизмы, что еще раз доказывает наличие инфантильных черт у данных пациентов. Пациенты с ХОБЛ более ориентированы на самостоятельное решение проблемы, или вовсе  ее отрицают, сдерживание и подавление негативных эмоций, а также им свойственно «уходить в себя», что, безусловно, негативно отражается на взаимоотношениях в   социальной среде.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Пациенты с хронической обструктивной болезнью легких имеют проблему с оценкой проблемной ситуации. Им свойственно переоценивать значимость прошлых событий, недооценивать настоящие события и переоценивать перспективы на будущее.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зная о том, что курение провоцирует развитие заболевания, они часто высказывают сожаление о том, что не бросили курить в прошлом, тем не менее, в настоящем продолжают систематически употреблять никотин и надеются, что в будущем это не приведет к развитию осложнений. 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пациенты с ХОБЛ склонны к подавлению и сдерживанию эмоций, не только негативных, но также и позитивных. Им тяжело говорить о своих переживаниях, потребностях и желаниях, именно поэтому они держат их в себе. Вследствие, накопления эмоций начинает возрастать внутреннее напряжение, которое длительное время не снимается, тем самым истощая внутренние ресурсы организмы. Также важно учитывать склонность пациентов данной группы к избыточной сосредоточенности на стрессовой ситуации, что также приводит к быстрому эмоциональному истощению и снижению функциональных резервов организма.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Pauwels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R</w:t>
      </w:r>
      <w:r w:rsidRPr="00F75AEB">
        <w:rPr>
          <w:color w:val="000000"/>
          <w:sz w:val="28"/>
          <w:szCs w:val="28"/>
          <w:shd w:val="clear" w:color="auto" w:fill="FFFFFF"/>
        </w:rPr>
        <w:t>.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F75AE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Buist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F75AEB">
        <w:rPr>
          <w:color w:val="000000"/>
          <w:sz w:val="28"/>
          <w:szCs w:val="28"/>
          <w:shd w:val="clear" w:color="auto" w:fill="FFFFFF"/>
        </w:rPr>
        <w:t>.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color w:val="000000"/>
          <w:sz w:val="28"/>
          <w:szCs w:val="28"/>
          <w:shd w:val="clear" w:color="auto" w:fill="FFFFFF"/>
        </w:rPr>
        <w:t xml:space="preserve">., 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Calverley P</w:t>
      </w:r>
      <w:r w:rsidRPr="00F75AEB">
        <w:rPr>
          <w:color w:val="000000"/>
          <w:sz w:val="28"/>
          <w:szCs w:val="28"/>
          <w:shd w:val="clear" w:color="auto" w:fill="FFFFFF"/>
        </w:rPr>
        <w:t>.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F75AEB">
        <w:rPr>
          <w:color w:val="000000"/>
          <w:sz w:val="28"/>
          <w:szCs w:val="28"/>
          <w:shd w:val="clear" w:color="auto" w:fill="FFFFFF"/>
        </w:rPr>
        <w:t>.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F75AEB">
        <w:rPr>
          <w:color w:val="000000"/>
          <w:sz w:val="28"/>
          <w:szCs w:val="28"/>
          <w:shd w:val="clear" w:color="auto" w:fill="FFFFFF"/>
        </w:rPr>
        <w:t>.</w:t>
      </w:r>
      <w:r w:rsidRPr="009645D2">
        <w:rPr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</w:rPr>
        <w:t>(2001)</w:t>
      </w:r>
      <w:r w:rsidRPr="009645D2">
        <w:rPr>
          <w:sz w:val="28"/>
          <w:szCs w:val="28"/>
        </w:rPr>
        <w:t xml:space="preserve"> отмечают, что физическая астенизация у больных ХОБЛ зачастую связана с ухудшением психологического состояния и с</w:t>
      </w:r>
      <w:r>
        <w:rPr>
          <w:sz w:val="28"/>
          <w:szCs w:val="28"/>
        </w:rPr>
        <w:t>опутствующими заболеваниями.</w:t>
      </w:r>
    </w:p>
    <w:p w:rsidR="000A187B" w:rsidRPr="001C11B6" w:rsidRDefault="000A187B" w:rsidP="00625CE9">
      <w:pPr>
        <w:spacing w:line="360" w:lineRule="auto"/>
        <w:ind w:firstLine="709"/>
        <w:jc w:val="both"/>
        <w:rPr>
          <w:sz w:val="28"/>
          <w:szCs w:val="28"/>
        </w:rPr>
      </w:pP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Изучив вышеизложенную литературу можно сделать следующие выводы:</w:t>
      </w:r>
    </w:p>
    <w:p w:rsidR="00625CE9" w:rsidRDefault="00625CE9" w:rsidP="00625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Основным фактором развития хронической обструтивной болезни легких является - курение; ХОБЛ имеет 4 стадии  развития – легкая, среднетяжелая, тяжелая и крайне тяжелая. </w:t>
      </w:r>
      <w:r>
        <w:rPr>
          <w:sz w:val="28"/>
          <w:szCs w:val="28"/>
          <w:shd w:val="clear" w:color="auto" w:fill="FFFFFF"/>
        </w:rPr>
        <w:t>С</w:t>
      </w:r>
      <w:r w:rsidRPr="000E1B8F">
        <w:rPr>
          <w:sz w:val="28"/>
          <w:szCs w:val="28"/>
          <w:shd w:val="clear" w:color="auto" w:fill="FFFFFF"/>
        </w:rPr>
        <w:t>амыми распространенными симптомами ХОБЛ являются</w:t>
      </w:r>
      <w:r>
        <w:rPr>
          <w:sz w:val="28"/>
          <w:szCs w:val="28"/>
          <w:shd w:val="clear" w:color="auto" w:fill="FFFFFF"/>
        </w:rPr>
        <w:t xml:space="preserve">: одышка, </w:t>
      </w:r>
      <w:r w:rsidRPr="000E1B8F">
        <w:rPr>
          <w:sz w:val="28"/>
          <w:szCs w:val="28"/>
          <w:shd w:val="clear" w:color="auto" w:fill="FFFFFF"/>
        </w:rPr>
        <w:t>патологическая мокрота и хронический кашель.</w:t>
      </w:r>
    </w:p>
    <w:p w:rsidR="00625CE9" w:rsidRPr="00A30C1F" w:rsidRDefault="00625CE9" w:rsidP="00625CE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F65A4D">
        <w:rPr>
          <w:color w:val="000000"/>
          <w:sz w:val="28"/>
          <w:szCs w:val="28"/>
          <w:shd w:val="clear" w:color="auto" w:fill="FFFFFF"/>
        </w:rPr>
        <w:t xml:space="preserve">ля пожилого человека наиболее психологически значимыми факторами </w:t>
      </w:r>
      <w:r>
        <w:rPr>
          <w:color w:val="000000"/>
          <w:sz w:val="28"/>
          <w:szCs w:val="28"/>
          <w:shd w:val="clear" w:color="auto" w:fill="FFFFFF"/>
        </w:rPr>
        <w:t xml:space="preserve">при развитии заболевания и в условиях стационара </w:t>
      </w:r>
      <w:r w:rsidRPr="00F65A4D">
        <w:rPr>
          <w:color w:val="000000"/>
          <w:sz w:val="28"/>
          <w:szCs w:val="28"/>
          <w:shd w:val="clear" w:color="auto" w:fill="FFFFFF"/>
        </w:rPr>
        <w:t>можно считать следую</w:t>
      </w:r>
      <w:r>
        <w:rPr>
          <w:color w:val="000000"/>
          <w:sz w:val="28"/>
          <w:szCs w:val="28"/>
          <w:shd w:val="clear" w:color="auto" w:fill="FFFFFF"/>
        </w:rPr>
        <w:t xml:space="preserve">щие: </w:t>
      </w:r>
      <w:r>
        <w:rPr>
          <w:color w:val="000000"/>
          <w:sz w:val="28"/>
          <w:szCs w:val="28"/>
        </w:rPr>
        <w:t xml:space="preserve">отношения с лечащим врачом, ограничение свободы, </w:t>
      </w:r>
      <w:r>
        <w:rPr>
          <w:iCs/>
          <w:color w:val="000000"/>
          <w:sz w:val="28"/>
          <w:szCs w:val="28"/>
        </w:rPr>
        <w:t>н</w:t>
      </w:r>
      <w:r w:rsidRPr="00F65A4D">
        <w:rPr>
          <w:iCs/>
          <w:color w:val="000000"/>
          <w:sz w:val="28"/>
          <w:szCs w:val="28"/>
        </w:rPr>
        <w:t>еобходимость медикаментозного лечения</w:t>
      </w:r>
      <w:r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социальный статус пациента до выхода на пенсию. </w:t>
      </w:r>
    </w:p>
    <w:p w:rsidR="00625CE9" w:rsidRPr="009122F8" w:rsidRDefault="00625CE9" w:rsidP="00625CE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Pr="009122F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 основным эмоциональным нарушениям у пациентов с хронической обструктивной болезнью легких относятся: </w:t>
      </w:r>
      <w:r w:rsidRPr="009122F8">
        <w:rPr>
          <w:sz w:val="28"/>
          <w:szCs w:val="28"/>
          <w:shd w:val="clear" w:color="auto" w:fill="FFFFFF"/>
        </w:rPr>
        <w:t>тревожные состояния</w:t>
      </w:r>
      <w:r>
        <w:rPr>
          <w:sz w:val="28"/>
          <w:szCs w:val="28"/>
          <w:shd w:val="clear" w:color="auto" w:fill="FFFFFF"/>
        </w:rPr>
        <w:t xml:space="preserve">, </w:t>
      </w:r>
      <w:r w:rsidRPr="009122F8">
        <w:rPr>
          <w:sz w:val="28"/>
          <w:szCs w:val="28"/>
          <w:shd w:val="clear" w:color="auto" w:fill="FFFFFF"/>
        </w:rPr>
        <w:t>депрессивные состояния</w:t>
      </w:r>
      <w:r>
        <w:rPr>
          <w:sz w:val="28"/>
          <w:szCs w:val="28"/>
          <w:shd w:val="clear" w:color="auto" w:fill="FFFFFF"/>
        </w:rPr>
        <w:t xml:space="preserve">, </w:t>
      </w:r>
      <w:r w:rsidRPr="009122F8">
        <w:rPr>
          <w:sz w:val="28"/>
          <w:szCs w:val="28"/>
          <w:shd w:val="clear" w:color="auto" w:fill="FFFFFF"/>
        </w:rPr>
        <w:t>астенические состояния</w:t>
      </w:r>
      <w:r>
        <w:rPr>
          <w:sz w:val="28"/>
          <w:szCs w:val="28"/>
          <w:shd w:val="clear" w:color="auto" w:fill="FFFFFF"/>
        </w:rPr>
        <w:t>, повышенная</w:t>
      </w:r>
      <w:r w:rsidRPr="009122F8">
        <w:rPr>
          <w:sz w:val="28"/>
          <w:szCs w:val="28"/>
          <w:shd w:val="clear" w:color="auto" w:fill="FFFFFF"/>
        </w:rPr>
        <w:t xml:space="preserve"> агрессивность</w:t>
      </w:r>
      <w:r>
        <w:rPr>
          <w:sz w:val="28"/>
          <w:szCs w:val="28"/>
          <w:shd w:val="clear" w:color="auto" w:fill="FFFFFF"/>
        </w:rPr>
        <w:t>.</w:t>
      </w:r>
      <w:r w:rsidRPr="009122F8">
        <w:rPr>
          <w:sz w:val="28"/>
          <w:szCs w:val="28"/>
          <w:shd w:val="clear" w:color="auto" w:fill="FFFFFF"/>
        </w:rPr>
        <w:t xml:space="preserve"> </w:t>
      </w:r>
    </w:p>
    <w:p w:rsidR="00381357" w:rsidRDefault="00381357" w:rsidP="00B86E4B">
      <w:pPr>
        <w:spacing w:line="480" w:lineRule="auto"/>
        <w:rPr>
          <w:sz w:val="28"/>
          <w:szCs w:val="28"/>
        </w:rPr>
      </w:pPr>
    </w:p>
    <w:p w:rsidR="00381357" w:rsidRDefault="00381357" w:rsidP="00B86E4B">
      <w:pPr>
        <w:spacing w:line="480" w:lineRule="auto"/>
        <w:rPr>
          <w:sz w:val="28"/>
          <w:szCs w:val="28"/>
        </w:rPr>
      </w:pPr>
    </w:p>
    <w:p w:rsidR="00381357" w:rsidRDefault="00381357" w:rsidP="00B86E4B">
      <w:pPr>
        <w:spacing w:line="480" w:lineRule="auto"/>
        <w:rPr>
          <w:sz w:val="28"/>
          <w:szCs w:val="28"/>
        </w:rPr>
      </w:pPr>
    </w:p>
    <w:p w:rsidR="00381357" w:rsidRDefault="00381357" w:rsidP="00B86E4B">
      <w:pPr>
        <w:spacing w:line="480" w:lineRule="auto"/>
        <w:rPr>
          <w:sz w:val="28"/>
          <w:szCs w:val="28"/>
        </w:rPr>
      </w:pPr>
    </w:p>
    <w:p w:rsidR="00381357" w:rsidRDefault="00381357" w:rsidP="00B86E4B">
      <w:pPr>
        <w:spacing w:line="480" w:lineRule="auto"/>
        <w:rPr>
          <w:sz w:val="28"/>
          <w:szCs w:val="28"/>
        </w:rPr>
      </w:pPr>
    </w:p>
    <w:p w:rsidR="00381357" w:rsidRDefault="00381357" w:rsidP="00B86E4B">
      <w:pPr>
        <w:spacing w:line="480" w:lineRule="auto"/>
        <w:rPr>
          <w:sz w:val="28"/>
          <w:szCs w:val="28"/>
        </w:rPr>
      </w:pPr>
    </w:p>
    <w:p w:rsidR="00381357" w:rsidRDefault="00381357" w:rsidP="00B86E4B">
      <w:pPr>
        <w:spacing w:line="480" w:lineRule="auto"/>
        <w:rPr>
          <w:sz w:val="28"/>
          <w:szCs w:val="28"/>
        </w:rPr>
      </w:pPr>
    </w:p>
    <w:p w:rsidR="00381357" w:rsidRDefault="00381357" w:rsidP="00B86E4B">
      <w:pPr>
        <w:spacing w:line="480" w:lineRule="auto"/>
        <w:rPr>
          <w:sz w:val="28"/>
          <w:szCs w:val="28"/>
        </w:rPr>
      </w:pPr>
    </w:p>
    <w:p w:rsidR="00625CE9" w:rsidRDefault="00625CE9" w:rsidP="00B86E4B">
      <w:pPr>
        <w:spacing w:line="480" w:lineRule="auto"/>
        <w:rPr>
          <w:sz w:val="28"/>
          <w:szCs w:val="28"/>
        </w:rPr>
      </w:pPr>
    </w:p>
    <w:p w:rsidR="004301FC" w:rsidRPr="000538F5" w:rsidRDefault="004301FC" w:rsidP="00B86E4B">
      <w:pPr>
        <w:spacing w:line="480" w:lineRule="auto"/>
        <w:rPr>
          <w:sz w:val="27"/>
          <w:szCs w:val="27"/>
        </w:rPr>
      </w:pPr>
    </w:p>
    <w:p w:rsidR="00E639DC" w:rsidRDefault="000D72EF" w:rsidP="00B86E4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FD170E">
        <w:rPr>
          <w:b/>
          <w:sz w:val="28"/>
          <w:szCs w:val="28"/>
        </w:rPr>
        <w:t>МАТЕРИАЛЫ И МЕТОД</w:t>
      </w:r>
      <w:r w:rsidR="00E639DC">
        <w:rPr>
          <w:b/>
          <w:sz w:val="28"/>
          <w:szCs w:val="28"/>
        </w:rPr>
        <w:t>Ы</w:t>
      </w:r>
    </w:p>
    <w:p w:rsidR="004301FC" w:rsidRDefault="00447DBD" w:rsidP="00E639DC">
      <w:pPr>
        <w:spacing w:line="360" w:lineRule="auto"/>
        <w:ind w:firstLine="709"/>
        <w:jc w:val="both"/>
        <w:rPr>
          <w:sz w:val="28"/>
          <w:szCs w:val="28"/>
        </w:rPr>
      </w:pPr>
      <w:r w:rsidRPr="008A5900">
        <w:rPr>
          <w:sz w:val="28"/>
          <w:szCs w:val="28"/>
        </w:rPr>
        <w:t>Для реализации поставленных целей и задач, были обследованы пациенты, стр</w:t>
      </w:r>
      <w:r w:rsidR="00E639DC">
        <w:rPr>
          <w:sz w:val="28"/>
          <w:szCs w:val="28"/>
        </w:rPr>
        <w:t>адающие хронической обструктивной болезнью легких</w:t>
      </w:r>
      <w:r w:rsidRPr="008A5900">
        <w:rPr>
          <w:sz w:val="28"/>
          <w:szCs w:val="28"/>
        </w:rPr>
        <w:t xml:space="preserve"> </w:t>
      </w:r>
      <w:r w:rsidR="004E4EC4">
        <w:rPr>
          <w:sz w:val="28"/>
          <w:szCs w:val="28"/>
        </w:rPr>
        <w:t xml:space="preserve">на ранних и поздних стадиях заболевания </w:t>
      </w:r>
      <w:r w:rsidR="00FA41A7">
        <w:rPr>
          <w:sz w:val="28"/>
          <w:szCs w:val="28"/>
        </w:rPr>
        <w:t xml:space="preserve">в возрасте от 51 до 84 лет </w:t>
      </w:r>
      <w:r w:rsidRPr="008A5900">
        <w:rPr>
          <w:sz w:val="28"/>
          <w:szCs w:val="28"/>
        </w:rPr>
        <w:t>(</w:t>
      </w:r>
      <w:r w:rsidRPr="008A5900">
        <w:rPr>
          <w:sz w:val="28"/>
          <w:szCs w:val="28"/>
          <w:lang w:val="en-US"/>
        </w:rPr>
        <w:t>n</w:t>
      </w:r>
      <w:r w:rsidR="00E639DC">
        <w:rPr>
          <w:sz w:val="28"/>
          <w:szCs w:val="28"/>
        </w:rPr>
        <w:t>=60</w:t>
      </w:r>
      <w:r w:rsidRPr="008A5900">
        <w:rPr>
          <w:sz w:val="28"/>
          <w:szCs w:val="28"/>
        </w:rPr>
        <w:t xml:space="preserve"> чел)</w:t>
      </w:r>
      <w:r w:rsidR="00FA41A7">
        <w:rPr>
          <w:sz w:val="28"/>
          <w:szCs w:val="28"/>
        </w:rPr>
        <w:t>.</w:t>
      </w:r>
      <w:r w:rsidR="0088717A">
        <w:rPr>
          <w:sz w:val="28"/>
          <w:szCs w:val="28"/>
        </w:rPr>
        <w:t xml:space="preserve"> </w:t>
      </w:r>
      <w:r w:rsidR="00174919">
        <w:rPr>
          <w:rStyle w:val="apple-converted-space"/>
          <w:color w:val="000000"/>
          <w:sz w:val="28"/>
          <w:szCs w:val="28"/>
          <w:shd w:val="clear" w:color="auto" w:fill="FFFFFF"/>
        </w:rPr>
        <w:t>Всего в исследовании приняли участие 60 человек, из них 28 человек женского пола и 32 человека мужского пола</w:t>
      </w:r>
      <w:r w:rsidR="007467DC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17491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74919">
        <w:rPr>
          <w:sz w:val="28"/>
          <w:szCs w:val="28"/>
        </w:rPr>
        <w:t>Обследование пациентов</w:t>
      </w:r>
      <w:r w:rsidR="0088717A">
        <w:rPr>
          <w:sz w:val="28"/>
          <w:szCs w:val="28"/>
        </w:rPr>
        <w:t xml:space="preserve"> прово</w:t>
      </w:r>
      <w:r w:rsidR="006040DC">
        <w:rPr>
          <w:sz w:val="28"/>
          <w:szCs w:val="28"/>
        </w:rPr>
        <w:t>дилось на 3</w:t>
      </w:r>
      <w:r w:rsidR="0088717A">
        <w:rPr>
          <w:sz w:val="28"/>
          <w:szCs w:val="28"/>
        </w:rPr>
        <w:t xml:space="preserve"> базах: </w:t>
      </w:r>
      <w:r w:rsidR="00174919">
        <w:rPr>
          <w:sz w:val="28"/>
          <w:szCs w:val="28"/>
        </w:rPr>
        <w:t>В</w:t>
      </w:r>
      <w:r w:rsidR="0088717A" w:rsidRPr="008A5900">
        <w:rPr>
          <w:sz w:val="28"/>
          <w:szCs w:val="28"/>
        </w:rPr>
        <w:t xml:space="preserve">веденской </w:t>
      </w:r>
      <w:r w:rsidR="0088717A">
        <w:rPr>
          <w:sz w:val="28"/>
          <w:szCs w:val="28"/>
        </w:rPr>
        <w:t xml:space="preserve">клинической </w:t>
      </w:r>
      <w:r w:rsidR="0088717A" w:rsidRPr="008A5900">
        <w:rPr>
          <w:sz w:val="28"/>
          <w:szCs w:val="28"/>
        </w:rPr>
        <w:t>больнице г.</w:t>
      </w:r>
      <w:r w:rsidR="0088717A">
        <w:rPr>
          <w:sz w:val="28"/>
          <w:szCs w:val="28"/>
        </w:rPr>
        <w:t xml:space="preserve"> Санкт-Петербурга</w:t>
      </w:r>
      <w:r w:rsidR="00E639DC">
        <w:rPr>
          <w:sz w:val="28"/>
          <w:szCs w:val="28"/>
        </w:rPr>
        <w:t xml:space="preserve"> и в НИИ Пул</w:t>
      </w:r>
      <w:r w:rsidR="006040DC">
        <w:rPr>
          <w:sz w:val="28"/>
          <w:szCs w:val="28"/>
        </w:rPr>
        <w:t xml:space="preserve">ьмонологии </w:t>
      </w:r>
      <w:r w:rsidR="004301FC">
        <w:rPr>
          <w:sz w:val="28"/>
          <w:szCs w:val="28"/>
        </w:rPr>
        <w:t xml:space="preserve">ПСПбГМУ </w:t>
      </w:r>
      <w:r w:rsidR="006040DC">
        <w:rPr>
          <w:sz w:val="28"/>
          <w:szCs w:val="28"/>
        </w:rPr>
        <w:t>им</w:t>
      </w:r>
      <w:r w:rsidR="004301FC">
        <w:rPr>
          <w:sz w:val="28"/>
          <w:szCs w:val="28"/>
        </w:rPr>
        <w:t>.</w:t>
      </w:r>
      <w:r w:rsidR="006040DC">
        <w:rPr>
          <w:sz w:val="28"/>
          <w:szCs w:val="28"/>
        </w:rPr>
        <w:t xml:space="preserve"> ак</w:t>
      </w:r>
      <w:r w:rsidR="004301FC">
        <w:rPr>
          <w:sz w:val="28"/>
          <w:szCs w:val="28"/>
        </w:rPr>
        <w:t>ад</w:t>
      </w:r>
      <w:r w:rsidR="006040DC">
        <w:rPr>
          <w:sz w:val="28"/>
          <w:szCs w:val="28"/>
        </w:rPr>
        <w:t>. И. П. Павлова и</w:t>
      </w:r>
      <w:r w:rsidR="006040DC" w:rsidRPr="00F31880">
        <w:rPr>
          <w:sz w:val="28"/>
          <w:szCs w:val="28"/>
        </w:rPr>
        <w:t xml:space="preserve"> </w:t>
      </w:r>
      <w:r w:rsidR="004301FC">
        <w:rPr>
          <w:sz w:val="28"/>
          <w:szCs w:val="28"/>
        </w:rPr>
        <w:t>Г</w:t>
      </w:r>
      <w:r w:rsidR="006040DC">
        <w:rPr>
          <w:sz w:val="28"/>
          <w:szCs w:val="28"/>
        </w:rPr>
        <w:t>ородской</w:t>
      </w:r>
      <w:r w:rsidR="006040DC" w:rsidRPr="00F31880">
        <w:rPr>
          <w:sz w:val="28"/>
          <w:szCs w:val="28"/>
        </w:rPr>
        <w:t> </w:t>
      </w:r>
      <w:r w:rsidR="006040DC">
        <w:rPr>
          <w:sz w:val="28"/>
          <w:szCs w:val="28"/>
        </w:rPr>
        <w:t>поликлинике</w:t>
      </w:r>
      <w:r w:rsidR="006040DC" w:rsidRPr="00F31880">
        <w:rPr>
          <w:sz w:val="28"/>
          <w:szCs w:val="28"/>
        </w:rPr>
        <w:t> № 54 </w:t>
      </w:r>
      <w:r w:rsidR="004301FC">
        <w:rPr>
          <w:sz w:val="28"/>
          <w:szCs w:val="28"/>
        </w:rPr>
        <w:t>Калининского</w:t>
      </w:r>
      <w:r w:rsidR="004301FC" w:rsidRPr="00F31880">
        <w:rPr>
          <w:sz w:val="28"/>
          <w:szCs w:val="28"/>
        </w:rPr>
        <w:t> район</w:t>
      </w:r>
      <w:r w:rsidR="004301FC">
        <w:rPr>
          <w:sz w:val="28"/>
          <w:szCs w:val="28"/>
        </w:rPr>
        <w:t>а</w:t>
      </w:r>
      <w:r w:rsidR="004301FC" w:rsidRPr="00F31880">
        <w:rPr>
          <w:sz w:val="28"/>
          <w:szCs w:val="28"/>
        </w:rPr>
        <w:t xml:space="preserve"> </w:t>
      </w:r>
      <w:r w:rsidR="006040DC" w:rsidRPr="00F31880">
        <w:rPr>
          <w:sz w:val="28"/>
          <w:szCs w:val="28"/>
        </w:rPr>
        <w:t>в Санкт-Петербурге</w:t>
      </w:r>
      <w:r w:rsidR="006040DC">
        <w:rPr>
          <w:sz w:val="28"/>
          <w:szCs w:val="28"/>
        </w:rPr>
        <w:t xml:space="preserve">. </w:t>
      </w:r>
      <w:r w:rsidR="00E639DC">
        <w:rPr>
          <w:sz w:val="28"/>
          <w:szCs w:val="28"/>
        </w:rPr>
        <w:t xml:space="preserve"> </w:t>
      </w:r>
    </w:p>
    <w:p w:rsidR="00E639DC" w:rsidRPr="00E639DC" w:rsidRDefault="00FA41A7" w:rsidP="00E639D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процессе исследования пациенты были разделены на 2 группы. Группа 1 – пациенты на ранней стадии заболевания (</w:t>
      </w:r>
      <w:r>
        <w:rPr>
          <w:sz w:val="28"/>
          <w:szCs w:val="28"/>
          <w:lang w:val="en-US"/>
        </w:rPr>
        <w:t>n</w:t>
      </w:r>
      <w:r w:rsidR="005B752A">
        <w:rPr>
          <w:sz w:val="28"/>
          <w:szCs w:val="28"/>
        </w:rPr>
        <w:t>=25</w:t>
      </w:r>
      <w:r>
        <w:rPr>
          <w:sz w:val="28"/>
          <w:szCs w:val="28"/>
        </w:rPr>
        <w:t>),</w:t>
      </w:r>
      <w:r w:rsidR="00E639DC" w:rsidRPr="00E639D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639DC">
        <w:rPr>
          <w:rStyle w:val="apple-converted-space"/>
          <w:color w:val="000000"/>
          <w:sz w:val="28"/>
          <w:szCs w:val="28"/>
          <w:shd w:val="clear" w:color="auto" w:fill="FFFFFF"/>
        </w:rPr>
        <w:t>средний возраст в данной группе составляет 63 года.</w:t>
      </w:r>
      <w:r w:rsidR="00E639DC">
        <w:rPr>
          <w:sz w:val="28"/>
          <w:szCs w:val="28"/>
        </w:rPr>
        <w:t xml:space="preserve"> Группа 2</w:t>
      </w:r>
      <w:r>
        <w:rPr>
          <w:sz w:val="28"/>
          <w:szCs w:val="28"/>
        </w:rPr>
        <w:t xml:space="preserve"> – пациенты на поздней стадии заболевания (</w:t>
      </w:r>
      <w:r>
        <w:rPr>
          <w:sz w:val="28"/>
          <w:szCs w:val="28"/>
          <w:lang w:val="en-US"/>
        </w:rPr>
        <w:t>n</w:t>
      </w:r>
      <w:r w:rsidR="00E639DC">
        <w:rPr>
          <w:sz w:val="28"/>
          <w:szCs w:val="28"/>
        </w:rPr>
        <w:t xml:space="preserve">=35), </w:t>
      </w:r>
      <w:r w:rsidR="00E639D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средний возраст которых составил 67 лет. Средний возраст всей выборки респондентов составил 65 лет. </w:t>
      </w:r>
    </w:p>
    <w:p w:rsidR="00447DBD" w:rsidRPr="00486371" w:rsidRDefault="00447DBD" w:rsidP="0012407B">
      <w:pPr>
        <w:spacing w:line="360" w:lineRule="auto"/>
        <w:ind w:firstLine="709"/>
        <w:jc w:val="both"/>
        <w:rPr>
          <w:sz w:val="28"/>
          <w:szCs w:val="28"/>
        </w:rPr>
      </w:pPr>
      <w:r w:rsidRPr="00486371">
        <w:rPr>
          <w:sz w:val="28"/>
          <w:szCs w:val="28"/>
        </w:rPr>
        <w:t xml:space="preserve">Критерии включения: </w:t>
      </w:r>
    </w:p>
    <w:p w:rsidR="00447DBD" w:rsidRPr="00486371" w:rsidRDefault="00A52B0B" w:rsidP="000D72EF">
      <w:pPr>
        <w:pStyle w:val="a5"/>
        <w:numPr>
          <w:ilvl w:val="0"/>
          <w:numId w:val="6"/>
        </w:numPr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заболевания ХОБЛ </w:t>
      </w:r>
      <w:r w:rsidR="004E4EC4">
        <w:rPr>
          <w:rFonts w:ascii="Times New Roman" w:hAnsi="Times New Roman"/>
          <w:sz w:val="28"/>
          <w:szCs w:val="28"/>
        </w:rPr>
        <w:t>на ранних и поздних стадиях</w:t>
      </w:r>
      <w:r w:rsidR="004301FC">
        <w:rPr>
          <w:rFonts w:ascii="Times New Roman" w:hAnsi="Times New Roman"/>
          <w:sz w:val="28"/>
          <w:szCs w:val="28"/>
        </w:rPr>
        <w:t>, зафиксированное врачом</w:t>
      </w:r>
      <w:r w:rsidR="00447DBD" w:rsidRPr="00486371">
        <w:rPr>
          <w:rFonts w:ascii="Times New Roman" w:hAnsi="Times New Roman"/>
          <w:sz w:val="28"/>
          <w:szCs w:val="28"/>
        </w:rPr>
        <w:t xml:space="preserve"> в истории болезни.</w:t>
      </w:r>
    </w:p>
    <w:p w:rsidR="00447DBD" w:rsidRPr="00486371" w:rsidRDefault="00447DBD" w:rsidP="000D72EF">
      <w:pPr>
        <w:pStyle w:val="a5"/>
        <w:numPr>
          <w:ilvl w:val="0"/>
          <w:numId w:val="6"/>
        </w:numPr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486371">
        <w:rPr>
          <w:rFonts w:ascii="Times New Roman" w:hAnsi="Times New Roman"/>
          <w:sz w:val="28"/>
          <w:szCs w:val="28"/>
        </w:rPr>
        <w:t>Добровольное согласие на проведение психологического обследования.</w:t>
      </w:r>
    </w:p>
    <w:p w:rsidR="00447DBD" w:rsidRDefault="00447DBD" w:rsidP="001240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диагностики людей</w:t>
      </w:r>
      <w:r w:rsidR="004301FC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заболевание ХОБЛ</w:t>
      </w:r>
      <w:r w:rsidR="004301FC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использовались следующие </w:t>
      </w:r>
      <w:r w:rsidRPr="00871389">
        <w:rPr>
          <w:sz w:val="28"/>
          <w:szCs w:val="28"/>
        </w:rPr>
        <w:t>методики:</w:t>
      </w:r>
      <w:r>
        <w:rPr>
          <w:sz w:val="28"/>
          <w:szCs w:val="28"/>
        </w:rPr>
        <w:t xml:space="preserve"> </w:t>
      </w:r>
    </w:p>
    <w:p w:rsidR="00447DBD" w:rsidRPr="00A52B0B" w:rsidRDefault="00447DBD" w:rsidP="000D72EF">
      <w:pPr>
        <w:pStyle w:val="a5"/>
        <w:numPr>
          <w:ilvl w:val="0"/>
          <w:numId w:val="5"/>
        </w:numPr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Индивидуальная анкета пациента</w:t>
      </w:r>
      <w:r w:rsidR="000538F5">
        <w:rPr>
          <w:rFonts w:ascii="Times New Roman" w:hAnsi="Times New Roman"/>
          <w:color w:val="000000"/>
          <w:sz w:val="28"/>
          <w:szCs w:val="28"/>
        </w:rPr>
        <w:t>;</w:t>
      </w:r>
    </w:p>
    <w:p w:rsidR="00447DBD" w:rsidRPr="00447DBD" w:rsidRDefault="00447DBD" w:rsidP="000D72EF">
      <w:pPr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357" w:firstLine="0"/>
        <w:jc w:val="both"/>
        <w:rPr>
          <w:color w:val="000000" w:themeColor="text1"/>
          <w:sz w:val="28"/>
          <w:szCs w:val="28"/>
        </w:rPr>
      </w:pPr>
      <w:r w:rsidRPr="00447DBD">
        <w:rPr>
          <w:bCs/>
          <w:color w:val="000000"/>
          <w:sz w:val="28"/>
          <w:szCs w:val="28"/>
        </w:rPr>
        <w:t>Шкала враждебности Кука-Медлей</w:t>
      </w:r>
      <w:r w:rsidR="000538F5">
        <w:rPr>
          <w:rStyle w:val="apple-converted-space"/>
          <w:color w:val="000000"/>
          <w:sz w:val="28"/>
          <w:szCs w:val="28"/>
        </w:rPr>
        <w:t>;</w:t>
      </w:r>
      <w:r w:rsidRPr="00447DBD">
        <w:rPr>
          <w:rStyle w:val="apple-converted-space"/>
          <w:color w:val="000000"/>
          <w:sz w:val="28"/>
          <w:szCs w:val="28"/>
        </w:rPr>
        <w:t xml:space="preserve"> </w:t>
      </w:r>
    </w:p>
    <w:p w:rsidR="00447DBD" w:rsidRPr="00486371" w:rsidRDefault="00447DBD" w:rsidP="000D72EF">
      <w:pPr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357" w:firstLine="0"/>
        <w:jc w:val="both"/>
        <w:rPr>
          <w:color w:val="000000" w:themeColor="text1"/>
          <w:sz w:val="28"/>
          <w:szCs w:val="28"/>
        </w:rPr>
      </w:pPr>
      <w:r w:rsidRPr="00486371">
        <w:rPr>
          <w:sz w:val="28"/>
          <w:szCs w:val="28"/>
        </w:rPr>
        <w:t>Анкета Д.Хорни на оценку типа курительного поведения</w:t>
      </w:r>
      <w:r w:rsidR="000538F5">
        <w:rPr>
          <w:sz w:val="28"/>
          <w:szCs w:val="28"/>
        </w:rPr>
        <w:t>;</w:t>
      </w:r>
    </w:p>
    <w:p w:rsidR="00447DBD" w:rsidRPr="00486371" w:rsidRDefault="00447DBD" w:rsidP="000D72EF">
      <w:pPr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357" w:firstLine="0"/>
        <w:jc w:val="both"/>
        <w:rPr>
          <w:color w:val="000000" w:themeColor="text1"/>
          <w:sz w:val="28"/>
          <w:szCs w:val="28"/>
        </w:rPr>
      </w:pPr>
      <w:r w:rsidRPr="00486371">
        <w:rPr>
          <w:color w:val="000000"/>
          <w:sz w:val="28"/>
          <w:szCs w:val="28"/>
        </w:rPr>
        <w:t>Оценка степени никотиновой зависимости - тест Фагерстрема</w:t>
      </w:r>
      <w:r w:rsidR="000538F5">
        <w:rPr>
          <w:color w:val="000000"/>
          <w:sz w:val="28"/>
          <w:szCs w:val="28"/>
        </w:rPr>
        <w:t>;</w:t>
      </w:r>
    </w:p>
    <w:p w:rsidR="00406BDE" w:rsidRDefault="00447DBD" w:rsidP="000D72EF">
      <w:pPr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357" w:firstLine="0"/>
        <w:jc w:val="both"/>
        <w:rPr>
          <w:color w:val="000000" w:themeColor="text1"/>
          <w:sz w:val="28"/>
          <w:szCs w:val="28"/>
        </w:rPr>
      </w:pPr>
      <w:r w:rsidRPr="00486371">
        <w:rPr>
          <w:color w:val="000000"/>
          <w:sz w:val="28"/>
          <w:szCs w:val="28"/>
        </w:rPr>
        <w:t>Степень мотивации к отказу от курения – тест Хорна</w:t>
      </w:r>
      <w:r w:rsidR="000538F5">
        <w:rPr>
          <w:color w:val="000000"/>
          <w:sz w:val="28"/>
          <w:szCs w:val="28"/>
        </w:rPr>
        <w:t>;</w:t>
      </w:r>
    </w:p>
    <w:p w:rsidR="00C2602B" w:rsidRDefault="00406BDE" w:rsidP="000D72EF">
      <w:pPr>
        <w:widowControl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357" w:firstLine="0"/>
        <w:jc w:val="both"/>
        <w:rPr>
          <w:color w:val="000000" w:themeColor="text1"/>
          <w:sz w:val="28"/>
          <w:szCs w:val="28"/>
        </w:rPr>
      </w:pPr>
      <w:r w:rsidRPr="00406BDE">
        <w:rPr>
          <w:sz w:val="28"/>
          <w:szCs w:val="28"/>
        </w:rPr>
        <w:t xml:space="preserve">Отношение к здоровью Р. Е. Березовской. </w:t>
      </w:r>
    </w:p>
    <w:p w:rsidR="006040DC" w:rsidRPr="006040DC" w:rsidRDefault="006040DC" w:rsidP="006040DC">
      <w:pPr>
        <w:widowControl/>
        <w:overflowPunct/>
        <w:autoSpaceDE/>
        <w:autoSpaceDN/>
        <w:adjustRightInd/>
        <w:spacing w:line="360" w:lineRule="auto"/>
        <w:ind w:left="1429"/>
        <w:jc w:val="both"/>
        <w:rPr>
          <w:color w:val="000000" w:themeColor="text1"/>
          <w:sz w:val="28"/>
          <w:szCs w:val="28"/>
        </w:rPr>
      </w:pPr>
    </w:p>
    <w:p w:rsidR="00EA53BD" w:rsidRDefault="00447DBD" w:rsidP="00EA53BD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B68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Индивидуальная</w:t>
      </w:r>
      <w:r w:rsidR="0088717A" w:rsidRPr="008E4B68">
        <w:rPr>
          <w:rFonts w:ascii="Times New Roman" w:hAnsi="Times New Roman"/>
          <w:b/>
          <w:color w:val="000000"/>
          <w:sz w:val="28"/>
          <w:szCs w:val="28"/>
        </w:rPr>
        <w:t xml:space="preserve"> анкета пациента</w:t>
      </w:r>
      <w:r w:rsidR="0088717A" w:rsidRPr="008E4B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E4B68" w:rsidRPr="008E4B68">
        <w:rPr>
          <w:rFonts w:ascii="Times New Roman" w:hAnsi="Times New Roman"/>
          <w:color w:val="000000"/>
          <w:sz w:val="28"/>
          <w:szCs w:val="28"/>
        </w:rPr>
        <w:t>И</w:t>
      </w:r>
      <w:r w:rsidRPr="008E4B68">
        <w:rPr>
          <w:rFonts w:ascii="Times New Roman" w:hAnsi="Times New Roman"/>
          <w:color w:val="000000"/>
          <w:sz w:val="28"/>
          <w:szCs w:val="28"/>
        </w:rPr>
        <w:t>ндивидуальная карта пациента включает в себя: личные данные обследуемых</w:t>
      </w:r>
      <w:r w:rsidR="00E639DC" w:rsidRPr="008E4B68">
        <w:rPr>
          <w:rFonts w:ascii="Times New Roman" w:hAnsi="Times New Roman"/>
          <w:color w:val="000000"/>
          <w:sz w:val="28"/>
          <w:szCs w:val="28"/>
        </w:rPr>
        <w:t>, такие как -  пол, возраст, семейное положение, наличие детей, уровень образования</w:t>
      </w:r>
      <w:r w:rsidR="00044734" w:rsidRPr="008E4B68">
        <w:rPr>
          <w:rFonts w:ascii="Times New Roman" w:hAnsi="Times New Roman"/>
          <w:color w:val="000000"/>
          <w:sz w:val="28"/>
          <w:szCs w:val="28"/>
        </w:rPr>
        <w:t>, вредные привычки.</w:t>
      </w:r>
      <w:r w:rsidR="00E639DC" w:rsidRPr="008E4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734" w:rsidRPr="008E4B68">
        <w:rPr>
          <w:rFonts w:ascii="Times New Roman" w:hAnsi="Times New Roman"/>
          <w:color w:val="000000"/>
          <w:sz w:val="28"/>
          <w:szCs w:val="28"/>
        </w:rPr>
        <w:t>И</w:t>
      </w:r>
      <w:r w:rsidR="00E639DC" w:rsidRPr="008E4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C59" w:rsidRPr="008E4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B68">
        <w:rPr>
          <w:rFonts w:ascii="Times New Roman" w:hAnsi="Times New Roman"/>
          <w:sz w:val="28"/>
          <w:szCs w:val="28"/>
        </w:rPr>
        <w:t>социально-демографические характеристики обследованных пациентов</w:t>
      </w:r>
      <w:r w:rsidR="00F00B6A" w:rsidRPr="008E4B68">
        <w:rPr>
          <w:rFonts w:ascii="Times New Roman" w:hAnsi="Times New Roman"/>
          <w:sz w:val="28"/>
          <w:szCs w:val="28"/>
        </w:rPr>
        <w:t xml:space="preserve"> – наличие или отсутствие трудовой деятельности</w:t>
      </w:r>
      <w:r w:rsidR="00E639DC" w:rsidRPr="008E4B68">
        <w:rPr>
          <w:rFonts w:ascii="Times New Roman" w:hAnsi="Times New Roman"/>
          <w:sz w:val="28"/>
          <w:szCs w:val="28"/>
        </w:rPr>
        <w:t xml:space="preserve">,  </w:t>
      </w:r>
      <w:r w:rsidR="00F00B6A" w:rsidRPr="008E4B68">
        <w:rPr>
          <w:rFonts w:ascii="Times New Roman" w:hAnsi="Times New Roman"/>
          <w:sz w:val="28"/>
          <w:szCs w:val="28"/>
        </w:rPr>
        <w:t xml:space="preserve">наличие группы инвалидности, </w:t>
      </w:r>
      <w:r w:rsidR="00E639DC" w:rsidRPr="008E4B68">
        <w:rPr>
          <w:rFonts w:ascii="Times New Roman" w:hAnsi="Times New Roman"/>
          <w:sz w:val="28"/>
          <w:szCs w:val="28"/>
        </w:rPr>
        <w:t xml:space="preserve">жилищные условия, удовлетворенность жилищно-бытовыми условиями. </w:t>
      </w:r>
    </w:p>
    <w:p w:rsidR="00823757" w:rsidRPr="00EA53BD" w:rsidRDefault="00506F3B" w:rsidP="00EA53BD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3BD">
        <w:rPr>
          <w:rFonts w:ascii="Times New Roman" w:hAnsi="Times New Roman"/>
          <w:b/>
          <w:bCs/>
          <w:color w:val="000000"/>
          <w:sz w:val="28"/>
          <w:szCs w:val="28"/>
        </w:rPr>
        <w:t>Шкала враждебности Кука-Медлей</w:t>
      </w:r>
      <w:r w:rsidRPr="00EA53BD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.</w:t>
      </w:r>
      <w:r w:rsidRPr="00EA53B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A53BD">
        <w:rPr>
          <w:rFonts w:ascii="Times New Roman" w:hAnsi="Times New Roman"/>
          <w:bCs/>
          <w:color w:val="000000"/>
          <w:sz w:val="28"/>
          <w:szCs w:val="28"/>
        </w:rPr>
        <w:t>Шкала враждебности Кука-Медлей</w:t>
      </w:r>
      <w:r w:rsidRPr="00EA53BD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EA53BD">
        <w:rPr>
          <w:rFonts w:ascii="Times New Roman" w:hAnsi="Times New Roman"/>
          <w:color w:val="000000"/>
          <w:sz w:val="28"/>
          <w:szCs w:val="28"/>
        </w:rPr>
        <w:t>(Cook-Medley Hostility Scale) разработана</w:t>
      </w:r>
      <w:r w:rsidRPr="00EA53BD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EA53BD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У. Куком</w:t>
      </w:r>
      <w:r w:rsidRPr="00EA53BD">
        <w:rPr>
          <w:rStyle w:val="apple-converted-space"/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EA53BD">
        <w:rPr>
          <w:rFonts w:ascii="Times New Roman" w:hAnsi="Times New Roman"/>
          <w:color w:val="000000"/>
          <w:sz w:val="28"/>
          <w:szCs w:val="28"/>
        </w:rPr>
        <w:t>и</w:t>
      </w:r>
      <w:r w:rsidRPr="00EA53BD">
        <w:rPr>
          <w:rStyle w:val="apple-converted-space"/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EA53BD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Д. Медлей</w:t>
      </w:r>
      <w:r w:rsidRPr="00EA53BD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EA53BD">
        <w:rPr>
          <w:rFonts w:ascii="Times New Roman" w:hAnsi="Times New Roman"/>
          <w:color w:val="000000"/>
          <w:sz w:val="28"/>
          <w:szCs w:val="28"/>
        </w:rPr>
        <w:t>(W. W. Cook, D. M. Medley) в 1954 году на основе соответствующей шкалы</w:t>
      </w:r>
      <w:r w:rsidRPr="00EA53BD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="00E639DC" w:rsidRPr="00EA53BD">
        <w:rPr>
          <w:rFonts w:ascii="Times New Roman" w:hAnsi="Times New Roman"/>
          <w:sz w:val="28"/>
          <w:szCs w:val="28"/>
        </w:rPr>
        <w:t>MMP</w:t>
      </w:r>
      <w:r w:rsidR="00E639DC" w:rsidRPr="00EA53BD">
        <w:rPr>
          <w:rFonts w:ascii="Times New Roman" w:hAnsi="Times New Roman"/>
          <w:sz w:val="28"/>
          <w:szCs w:val="28"/>
          <w:lang w:val="en-US"/>
        </w:rPr>
        <w:t>I</w:t>
      </w:r>
      <w:r w:rsidRPr="00EA53BD">
        <w:rPr>
          <w:rFonts w:ascii="Times New Roman" w:hAnsi="Times New Roman"/>
          <w:sz w:val="28"/>
          <w:szCs w:val="28"/>
        </w:rPr>
        <w:t>.</w:t>
      </w:r>
      <w:r w:rsidRPr="00EA53BD">
        <w:rPr>
          <w:rFonts w:ascii="Times New Roman" w:hAnsi="Times New Roman"/>
          <w:color w:val="000000"/>
          <w:sz w:val="28"/>
          <w:szCs w:val="28"/>
        </w:rPr>
        <w:t xml:space="preserve"> Русскоязычная адаптация выполнена</w:t>
      </w:r>
      <w:r w:rsidR="00C11BAF">
        <w:rPr>
          <w:rFonts w:ascii="Times New Roman" w:hAnsi="Times New Roman"/>
          <w:color w:val="000000"/>
          <w:sz w:val="28"/>
          <w:szCs w:val="28"/>
        </w:rPr>
        <w:t xml:space="preserve"> Л. Н. Собчик. </w:t>
      </w:r>
      <w:r w:rsidRPr="00EA53BD">
        <w:rPr>
          <w:rFonts w:ascii="Times New Roman" w:hAnsi="Times New Roman"/>
          <w:color w:val="000000"/>
          <w:sz w:val="28"/>
          <w:szCs w:val="28"/>
        </w:rPr>
        <w:t xml:space="preserve">Цель методики: диагностика склонности к враждебному и агрессивному поведению. По итогам обследования вычисляется уровень цинизма, агрессивности и враждебности. </w:t>
      </w:r>
      <w:r w:rsidR="00044734" w:rsidRPr="00EA53BD">
        <w:rPr>
          <w:rFonts w:ascii="Times New Roman" w:hAnsi="Times New Roman"/>
          <w:color w:val="000000"/>
          <w:sz w:val="28"/>
          <w:szCs w:val="28"/>
        </w:rPr>
        <w:t>Порядок работы с методикой: и</w:t>
      </w:r>
      <w:r w:rsidRPr="00EA53BD">
        <w:rPr>
          <w:rFonts w:ascii="Times New Roman" w:hAnsi="Times New Roman"/>
          <w:color w:val="000000"/>
          <w:sz w:val="28"/>
          <w:szCs w:val="28"/>
        </w:rPr>
        <w:t xml:space="preserve">сследование проводится индивидуально или в группах. Время ответов не ограничено.  </w:t>
      </w:r>
      <w:r w:rsidR="00044734" w:rsidRPr="00EA53BD">
        <w:rPr>
          <w:rFonts w:ascii="Times New Roman" w:hAnsi="Times New Roman"/>
          <w:color w:val="000000"/>
          <w:sz w:val="28"/>
          <w:szCs w:val="28"/>
        </w:rPr>
        <w:t>Оборудование: б</w:t>
      </w:r>
      <w:r w:rsidRPr="00EA53BD">
        <w:rPr>
          <w:rFonts w:ascii="Times New Roman" w:hAnsi="Times New Roman"/>
          <w:color w:val="000000"/>
          <w:sz w:val="28"/>
          <w:szCs w:val="28"/>
        </w:rPr>
        <w:t>ланк-опросник с предложенными утверждениями на выявление</w:t>
      </w:r>
      <w:r w:rsidR="009647BE" w:rsidRPr="00EA53BD">
        <w:rPr>
          <w:rFonts w:ascii="Times New Roman" w:hAnsi="Times New Roman"/>
          <w:color w:val="000000"/>
          <w:sz w:val="28"/>
          <w:szCs w:val="28"/>
        </w:rPr>
        <w:t xml:space="preserve"> цинизма, агрессивности и враждебности, где пациент должен выбрать наиболее подходящий для него ответ. Опросник состоит из 27 вопросов, ответ на каждый вопрос оценивается по </w:t>
      </w:r>
      <w:r w:rsidR="00044734" w:rsidRPr="00EA53BD">
        <w:rPr>
          <w:rFonts w:ascii="Times New Roman" w:hAnsi="Times New Roman"/>
          <w:color w:val="000000"/>
          <w:sz w:val="28"/>
          <w:szCs w:val="28"/>
        </w:rPr>
        <w:t>шестибал</w:t>
      </w:r>
      <w:r w:rsidR="005B3B51" w:rsidRPr="00EA53BD">
        <w:rPr>
          <w:rFonts w:ascii="Times New Roman" w:hAnsi="Times New Roman"/>
          <w:color w:val="000000"/>
          <w:sz w:val="28"/>
          <w:szCs w:val="28"/>
        </w:rPr>
        <w:t>ьной шкале (н</w:t>
      </w:r>
      <w:r w:rsidR="009647BE" w:rsidRPr="00EA53BD">
        <w:rPr>
          <w:rFonts w:ascii="Times New Roman" w:hAnsi="Times New Roman"/>
          <w:color w:val="000000"/>
          <w:sz w:val="28"/>
          <w:szCs w:val="28"/>
        </w:rPr>
        <w:t xml:space="preserve">икогда – 1, редко – 2, случайно – 3, иногда – 4, часто – 5, обычно – 6). Интерпретация результатов для шкалы цинизма: 65 баллов и больше – высокий показатель, 40-65 баллов – средний показатель с тенденцией к высокому, 25-40 баллов – средний показатель с тенденцией к низкому, 25 баллов и меньше – низкий показатель. Интерпретация результатов для шкалы агрессивности: 45 баллов и больше – высокий показатель, 30-45 баллов – средний показатель с тенденцией к высокому, 15-30 баллов – средний показатель с тенденцией к низкому,15 баллов и меньше – низкий показатель. Интерпретация результатов для шкалы враждебности: 25 баллов и больше – высокий показатель, 18-25 баллов – </w:t>
      </w:r>
      <w:r w:rsidR="009647BE" w:rsidRPr="00EA53BD">
        <w:rPr>
          <w:rFonts w:ascii="Times New Roman" w:hAnsi="Times New Roman"/>
          <w:color w:val="000000"/>
          <w:sz w:val="28"/>
          <w:szCs w:val="28"/>
        </w:rPr>
        <w:lastRenderedPageBreak/>
        <w:t>средний показатель с тенденцией к высокому; 10-18 баллов – средний показатель с тенденцией к низкому;10 баллов и меньше – низкий показатель</w:t>
      </w:r>
      <w:r w:rsidR="00C11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BAF" w:rsidRPr="00192E5E">
        <w:rPr>
          <w:rFonts w:ascii="Times New Roman" w:hAnsi="Times New Roman"/>
          <w:kern w:val="28"/>
          <w:sz w:val="28"/>
          <w:szCs w:val="28"/>
        </w:rPr>
        <w:t>(Собчик Л. Н., 2003)</w:t>
      </w:r>
      <w:r w:rsidR="00C11BAF">
        <w:rPr>
          <w:rFonts w:ascii="Times New Roman" w:hAnsi="Times New Roman"/>
          <w:kern w:val="28"/>
          <w:sz w:val="28"/>
          <w:szCs w:val="28"/>
        </w:rPr>
        <w:t xml:space="preserve">. </w:t>
      </w:r>
      <w:r w:rsidR="00C11BAF" w:rsidRPr="00EA53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3B51" w:rsidRPr="00EA53BD" w:rsidRDefault="00EA53BD" w:rsidP="00EA53BD">
      <w:pPr>
        <w:spacing w:line="360" w:lineRule="auto"/>
        <w:jc w:val="both"/>
        <w:rPr>
          <w:color w:val="000000"/>
          <w:sz w:val="28"/>
          <w:szCs w:val="28"/>
        </w:rPr>
      </w:pPr>
      <w:r w:rsidRPr="00D55C01">
        <w:rPr>
          <w:sz w:val="28"/>
          <w:szCs w:val="28"/>
        </w:rPr>
        <w:t>3.</w:t>
      </w:r>
      <w:r w:rsidRPr="00EA53BD">
        <w:rPr>
          <w:b/>
          <w:sz w:val="28"/>
          <w:szCs w:val="28"/>
        </w:rPr>
        <w:t xml:space="preserve"> </w:t>
      </w:r>
      <w:r w:rsidR="00506F3B" w:rsidRPr="00EA53BD">
        <w:rPr>
          <w:b/>
          <w:sz w:val="28"/>
          <w:szCs w:val="28"/>
        </w:rPr>
        <w:t>Анкета Д. Хорни на оценку типа курительного поведения.</w:t>
      </w:r>
      <w:r w:rsidR="004E4EC4" w:rsidRPr="00EA53BD">
        <w:rPr>
          <w:b/>
          <w:sz w:val="28"/>
          <w:szCs w:val="28"/>
        </w:rPr>
        <w:t xml:space="preserve"> </w:t>
      </w:r>
      <w:r w:rsidR="00506F3B" w:rsidRPr="00EA53BD">
        <w:rPr>
          <w:sz w:val="28"/>
          <w:szCs w:val="28"/>
        </w:rPr>
        <w:t>Диагностика типа курительного поведения помогает в выборе тактики при лечении</w:t>
      </w:r>
      <w:r w:rsidR="00044734" w:rsidRPr="00EA53BD">
        <w:rPr>
          <w:sz w:val="28"/>
          <w:szCs w:val="28"/>
        </w:rPr>
        <w:t xml:space="preserve"> табакокурения. Цель методики: в</w:t>
      </w:r>
      <w:r w:rsidR="00506F3B" w:rsidRPr="00EA53BD">
        <w:rPr>
          <w:sz w:val="28"/>
          <w:szCs w:val="28"/>
        </w:rPr>
        <w:t xml:space="preserve">ыявить ведущий тип курительного поведения. Порядок работы с методикой: </w:t>
      </w:r>
      <w:r w:rsidR="00506F3B" w:rsidRPr="00EA53BD">
        <w:rPr>
          <w:color w:val="000000"/>
          <w:sz w:val="28"/>
          <w:szCs w:val="28"/>
        </w:rPr>
        <w:t>Исследование проводится индивидуально или в группах. Время ответов строго не ограничено, но не должно пр</w:t>
      </w:r>
      <w:r w:rsidR="00044734" w:rsidRPr="00EA53BD">
        <w:rPr>
          <w:color w:val="000000"/>
          <w:sz w:val="28"/>
          <w:szCs w:val="28"/>
        </w:rPr>
        <w:t>евышать 5 минут. Оборудование: б</w:t>
      </w:r>
      <w:r w:rsidR="00506F3B" w:rsidRPr="00EA53BD">
        <w:rPr>
          <w:color w:val="000000"/>
          <w:sz w:val="28"/>
          <w:szCs w:val="28"/>
        </w:rPr>
        <w:t xml:space="preserve">ланк-опросник с предложенными утверждениями на выявление типа курительного поведения, где пациент должен выбрать наиболее подходящий для него ответ. Анкета состоит из 18 вопросов (6 блоков по 3 вопроса). Ответ на каждый вопрос оценивается по пятибалльной шкале (1- никогда, 2 - редко, 3 - не очень часто, 4 - часто, 5 - всегда). Интерпретация ответов проводится по сумме трех вопросов соответствующего блока. Сумма баллов 11 и более указывает, что обследуемый курит именно по этой причине. Сумма баллов от 7 до 11 </w:t>
      </w:r>
      <w:r w:rsidR="00044734" w:rsidRPr="00EA53BD">
        <w:rPr>
          <w:color w:val="000000"/>
          <w:sz w:val="28"/>
          <w:szCs w:val="28"/>
        </w:rPr>
        <w:t xml:space="preserve">в нескольких типах </w:t>
      </w:r>
      <w:r w:rsidR="00506F3B" w:rsidRPr="00EA53BD">
        <w:rPr>
          <w:color w:val="000000"/>
          <w:sz w:val="28"/>
          <w:szCs w:val="28"/>
        </w:rPr>
        <w:t xml:space="preserve">– </w:t>
      </w:r>
      <w:r w:rsidR="00044734" w:rsidRPr="00EA53BD">
        <w:rPr>
          <w:color w:val="000000"/>
          <w:sz w:val="28"/>
          <w:szCs w:val="28"/>
        </w:rPr>
        <w:t xml:space="preserve">  го</w:t>
      </w:r>
      <w:r w:rsidR="00506F3B" w:rsidRPr="00EA53BD">
        <w:rPr>
          <w:color w:val="000000"/>
          <w:sz w:val="28"/>
          <w:szCs w:val="28"/>
        </w:rPr>
        <w:t>ворит о смешанном типе курительного поведения. Сумма меньше 7 говорит о том, что данный тип курения не характерен для обследуемого</w:t>
      </w:r>
      <w:r w:rsidR="00044734" w:rsidRPr="00EA53BD">
        <w:rPr>
          <w:color w:val="000000"/>
          <w:sz w:val="28"/>
          <w:szCs w:val="28"/>
        </w:rPr>
        <w:t xml:space="preserve"> пациента</w:t>
      </w:r>
      <w:r w:rsidR="00D41987">
        <w:rPr>
          <w:color w:val="000000"/>
          <w:sz w:val="28"/>
          <w:szCs w:val="28"/>
        </w:rPr>
        <w:t xml:space="preserve"> (Березовская Р. А, 2005).</w:t>
      </w:r>
    </w:p>
    <w:p w:rsidR="00506F3B" w:rsidRPr="00EA53BD" w:rsidRDefault="00EA53BD" w:rsidP="00EA53BD">
      <w:pPr>
        <w:spacing w:line="360" w:lineRule="auto"/>
        <w:jc w:val="both"/>
        <w:rPr>
          <w:sz w:val="28"/>
          <w:szCs w:val="28"/>
        </w:rPr>
      </w:pPr>
      <w:r w:rsidRPr="00D55C01">
        <w:rPr>
          <w:color w:val="000000"/>
          <w:sz w:val="28"/>
          <w:szCs w:val="28"/>
        </w:rPr>
        <w:t>4.</w:t>
      </w:r>
      <w:r w:rsidRPr="00EA53BD">
        <w:rPr>
          <w:b/>
          <w:color w:val="000000"/>
          <w:sz w:val="28"/>
          <w:szCs w:val="28"/>
        </w:rPr>
        <w:t xml:space="preserve"> </w:t>
      </w:r>
      <w:r w:rsidR="00506F3B" w:rsidRPr="00EA53BD">
        <w:rPr>
          <w:b/>
          <w:color w:val="000000"/>
          <w:sz w:val="28"/>
          <w:szCs w:val="28"/>
        </w:rPr>
        <w:t>Оценка степени никотиновой зависимости - тест Фагерстрема</w:t>
      </w:r>
      <w:r w:rsidR="004E4EC4" w:rsidRPr="00EA53BD">
        <w:rPr>
          <w:b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4734" w:rsidRPr="00EA53BD">
        <w:rPr>
          <w:color w:val="000000"/>
          <w:sz w:val="28"/>
          <w:szCs w:val="28"/>
        </w:rPr>
        <w:t>Цель методики: в</w:t>
      </w:r>
      <w:r w:rsidR="00506F3B" w:rsidRPr="00EA53BD">
        <w:rPr>
          <w:color w:val="000000"/>
          <w:sz w:val="28"/>
          <w:szCs w:val="28"/>
        </w:rPr>
        <w:t xml:space="preserve">ыявить степень никотиновой зависимости. </w:t>
      </w:r>
      <w:r w:rsidR="00823757" w:rsidRPr="00EA53BD">
        <w:rPr>
          <w:color w:val="000000"/>
          <w:sz w:val="28"/>
          <w:szCs w:val="28"/>
        </w:rPr>
        <w:t xml:space="preserve"> Порядок работы с методикой: и</w:t>
      </w:r>
      <w:r w:rsidR="00506F3B" w:rsidRPr="00EA53BD">
        <w:rPr>
          <w:color w:val="000000"/>
          <w:sz w:val="28"/>
          <w:szCs w:val="28"/>
        </w:rPr>
        <w:t>сследование проводится индивидуально или в группах. Время ответов строго не ограничено, но не должно пр</w:t>
      </w:r>
      <w:r w:rsidR="00044734" w:rsidRPr="00EA53BD">
        <w:rPr>
          <w:color w:val="000000"/>
          <w:sz w:val="28"/>
          <w:szCs w:val="28"/>
        </w:rPr>
        <w:t>евышать 5 минут. Оборудование: б</w:t>
      </w:r>
      <w:r w:rsidR="00506F3B" w:rsidRPr="00EA53BD">
        <w:rPr>
          <w:color w:val="000000"/>
          <w:sz w:val="28"/>
          <w:szCs w:val="28"/>
        </w:rPr>
        <w:t xml:space="preserve">ланк-опросник с предложенными утверждениями для выявления </w:t>
      </w:r>
      <w:r w:rsidR="00044734" w:rsidRPr="00EA53BD">
        <w:rPr>
          <w:color w:val="000000"/>
          <w:sz w:val="28"/>
          <w:szCs w:val="28"/>
        </w:rPr>
        <w:t>степени никотиновой зависимости</w:t>
      </w:r>
      <w:r w:rsidR="00506F3B" w:rsidRPr="00EA53BD">
        <w:rPr>
          <w:color w:val="000000"/>
          <w:sz w:val="28"/>
          <w:szCs w:val="28"/>
        </w:rPr>
        <w:t xml:space="preserve">, где пациент должен выбрать наиболее подходящий для него ответ. Опросник состоит из 6 вопросов, ответ на каждый вопрос оценивается по трехбалльной шкале, где 3 –  высокая зависимость, 2 – средняя зависимость, 1 – слабая зависимость, 0 – </w:t>
      </w:r>
      <w:r w:rsidR="00506F3B" w:rsidRPr="00EA53BD">
        <w:rPr>
          <w:color w:val="000000"/>
          <w:sz w:val="28"/>
          <w:szCs w:val="28"/>
        </w:rPr>
        <w:lastRenderedPageBreak/>
        <w:t>очень слабая зависимость. При интерпретации результатов учитывает суммарный показатель по каждому утверждению, при это</w:t>
      </w:r>
      <w:r w:rsidR="00044734" w:rsidRPr="00EA53BD">
        <w:rPr>
          <w:color w:val="000000"/>
          <w:sz w:val="28"/>
          <w:szCs w:val="28"/>
        </w:rPr>
        <w:t>м</w:t>
      </w:r>
      <w:r w:rsidR="00506F3B" w:rsidRPr="00EA53BD">
        <w:rPr>
          <w:color w:val="000000"/>
          <w:sz w:val="28"/>
          <w:szCs w:val="28"/>
        </w:rPr>
        <w:t xml:space="preserve"> выделяют 5 областей степени зависимости: 0-2 очень слабая, 3-4 слабая, 5 средняя, 6-7 высокая, 8-10 очень высокая никотиновая зависимость</w:t>
      </w:r>
      <w:r w:rsidR="00D41987">
        <w:rPr>
          <w:color w:val="000000"/>
          <w:sz w:val="28"/>
          <w:szCs w:val="28"/>
        </w:rPr>
        <w:t xml:space="preserve"> (Березовская Р. А, 2005).</w:t>
      </w:r>
    </w:p>
    <w:p w:rsidR="00D55C01" w:rsidRDefault="00D55C01" w:rsidP="00D55C01">
      <w:pPr>
        <w:widowControl/>
        <w:overflowPunct/>
        <w:autoSpaceDE/>
        <w:autoSpaceDN/>
        <w:adjustRightInd/>
        <w:spacing w:line="360" w:lineRule="auto"/>
        <w:jc w:val="both"/>
        <w:rPr>
          <w:b/>
          <w:color w:val="000000"/>
          <w:sz w:val="28"/>
          <w:szCs w:val="28"/>
        </w:rPr>
      </w:pPr>
      <w:r w:rsidRPr="00D55C01">
        <w:rPr>
          <w:color w:val="000000"/>
          <w:sz w:val="28"/>
          <w:szCs w:val="28"/>
        </w:rPr>
        <w:t>5</w:t>
      </w:r>
      <w:r w:rsidR="00EA53BD" w:rsidRPr="00D55C01">
        <w:rPr>
          <w:color w:val="000000"/>
          <w:sz w:val="28"/>
          <w:szCs w:val="28"/>
        </w:rPr>
        <w:t>.</w:t>
      </w:r>
      <w:r w:rsidR="00EA53BD" w:rsidRPr="00EA53BD">
        <w:rPr>
          <w:b/>
          <w:color w:val="000000"/>
          <w:sz w:val="28"/>
          <w:szCs w:val="28"/>
        </w:rPr>
        <w:t xml:space="preserve"> </w:t>
      </w:r>
      <w:r w:rsidR="00506F3B" w:rsidRPr="00EA53BD">
        <w:rPr>
          <w:b/>
          <w:color w:val="000000"/>
          <w:sz w:val="28"/>
          <w:szCs w:val="28"/>
        </w:rPr>
        <w:t>Степень мотивации к отказу от курения – тест Хорна</w:t>
      </w:r>
      <w:r w:rsidR="004E4EC4" w:rsidRPr="00EA53BD">
        <w:rPr>
          <w:b/>
          <w:color w:val="000000"/>
          <w:sz w:val="28"/>
          <w:szCs w:val="28"/>
        </w:rPr>
        <w:t xml:space="preserve">. </w:t>
      </w:r>
      <w:r w:rsidR="00044734" w:rsidRPr="00EA53BD">
        <w:rPr>
          <w:sz w:val="28"/>
          <w:szCs w:val="28"/>
        </w:rPr>
        <w:t>Цель методики: в</w:t>
      </w:r>
      <w:r w:rsidR="00506F3B" w:rsidRPr="00EA53BD">
        <w:rPr>
          <w:sz w:val="28"/>
          <w:szCs w:val="28"/>
        </w:rPr>
        <w:t>ыяснение степени мотивации к отказу от курения. Методика позволяет выделить из числа курильщиков тех пациентов, которым рационально в первую очередь начинать оказывать непосредственную поддержку в отказе от табака (высокий уровень мотивации), и тех, кому предварительно необходимо освещать негативные последствия курения и положительные аспекты отказа от него (низкий уровень мотивации)</w:t>
      </w:r>
      <w:r w:rsidR="00044734" w:rsidRPr="00EA53BD">
        <w:rPr>
          <w:sz w:val="28"/>
          <w:szCs w:val="28"/>
        </w:rPr>
        <w:t>.</w:t>
      </w:r>
      <w:r w:rsidR="00506F3B" w:rsidRPr="00EA53BD">
        <w:rPr>
          <w:sz w:val="28"/>
          <w:szCs w:val="28"/>
        </w:rPr>
        <w:t xml:space="preserve">  Порядок работы с методикой: </w:t>
      </w:r>
      <w:r w:rsidR="00044734" w:rsidRPr="00EA53BD">
        <w:rPr>
          <w:rStyle w:val="ac"/>
          <w:i w:val="0"/>
          <w:sz w:val="28"/>
          <w:szCs w:val="28"/>
        </w:rPr>
        <w:t>и</w:t>
      </w:r>
      <w:r w:rsidR="00506F3B" w:rsidRPr="00EA53BD">
        <w:rPr>
          <w:rStyle w:val="ac"/>
          <w:i w:val="0"/>
          <w:sz w:val="28"/>
          <w:szCs w:val="28"/>
        </w:rPr>
        <w:t>сследование проводится индивидуально или в группах. Время ответов строго не ограничено, но не должно превышать 5 мин. Оборудование:</w:t>
      </w:r>
      <w:r w:rsidR="00506F3B" w:rsidRPr="00EA53BD">
        <w:rPr>
          <w:rStyle w:val="ac"/>
          <w:sz w:val="28"/>
          <w:szCs w:val="28"/>
        </w:rPr>
        <w:t xml:space="preserve"> </w:t>
      </w:r>
      <w:r w:rsidR="00044734" w:rsidRPr="00EA53BD">
        <w:rPr>
          <w:color w:val="000000"/>
          <w:sz w:val="28"/>
          <w:szCs w:val="28"/>
        </w:rPr>
        <w:t>б</w:t>
      </w:r>
      <w:r w:rsidR="00506F3B" w:rsidRPr="00EA53BD">
        <w:rPr>
          <w:color w:val="000000"/>
          <w:sz w:val="28"/>
          <w:szCs w:val="28"/>
        </w:rPr>
        <w:t>ланк-опросник с предложенными утверждениями для определения уровня мотивации к отказу от курения, где,  пациент должен выбрать наиболее подходящий для себя ответ. При интерпретации результатов учитывается суммарный показатель по каждой шкале, при этом выделяют 3 области его значений: 0-3 низкая мотивация, 4-6 средняя мотивация, 7-8 высокая мотивация на отказ от курения</w:t>
      </w:r>
      <w:r w:rsidR="00D41987">
        <w:rPr>
          <w:color w:val="000000"/>
          <w:sz w:val="28"/>
          <w:szCs w:val="28"/>
        </w:rPr>
        <w:t xml:space="preserve"> (Березовская Р. А, 2005).</w:t>
      </w:r>
    </w:p>
    <w:p w:rsidR="00106675" w:rsidRPr="00D55C01" w:rsidRDefault="00D55C01" w:rsidP="00D55C01">
      <w:pPr>
        <w:widowControl/>
        <w:overflowPunct/>
        <w:autoSpaceDE/>
        <w:autoSpaceDN/>
        <w:adjustRightInd/>
        <w:spacing w:line="360" w:lineRule="auto"/>
        <w:jc w:val="both"/>
        <w:rPr>
          <w:b/>
          <w:color w:val="000000"/>
          <w:sz w:val="28"/>
          <w:szCs w:val="28"/>
        </w:rPr>
      </w:pPr>
      <w:r w:rsidRPr="00D55C01">
        <w:rPr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</w:t>
      </w:r>
      <w:r w:rsidR="008B7AA4" w:rsidRPr="00D55C01">
        <w:rPr>
          <w:b/>
          <w:sz w:val="28"/>
          <w:szCs w:val="28"/>
        </w:rPr>
        <w:t>Отношение к здоровью Р. Е. Березовской.</w:t>
      </w:r>
      <w:r w:rsidR="008B7AA4" w:rsidRPr="00D55C01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8B7AA4">
        <w:rPr>
          <w:color w:val="000000"/>
          <w:sz w:val="28"/>
          <w:szCs w:val="28"/>
        </w:rPr>
        <w:t xml:space="preserve">Цель методики: исследовать психологические особенности человека к своему здоровью. </w:t>
      </w:r>
      <w:r w:rsidR="008B7AA4">
        <w:rPr>
          <w:sz w:val="28"/>
          <w:szCs w:val="28"/>
        </w:rPr>
        <w:t xml:space="preserve">Оборудование: </w:t>
      </w:r>
      <w:r w:rsidR="00044734">
        <w:rPr>
          <w:color w:val="000000"/>
          <w:sz w:val="28"/>
          <w:szCs w:val="28"/>
        </w:rPr>
        <w:t>б</w:t>
      </w:r>
      <w:r w:rsidR="008B7AA4">
        <w:rPr>
          <w:color w:val="000000"/>
          <w:sz w:val="28"/>
          <w:szCs w:val="28"/>
        </w:rPr>
        <w:t>ланк-опросник с предложенными утверждениями для оценки отношения к здоровью,</w:t>
      </w:r>
      <w:r w:rsidR="008B7AA4" w:rsidRPr="0067734F">
        <w:rPr>
          <w:color w:val="000000"/>
          <w:sz w:val="28"/>
          <w:szCs w:val="28"/>
        </w:rPr>
        <w:t xml:space="preserve"> </w:t>
      </w:r>
      <w:r w:rsidR="008B7AA4">
        <w:rPr>
          <w:color w:val="000000"/>
          <w:sz w:val="28"/>
          <w:szCs w:val="28"/>
        </w:rPr>
        <w:t>где пациент должен выбрать наиболее подходящий ответ, касающийся его субъективного ощущения или эмоционального пере</w:t>
      </w:r>
      <w:r w:rsidR="007E6314">
        <w:rPr>
          <w:color w:val="000000"/>
          <w:sz w:val="28"/>
          <w:szCs w:val="28"/>
        </w:rPr>
        <w:t xml:space="preserve">живания на момент обследования, где </w:t>
      </w:r>
      <w:r w:rsidR="007E6314" w:rsidRPr="007E6314">
        <w:rPr>
          <w:color w:val="000000"/>
          <w:sz w:val="28"/>
          <w:szCs w:val="28"/>
        </w:rPr>
        <w:t>1 — абсолютно не согласен или совершенно не важно; 2 — не согласен, это не важно;3 — скорее не согласен;4 — не знаю (не могу ответить);</w:t>
      </w:r>
      <w:r w:rsidR="00044734">
        <w:rPr>
          <w:color w:val="000000"/>
          <w:sz w:val="28"/>
          <w:szCs w:val="28"/>
        </w:rPr>
        <w:t xml:space="preserve"> </w:t>
      </w:r>
      <w:r w:rsidR="007E6314" w:rsidRPr="007E6314">
        <w:rPr>
          <w:color w:val="000000"/>
          <w:sz w:val="28"/>
          <w:szCs w:val="28"/>
        </w:rPr>
        <w:t xml:space="preserve">5 — скорее согласен, чем нет;6 </w:t>
      </w:r>
      <w:r w:rsidR="007E6314" w:rsidRPr="007E6314">
        <w:rPr>
          <w:color w:val="000000"/>
          <w:sz w:val="28"/>
          <w:szCs w:val="28"/>
        </w:rPr>
        <w:lastRenderedPageBreak/>
        <w:t>— согласен, очень важно;</w:t>
      </w:r>
      <w:r w:rsidR="007E6314">
        <w:rPr>
          <w:color w:val="000000"/>
          <w:sz w:val="28"/>
          <w:szCs w:val="28"/>
        </w:rPr>
        <w:t xml:space="preserve"> </w:t>
      </w:r>
      <w:r w:rsidR="007E6314" w:rsidRPr="007E6314">
        <w:rPr>
          <w:color w:val="000000"/>
          <w:sz w:val="28"/>
          <w:szCs w:val="28"/>
        </w:rPr>
        <w:t>7 — абсолютно согласен, безусловно важно.</w:t>
      </w:r>
      <w:r w:rsidR="008B7AA4">
        <w:rPr>
          <w:color w:val="000000"/>
          <w:sz w:val="28"/>
          <w:szCs w:val="28"/>
        </w:rPr>
        <w:t xml:space="preserve"> </w:t>
      </w:r>
      <w:r w:rsidR="008B7AA4" w:rsidRPr="0067734F">
        <w:rPr>
          <w:color w:val="000000"/>
          <w:sz w:val="28"/>
          <w:szCs w:val="28"/>
        </w:rPr>
        <w:t>В соответствии с ключом по</w:t>
      </w:r>
      <w:r w:rsidR="008B7AA4">
        <w:rPr>
          <w:color w:val="000000"/>
          <w:sz w:val="28"/>
          <w:szCs w:val="28"/>
        </w:rPr>
        <w:t xml:space="preserve">дсчитывается сумма баллов для каждой шкалы: когнитивной, эмоциональной, поведенческой и личностно – мотивационной. </w:t>
      </w:r>
      <w:r w:rsidR="00434B38" w:rsidRPr="00506F3B">
        <w:rPr>
          <w:color w:val="000000"/>
          <w:sz w:val="28"/>
          <w:szCs w:val="28"/>
        </w:rPr>
        <w:t xml:space="preserve">При интерпретации результатов учитывается суммарный показатель по каждой шкале, при этом </w:t>
      </w:r>
      <w:r w:rsidR="00434B38">
        <w:rPr>
          <w:color w:val="000000"/>
          <w:sz w:val="28"/>
          <w:szCs w:val="28"/>
        </w:rPr>
        <w:t>выделяют 3 области его значений для каждой шкалы: когнитивн</w:t>
      </w:r>
      <w:r w:rsidR="00D8689E">
        <w:rPr>
          <w:color w:val="000000"/>
          <w:sz w:val="28"/>
          <w:szCs w:val="28"/>
        </w:rPr>
        <w:t>ая шкала: 4-17 низкий уровень, 1</w:t>
      </w:r>
      <w:r w:rsidR="00434B38">
        <w:rPr>
          <w:color w:val="000000"/>
          <w:sz w:val="28"/>
          <w:szCs w:val="28"/>
        </w:rPr>
        <w:t xml:space="preserve">8-73 средний уровень, 74-84 высокий </w:t>
      </w:r>
      <w:r w:rsidR="00D8689E">
        <w:rPr>
          <w:color w:val="000000"/>
          <w:sz w:val="28"/>
          <w:szCs w:val="28"/>
        </w:rPr>
        <w:t>уровень; эмоциональная шкала: 20</w:t>
      </w:r>
      <w:r w:rsidR="00434B38">
        <w:rPr>
          <w:color w:val="000000"/>
          <w:sz w:val="28"/>
          <w:szCs w:val="28"/>
        </w:rPr>
        <w:t xml:space="preserve"> – 40 низкий уровень, 41 – 76 средний уровень, 77 – 140 высокий уровень; поведенческая шкала: 16 - 77 низкий уровень, 78 – 100 средний уровень, 101 – 132 высокий уровень;  личностно – мотивационная: 24 – 95 низкий уровень, 96 – 130 средний уровень, 131 – 168 высокий уровень. </w:t>
      </w:r>
      <w:r w:rsidR="00C11BAF" w:rsidRPr="00C11BAF">
        <w:rPr>
          <w:color w:val="000000"/>
          <w:sz w:val="28"/>
          <w:szCs w:val="28"/>
        </w:rPr>
        <w:t>(Никифоров Г.С., 2005)</w:t>
      </w:r>
    </w:p>
    <w:p w:rsidR="00BE70FF" w:rsidRPr="00C11BAF" w:rsidRDefault="005B3517" w:rsidP="000619C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1BAF">
        <w:rPr>
          <w:color w:val="000000"/>
          <w:sz w:val="28"/>
          <w:szCs w:val="28"/>
          <w:shd w:val="clear" w:color="auto" w:fill="FFFFFF"/>
        </w:rPr>
        <w:t>В качестве математико-статистического инструмента были выбраны критерии</w:t>
      </w:r>
      <w:r w:rsidR="00B6380E" w:rsidRPr="00C11BAF">
        <w:rPr>
          <w:color w:val="000000"/>
          <w:sz w:val="28"/>
          <w:szCs w:val="28"/>
          <w:shd w:val="clear" w:color="auto" w:fill="FFFFFF"/>
        </w:rPr>
        <w:t xml:space="preserve"> </w:t>
      </w:r>
      <w:r w:rsidR="00B6380E" w:rsidRPr="00C11BAF">
        <w:rPr>
          <w:color w:val="000000"/>
          <w:sz w:val="28"/>
          <w:szCs w:val="28"/>
        </w:rPr>
        <w:t>Наследов А.Д.</w:t>
      </w:r>
      <w:r w:rsidR="0098118E" w:rsidRPr="00C11BAF">
        <w:rPr>
          <w:color w:val="000000"/>
          <w:sz w:val="28"/>
          <w:szCs w:val="28"/>
        </w:rPr>
        <w:t>(</w:t>
      </w:r>
      <w:r w:rsidR="00B6380E" w:rsidRPr="00C11BAF">
        <w:rPr>
          <w:color w:val="000000"/>
          <w:sz w:val="28"/>
          <w:szCs w:val="28"/>
        </w:rPr>
        <w:t>2004)</w:t>
      </w:r>
      <w:r w:rsidRPr="00C11BAF">
        <w:rPr>
          <w:color w:val="000000"/>
          <w:sz w:val="28"/>
          <w:szCs w:val="28"/>
          <w:shd w:val="clear" w:color="auto" w:fill="FFFFFF"/>
        </w:rPr>
        <w:t xml:space="preserve"> T-Стьюдента, U-Манна-Уитни и коэффициент корреляции r-Спирмена. Для обработки результатов была использована программа R-Studio</w:t>
      </w:r>
      <w:r w:rsidR="00B6380E" w:rsidRPr="00C11BAF">
        <w:rPr>
          <w:color w:val="000000"/>
          <w:sz w:val="28"/>
          <w:szCs w:val="28"/>
          <w:shd w:val="clear" w:color="auto" w:fill="FFFFFF"/>
        </w:rPr>
        <w:t xml:space="preserve"> (</w:t>
      </w:r>
      <w:r w:rsidR="00B6380E" w:rsidRPr="00C11BAF">
        <w:rPr>
          <w:color w:val="000000"/>
          <w:sz w:val="28"/>
          <w:szCs w:val="28"/>
        </w:rPr>
        <w:t>Кабанов Р., 2014).</w:t>
      </w:r>
    </w:p>
    <w:p w:rsidR="00BE70FF" w:rsidRDefault="00BE70FF" w:rsidP="000619C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E70FF" w:rsidRDefault="00BE70FF" w:rsidP="000619C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E70FF" w:rsidRDefault="00BE70FF" w:rsidP="007467D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7924A9" w:rsidRDefault="007924A9" w:rsidP="007467D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0619C7" w:rsidRDefault="000619C7" w:rsidP="00B41DA6">
      <w:pPr>
        <w:spacing w:line="360" w:lineRule="auto"/>
        <w:jc w:val="both"/>
        <w:rPr>
          <w:b/>
          <w:sz w:val="28"/>
          <w:szCs w:val="28"/>
        </w:rPr>
      </w:pPr>
    </w:p>
    <w:p w:rsidR="00E72BA7" w:rsidRDefault="00E72BA7" w:rsidP="00B41DA6">
      <w:pPr>
        <w:spacing w:line="360" w:lineRule="auto"/>
        <w:jc w:val="both"/>
        <w:rPr>
          <w:b/>
          <w:sz w:val="28"/>
          <w:szCs w:val="28"/>
        </w:rPr>
      </w:pPr>
    </w:p>
    <w:p w:rsidR="00E72BA7" w:rsidRDefault="00E72BA7" w:rsidP="00B41DA6">
      <w:pPr>
        <w:spacing w:line="360" w:lineRule="auto"/>
        <w:jc w:val="both"/>
        <w:rPr>
          <w:b/>
          <w:sz w:val="28"/>
          <w:szCs w:val="28"/>
        </w:rPr>
      </w:pPr>
    </w:p>
    <w:p w:rsidR="00E72BA7" w:rsidRDefault="00E72BA7" w:rsidP="00B41DA6">
      <w:pPr>
        <w:spacing w:line="360" w:lineRule="auto"/>
        <w:jc w:val="both"/>
        <w:rPr>
          <w:b/>
          <w:sz w:val="28"/>
          <w:szCs w:val="28"/>
        </w:rPr>
      </w:pPr>
    </w:p>
    <w:p w:rsidR="00E72BA7" w:rsidRDefault="00E72BA7" w:rsidP="00B41DA6">
      <w:pPr>
        <w:spacing w:line="360" w:lineRule="auto"/>
        <w:jc w:val="both"/>
        <w:rPr>
          <w:b/>
          <w:sz w:val="28"/>
          <w:szCs w:val="28"/>
        </w:rPr>
      </w:pPr>
    </w:p>
    <w:p w:rsidR="00D55C01" w:rsidRDefault="00D55C01" w:rsidP="00B41DA6">
      <w:pPr>
        <w:spacing w:line="360" w:lineRule="auto"/>
        <w:jc w:val="both"/>
        <w:rPr>
          <w:b/>
          <w:sz w:val="28"/>
          <w:szCs w:val="28"/>
        </w:rPr>
      </w:pPr>
    </w:p>
    <w:p w:rsidR="00D55C01" w:rsidRDefault="00D55C01" w:rsidP="00B41DA6">
      <w:pPr>
        <w:spacing w:line="360" w:lineRule="auto"/>
        <w:jc w:val="both"/>
        <w:rPr>
          <w:b/>
          <w:sz w:val="28"/>
          <w:szCs w:val="28"/>
        </w:rPr>
      </w:pPr>
    </w:p>
    <w:p w:rsidR="00D55C01" w:rsidRDefault="00D55C01" w:rsidP="00B41DA6">
      <w:pPr>
        <w:spacing w:line="360" w:lineRule="auto"/>
        <w:jc w:val="both"/>
        <w:rPr>
          <w:b/>
          <w:sz w:val="28"/>
          <w:szCs w:val="28"/>
        </w:rPr>
      </w:pPr>
    </w:p>
    <w:p w:rsidR="00E72BA7" w:rsidRDefault="00E72BA7" w:rsidP="00B41DA6">
      <w:pPr>
        <w:spacing w:line="360" w:lineRule="auto"/>
        <w:jc w:val="both"/>
        <w:rPr>
          <w:b/>
          <w:sz w:val="28"/>
          <w:szCs w:val="28"/>
        </w:rPr>
      </w:pPr>
    </w:p>
    <w:p w:rsidR="00E10A17" w:rsidRPr="00BD3CC9" w:rsidRDefault="000D72EF" w:rsidP="00BE70FF">
      <w:pPr>
        <w:spacing w:line="48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="00044734">
        <w:rPr>
          <w:b/>
          <w:color w:val="000000"/>
          <w:sz w:val="28"/>
          <w:szCs w:val="28"/>
        </w:rPr>
        <w:t>РЕЗУЛЬТАТЫ ИССЛЕДОВАНИЯ</w:t>
      </w:r>
    </w:p>
    <w:p w:rsidR="00E10A17" w:rsidRDefault="005678F1" w:rsidP="00A33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8E4B68">
        <w:rPr>
          <w:b/>
          <w:sz w:val="28"/>
          <w:szCs w:val="28"/>
        </w:rPr>
        <w:t xml:space="preserve">. </w:t>
      </w:r>
      <w:r w:rsidR="00C2602B">
        <w:rPr>
          <w:b/>
          <w:sz w:val="28"/>
          <w:szCs w:val="28"/>
        </w:rPr>
        <w:t>Личные и с</w:t>
      </w:r>
      <w:r w:rsidR="009645D2" w:rsidRPr="009645D2">
        <w:rPr>
          <w:b/>
          <w:sz w:val="28"/>
          <w:szCs w:val="28"/>
        </w:rPr>
        <w:t>оциально-демографические характеристики обследованных пациентов с ХОБЛ</w:t>
      </w:r>
    </w:p>
    <w:p w:rsidR="009950BD" w:rsidRPr="009950BD" w:rsidRDefault="009950BD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</w:t>
      </w:r>
      <w:r w:rsidR="00F805BF">
        <w:rPr>
          <w:sz w:val="28"/>
          <w:szCs w:val="28"/>
        </w:rPr>
        <w:t xml:space="preserve"> исследования было изучить и проанализировать социально-демографические данные пациентов. </w:t>
      </w:r>
    </w:p>
    <w:p w:rsidR="00A85729" w:rsidRDefault="007467DC" w:rsidP="00A85729">
      <w:pPr>
        <w:spacing w:line="480" w:lineRule="auto"/>
        <w:ind w:left="720" w:firstLine="709"/>
        <w:jc w:val="center"/>
        <w:rPr>
          <w:b/>
          <w:sz w:val="28"/>
          <w:szCs w:val="28"/>
        </w:rPr>
      </w:pPr>
      <w:r w:rsidRPr="007467DC">
        <w:rPr>
          <w:b/>
          <w:noProof/>
          <w:sz w:val="28"/>
          <w:szCs w:val="28"/>
        </w:rPr>
        <w:drawing>
          <wp:inline distT="0" distB="0" distL="0" distR="0">
            <wp:extent cx="3223881" cy="1903228"/>
            <wp:effectExtent l="19050" t="0" r="14619" b="1772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18E5" w:rsidRPr="005718E5" w:rsidRDefault="004D2B26" w:rsidP="006702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5718E5">
        <w:rPr>
          <w:sz w:val="28"/>
          <w:szCs w:val="28"/>
        </w:rPr>
        <w:t>1</w:t>
      </w:r>
      <w:r>
        <w:rPr>
          <w:sz w:val="28"/>
          <w:szCs w:val="28"/>
        </w:rPr>
        <w:t>.П</w:t>
      </w:r>
      <w:r w:rsidR="005718E5">
        <w:rPr>
          <w:sz w:val="28"/>
          <w:szCs w:val="28"/>
        </w:rPr>
        <w:t>ол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B02EE9" w:rsidRDefault="00F805BF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B02EE9" w:rsidRPr="00BB0752">
        <w:rPr>
          <w:sz w:val="28"/>
          <w:szCs w:val="28"/>
        </w:rPr>
        <w:t xml:space="preserve"> </w:t>
      </w:r>
      <w:r w:rsidR="00BE70FF">
        <w:rPr>
          <w:sz w:val="28"/>
          <w:szCs w:val="28"/>
        </w:rPr>
        <w:t>исследования</w:t>
      </w:r>
      <w:r w:rsidR="00174919">
        <w:rPr>
          <w:sz w:val="28"/>
          <w:szCs w:val="28"/>
        </w:rPr>
        <w:t xml:space="preserve"> было обследовано 60</w:t>
      </w:r>
      <w:r w:rsidR="00B02EE9">
        <w:rPr>
          <w:sz w:val="28"/>
          <w:szCs w:val="28"/>
        </w:rPr>
        <w:t xml:space="preserve"> пациен</w:t>
      </w:r>
      <w:r w:rsidR="007467DC">
        <w:rPr>
          <w:sz w:val="28"/>
          <w:szCs w:val="28"/>
        </w:rPr>
        <w:t>тов,</w:t>
      </w:r>
      <w:r w:rsidR="005B752A">
        <w:rPr>
          <w:sz w:val="28"/>
          <w:szCs w:val="28"/>
        </w:rPr>
        <w:t xml:space="preserve"> у которых имеется</w:t>
      </w:r>
      <w:r w:rsidR="0000516B">
        <w:rPr>
          <w:sz w:val="28"/>
          <w:szCs w:val="28"/>
        </w:rPr>
        <w:t xml:space="preserve"> заболевание хроническая обструктивная </w:t>
      </w:r>
      <w:r w:rsidR="004A1510">
        <w:rPr>
          <w:sz w:val="28"/>
          <w:szCs w:val="28"/>
        </w:rPr>
        <w:t>болезнь</w:t>
      </w:r>
      <w:r w:rsidR="0000516B">
        <w:rPr>
          <w:sz w:val="28"/>
          <w:szCs w:val="28"/>
        </w:rPr>
        <w:t xml:space="preserve"> легких. С</w:t>
      </w:r>
      <w:r w:rsidR="007467DC">
        <w:rPr>
          <w:sz w:val="28"/>
          <w:szCs w:val="28"/>
        </w:rPr>
        <w:t>ре</w:t>
      </w:r>
      <w:r w:rsidR="0000516B">
        <w:rPr>
          <w:sz w:val="28"/>
          <w:szCs w:val="28"/>
        </w:rPr>
        <w:t>ди всех респондентов</w:t>
      </w:r>
      <w:r w:rsidR="007467DC">
        <w:rPr>
          <w:sz w:val="28"/>
          <w:szCs w:val="28"/>
        </w:rPr>
        <w:t xml:space="preserve"> </w:t>
      </w:r>
      <w:r w:rsidR="007467DC">
        <w:rPr>
          <w:rStyle w:val="apple-converted-space"/>
          <w:color w:val="000000"/>
          <w:sz w:val="28"/>
          <w:szCs w:val="28"/>
          <w:shd w:val="clear" w:color="auto" w:fill="FFFFFF"/>
        </w:rPr>
        <w:t>28 человек</w:t>
      </w:r>
      <w:r w:rsidR="0000516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были</w:t>
      </w:r>
      <w:r w:rsidR="007467D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женского пола и 32 человека мужского пола</w:t>
      </w:r>
      <w:r w:rsidR="004D2B26">
        <w:rPr>
          <w:sz w:val="28"/>
          <w:szCs w:val="28"/>
        </w:rPr>
        <w:t xml:space="preserve"> (рис.</w:t>
      </w:r>
      <w:r w:rsidR="00B02EE9">
        <w:rPr>
          <w:sz w:val="28"/>
          <w:szCs w:val="28"/>
        </w:rPr>
        <w:t>1)</w:t>
      </w:r>
      <w:r w:rsidR="004D2B26">
        <w:rPr>
          <w:sz w:val="28"/>
          <w:szCs w:val="28"/>
        </w:rPr>
        <w:t>.</w:t>
      </w:r>
    </w:p>
    <w:p w:rsidR="00DA6318" w:rsidRDefault="00A85729" w:rsidP="00DA6318">
      <w:pPr>
        <w:spacing w:line="360" w:lineRule="auto"/>
        <w:ind w:firstLine="709"/>
        <w:jc w:val="center"/>
        <w:rPr>
          <w:sz w:val="28"/>
          <w:szCs w:val="28"/>
        </w:rPr>
      </w:pPr>
      <w:r w:rsidRPr="00A85729">
        <w:rPr>
          <w:noProof/>
          <w:sz w:val="28"/>
          <w:szCs w:val="28"/>
        </w:rPr>
        <w:drawing>
          <wp:inline distT="0" distB="0" distL="0" distR="0">
            <wp:extent cx="4238625" cy="2524125"/>
            <wp:effectExtent l="19050" t="0" r="952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6746" w:rsidRDefault="004D2B26" w:rsidP="00A33BA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5B752A">
        <w:rPr>
          <w:sz w:val="28"/>
          <w:szCs w:val="28"/>
        </w:rPr>
        <w:t>2</w:t>
      </w:r>
      <w:r>
        <w:rPr>
          <w:sz w:val="28"/>
          <w:szCs w:val="28"/>
        </w:rPr>
        <w:t>. Г</w:t>
      </w:r>
      <w:r w:rsidR="005B752A">
        <w:rPr>
          <w:sz w:val="28"/>
          <w:szCs w:val="28"/>
        </w:rPr>
        <w:t>ендерное</w:t>
      </w:r>
      <w:r w:rsidR="0067020E">
        <w:rPr>
          <w:sz w:val="28"/>
          <w:szCs w:val="28"/>
        </w:rPr>
        <w:t xml:space="preserve"> соотношение внутри групп</w:t>
      </w:r>
      <w:r>
        <w:rPr>
          <w:sz w:val="28"/>
          <w:szCs w:val="28"/>
        </w:rPr>
        <w:t>.</w:t>
      </w:r>
    </w:p>
    <w:p w:rsidR="0067020E" w:rsidRPr="0066347F" w:rsidRDefault="00D55C01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группе пациентов на ранних стадиях</w:t>
      </w:r>
      <w:r w:rsidR="00E539C7">
        <w:rPr>
          <w:sz w:val="28"/>
          <w:szCs w:val="28"/>
        </w:rPr>
        <w:t xml:space="preserve"> хронической обструктивной болезнью легких </w:t>
      </w:r>
      <w:r w:rsidR="00E539C7">
        <w:rPr>
          <w:sz w:val="28"/>
          <w:szCs w:val="28"/>
          <w:lang w:val="en-US"/>
        </w:rPr>
        <w:t>n</w:t>
      </w:r>
      <w:r w:rsidR="00A85729">
        <w:rPr>
          <w:sz w:val="28"/>
          <w:szCs w:val="28"/>
        </w:rPr>
        <w:t xml:space="preserve">=25, </w:t>
      </w:r>
      <w:r w:rsidR="0066347F">
        <w:rPr>
          <w:sz w:val="28"/>
          <w:szCs w:val="28"/>
        </w:rPr>
        <w:t>количество мужчин составляет 12 человек, а женщ</w:t>
      </w:r>
      <w:r>
        <w:rPr>
          <w:sz w:val="28"/>
          <w:szCs w:val="28"/>
        </w:rPr>
        <w:t>ин 13 человек. В группе пациентов на поздних стадиях</w:t>
      </w:r>
      <w:r w:rsidR="0066347F">
        <w:rPr>
          <w:sz w:val="28"/>
          <w:szCs w:val="28"/>
        </w:rPr>
        <w:t xml:space="preserve"> ХОБЛ </w:t>
      </w:r>
      <w:r w:rsidR="0066347F">
        <w:rPr>
          <w:sz w:val="28"/>
          <w:szCs w:val="28"/>
          <w:lang w:val="en-US"/>
        </w:rPr>
        <w:t>n</w:t>
      </w:r>
      <w:r w:rsidR="0066347F">
        <w:rPr>
          <w:sz w:val="28"/>
          <w:szCs w:val="28"/>
        </w:rPr>
        <w:t xml:space="preserve">= 35, </w:t>
      </w:r>
      <w:r w:rsidR="0066347F">
        <w:rPr>
          <w:sz w:val="28"/>
          <w:szCs w:val="28"/>
        </w:rPr>
        <w:lastRenderedPageBreak/>
        <w:t>количество</w:t>
      </w:r>
      <w:r w:rsidR="004D2B26">
        <w:rPr>
          <w:sz w:val="28"/>
          <w:szCs w:val="28"/>
        </w:rPr>
        <w:t xml:space="preserve"> мужчин равно 19, а женщин 16 (рис.2).</w:t>
      </w:r>
      <w:r w:rsidR="0066347F">
        <w:rPr>
          <w:sz w:val="28"/>
          <w:szCs w:val="28"/>
        </w:rPr>
        <w:t xml:space="preserve"> </w:t>
      </w:r>
    </w:p>
    <w:p w:rsidR="000C5D77" w:rsidRDefault="004A632A" w:rsidP="000C5D77">
      <w:pPr>
        <w:spacing w:line="360" w:lineRule="auto"/>
        <w:ind w:firstLine="709"/>
        <w:jc w:val="center"/>
        <w:rPr>
          <w:sz w:val="28"/>
          <w:szCs w:val="28"/>
        </w:rPr>
      </w:pPr>
      <w:r w:rsidRPr="004A632A">
        <w:rPr>
          <w:noProof/>
          <w:sz w:val="28"/>
          <w:szCs w:val="28"/>
        </w:rPr>
        <w:drawing>
          <wp:inline distT="0" distB="0" distL="0" distR="0">
            <wp:extent cx="3362104" cy="2030818"/>
            <wp:effectExtent l="19050" t="0" r="9746" b="7532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632A" w:rsidRDefault="004D2B26" w:rsidP="004A632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Рис.3. С</w:t>
      </w:r>
      <w:r w:rsidR="004A632A">
        <w:rPr>
          <w:sz w:val="28"/>
          <w:szCs w:val="28"/>
        </w:rPr>
        <w:t>редний возраст пациентов в группе 1 и группе 2</w:t>
      </w:r>
      <w:r>
        <w:rPr>
          <w:sz w:val="28"/>
          <w:szCs w:val="28"/>
        </w:rPr>
        <w:t>.</w:t>
      </w:r>
    </w:p>
    <w:p w:rsidR="00FA41A7" w:rsidRDefault="00F72C44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возраст в </w:t>
      </w:r>
      <w:r w:rsidR="004A632A">
        <w:rPr>
          <w:sz w:val="28"/>
          <w:szCs w:val="28"/>
        </w:rPr>
        <w:t>1</w:t>
      </w:r>
      <w:r w:rsidR="005B3517" w:rsidRPr="005B3517">
        <w:rPr>
          <w:sz w:val="28"/>
          <w:szCs w:val="28"/>
        </w:rPr>
        <w:t>-</w:t>
      </w:r>
      <w:r w:rsidR="005B3517">
        <w:rPr>
          <w:sz w:val="28"/>
          <w:szCs w:val="28"/>
        </w:rPr>
        <w:t>й</w:t>
      </w:r>
      <w:r w:rsidR="004A632A">
        <w:rPr>
          <w:sz w:val="28"/>
          <w:szCs w:val="28"/>
        </w:rPr>
        <w:t xml:space="preserve"> </w:t>
      </w:r>
      <w:r w:rsidR="00D55C01">
        <w:rPr>
          <w:sz w:val="28"/>
          <w:szCs w:val="28"/>
        </w:rPr>
        <w:t>группе пациентов на ранних стадиях</w:t>
      </w:r>
      <w:r>
        <w:rPr>
          <w:sz w:val="28"/>
          <w:szCs w:val="28"/>
        </w:rPr>
        <w:t xml:space="preserve"> заболевания </w:t>
      </w:r>
      <w:r w:rsidR="004A632A">
        <w:rPr>
          <w:sz w:val="28"/>
          <w:szCs w:val="28"/>
        </w:rPr>
        <w:t xml:space="preserve">составил 63 года, </w:t>
      </w:r>
      <w:r w:rsidR="005B3517">
        <w:rPr>
          <w:sz w:val="28"/>
          <w:szCs w:val="28"/>
        </w:rPr>
        <w:t xml:space="preserve">а </w:t>
      </w:r>
      <w:r w:rsidR="004A632A">
        <w:rPr>
          <w:sz w:val="28"/>
          <w:szCs w:val="28"/>
        </w:rPr>
        <w:t>во 2</w:t>
      </w:r>
      <w:r w:rsidR="005B3517">
        <w:rPr>
          <w:sz w:val="28"/>
          <w:szCs w:val="28"/>
        </w:rPr>
        <w:t>-й</w:t>
      </w:r>
      <w:r w:rsidR="004A632A">
        <w:rPr>
          <w:sz w:val="28"/>
          <w:szCs w:val="28"/>
        </w:rPr>
        <w:t xml:space="preserve"> </w:t>
      </w:r>
      <w:r w:rsidR="00D55C01">
        <w:rPr>
          <w:sz w:val="28"/>
          <w:szCs w:val="28"/>
        </w:rPr>
        <w:t>группе пациентов на поздних</w:t>
      </w:r>
      <w:r>
        <w:rPr>
          <w:sz w:val="28"/>
          <w:szCs w:val="28"/>
        </w:rPr>
        <w:t xml:space="preserve"> ста</w:t>
      </w:r>
      <w:r w:rsidR="00D55C01">
        <w:rPr>
          <w:sz w:val="28"/>
          <w:szCs w:val="28"/>
        </w:rPr>
        <w:t>диях</w:t>
      </w:r>
      <w:r w:rsidR="00FA4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заболевания</w:t>
      </w:r>
      <w:r w:rsidR="005B3517">
        <w:rPr>
          <w:sz w:val="28"/>
          <w:szCs w:val="28"/>
        </w:rPr>
        <w:t xml:space="preserve"> составил</w:t>
      </w:r>
      <w:r w:rsidR="00FA41A7">
        <w:rPr>
          <w:sz w:val="28"/>
          <w:szCs w:val="28"/>
        </w:rPr>
        <w:t xml:space="preserve"> </w:t>
      </w:r>
      <w:r w:rsidR="004A632A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 лет</w:t>
      </w:r>
      <w:r w:rsidR="004D2B26">
        <w:rPr>
          <w:sz w:val="28"/>
          <w:szCs w:val="28"/>
        </w:rPr>
        <w:t xml:space="preserve"> (рис.3).</w:t>
      </w:r>
    </w:p>
    <w:p w:rsidR="00FA41A7" w:rsidRDefault="00247168" w:rsidP="00247168">
      <w:pPr>
        <w:spacing w:line="360" w:lineRule="auto"/>
        <w:ind w:firstLine="709"/>
        <w:jc w:val="center"/>
        <w:rPr>
          <w:sz w:val="28"/>
          <w:szCs w:val="28"/>
        </w:rPr>
      </w:pPr>
      <w:r w:rsidRPr="00247168">
        <w:rPr>
          <w:noProof/>
          <w:sz w:val="28"/>
          <w:szCs w:val="28"/>
        </w:rPr>
        <w:drawing>
          <wp:inline distT="0" distB="0" distL="0" distR="0">
            <wp:extent cx="3702345" cy="2264735"/>
            <wp:effectExtent l="19050" t="0" r="12405" b="221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7168" w:rsidRDefault="004D2B26" w:rsidP="0024716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247168">
        <w:rPr>
          <w:sz w:val="28"/>
          <w:szCs w:val="28"/>
        </w:rPr>
        <w:t>4</w:t>
      </w:r>
      <w:r>
        <w:rPr>
          <w:sz w:val="28"/>
          <w:szCs w:val="28"/>
        </w:rPr>
        <w:t>. Г</w:t>
      </w:r>
      <w:r w:rsidR="00247168">
        <w:rPr>
          <w:sz w:val="28"/>
          <w:szCs w:val="28"/>
        </w:rPr>
        <w:t>руппа 1. Семейное положение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247168" w:rsidRPr="00B86E4B" w:rsidRDefault="00247168" w:rsidP="00B86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первой г</w:t>
      </w:r>
      <w:r w:rsidR="00D55C01">
        <w:rPr>
          <w:color w:val="000000" w:themeColor="text1"/>
          <w:sz w:val="28"/>
          <w:szCs w:val="28"/>
        </w:rPr>
        <w:t xml:space="preserve">руппе пациентов </w:t>
      </w:r>
      <w:r w:rsidR="00D55C01">
        <w:rPr>
          <w:sz w:val="28"/>
          <w:szCs w:val="28"/>
        </w:rPr>
        <w:t>на ранних стадиях</w:t>
      </w:r>
      <w:r>
        <w:rPr>
          <w:color w:val="000000" w:themeColor="text1"/>
          <w:sz w:val="28"/>
          <w:szCs w:val="28"/>
        </w:rPr>
        <w:t xml:space="preserve"> ХОБЛ, на момент исследования,  56% - 14</w:t>
      </w:r>
      <w:r w:rsidR="0003548B">
        <w:rPr>
          <w:color w:val="000000" w:themeColor="text1"/>
          <w:sz w:val="28"/>
          <w:szCs w:val="28"/>
        </w:rPr>
        <w:t xml:space="preserve"> человек, состоят в законном бра</w:t>
      </w:r>
      <w:r>
        <w:rPr>
          <w:color w:val="000000" w:themeColor="text1"/>
          <w:sz w:val="28"/>
          <w:szCs w:val="28"/>
        </w:rPr>
        <w:t>ке, 12% - 3</w:t>
      </w:r>
      <w:r w:rsidR="0003548B">
        <w:rPr>
          <w:color w:val="000000" w:themeColor="text1"/>
          <w:sz w:val="28"/>
          <w:szCs w:val="28"/>
        </w:rPr>
        <w:t xml:space="preserve"> человека на момент проведения исследования разведе</w:t>
      </w:r>
      <w:r>
        <w:rPr>
          <w:color w:val="000000" w:themeColor="text1"/>
          <w:sz w:val="28"/>
          <w:szCs w:val="28"/>
        </w:rPr>
        <w:t>ны, 8% - 2</w:t>
      </w:r>
      <w:r w:rsidR="0003548B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</w:t>
      </w:r>
      <w:r w:rsidR="0003548B">
        <w:rPr>
          <w:color w:val="000000" w:themeColor="text1"/>
          <w:sz w:val="28"/>
          <w:szCs w:val="28"/>
        </w:rPr>
        <w:t xml:space="preserve"> никогда </w:t>
      </w:r>
      <w:r w:rsidR="00497356">
        <w:rPr>
          <w:color w:val="000000" w:themeColor="text1"/>
          <w:sz w:val="28"/>
          <w:szCs w:val="28"/>
        </w:rPr>
        <w:t>не состояли в законном бра</w:t>
      </w:r>
      <w:r>
        <w:rPr>
          <w:color w:val="000000" w:themeColor="text1"/>
          <w:sz w:val="28"/>
          <w:szCs w:val="28"/>
        </w:rPr>
        <w:t>ке,  16</w:t>
      </w:r>
      <w:r w:rsidR="0003548B" w:rsidRPr="0003548B">
        <w:rPr>
          <w:color w:val="000000" w:themeColor="text1"/>
          <w:sz w:val="28"/>
          <w:szCs w:val="28"/>
        </w:rPr>
        <w:t xml:space="preserve">% - </w:t>
      </w:r>
      <w:r>
        <w:rPr>
          <w:color w:val="000000" w:themeColor="text1"/>
          <w:sz w:val="28"/>
          <w:szCs w:val="28"/>
        </w:rPr>
        <w:t>4</w:t>
      </w:r>
      <w:r w:rsidR="0003548B">
        <w:rPr>
          <w:color w:val="000000" w:themeColor="text1"/>
          <w:sz w:val="28"/>
          <w:szCs w:val="28"/>
        </w:rPr>
        <w:t xml:space="preserve"> человека состоят в гр</w:t>
      </w:r>
      <w:r w:rsidR="00497356">
        <w:rPr>
          <w:color w:val="000000" w:themeColor="text1"/>
          <w:sz w:val="28"/>
          <w:szCs w:val="28"/>
        </w:rPr>
        <w:t>ажданском браке, а остав</w:t>
      </w:r>
      <w:r>
        <w:rPr>
          <w:color w:val="000000" w:themeColor="text1"/>
          <w:sz w:val="28"/>
          <w:szCs w:val="28"/>
        </w:rPr>
        <w:t>шиеся 8</w:t>
      </w:r>
      <w:r w:rsidR="0003548B">
        <w:rPr>
          <w:color w:val="000000" w:themeColor="text1"/>
          <w:sz w:val="28"/>
          <w:szCs w:val="28"/>
        </w:rPr>
        <w:t>% -</w:t>
      </w:r>
      <w:r w:rsidR="004D2B26">
        <w:rPr>
          <w:color w:val="000000" w:themeColor="text1"/>
          <w:sz w:val="28"/>
          <w:szCs w:val="28"/>
        </w:rPr>
        <w:t xml:space="preserve"> 2 человека являются вдовцами </w:t>
      </w:r>
      <w:r w:rsidR="004D2B26">
        <w:rPr>
          <w:sz w:val="28"/>
          <w:szCs w:val="28"/>
        </w:rPr>
        <w:t>(рис.4).</w:t>
      </w:r>
    </w:p>
    <w:p w:rsidR="003E543C" w:rsidRDefault="00515EAA" w:rsidP="003E543C">
      <w:pPr>
        <w:spacing w:line="360" w:lineRule="auto"/>
        <w:ind w:firstLine="709"/>
        <w:jc w:val="center"/>
        <w:rPr>
          <w:sz w:val="28"/>
          <w:szCs w:val="28"/>
        </w:rPr>
      </w:pPr>
      <w:r w:rsidRPr="00515EAA">
        <w:rPr>
          <w:noProof/>
          <w:sz w:val="28"/>
          <w:szCs w:val="28"/>
        </w:rPr>
        <w:lastRenderedPageBreak/>
        <w:drawing>
          <wp:inline distT="0" distB="0" distL="0" distR="0">
            <wp:extent cx="4168002" cy="2137962"/>
            <wp:effectExtent l="19050" t="0" r="22998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6F71" w:rsidRDefault="004D2B26" w:rsidP="003E543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Рис.5. Г</w:t>
      </w:r>
      <w:r w:rsidR="008F4F33">
        <w:rPr>
          <w:sz w:val="28"/>
          <w:szCs w:val="28"/>
        </w:rPr>
        <w:t>руппа 2. Семейное положение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515EAA" w:rsidRPr="006D6746" w:rsidRDefault="00D55C01" w:rsidP="00B86E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второй группе </w:t>
      </w:r>
      <w:r w:rsidR="00515EAA">
        <w:rPr>
          <w:color w:val="000000" w:themeColor="text1"/>
          <w:sz w:val="28"/>
          <w:szCs w:val="28"/>
        </w:rPr>
        <w:t xml:space="preserve">пациентов </w:t>
      </w:r>
      <w:r>
        <w:rPr>
          <w:sz w:val="28"/>
          <w:szCs w:val="28"/>
        </w:rPr>
        <w:t>на поздних стадиях</w:t>
      </w:r>
      <w:r>
        <w:rPr>
          <w:color w:val="000000" w:themeColor="text1"/>
          <w:sz w:val="28"/>
          <w:szCs w:val="28"/>
        </w:rPr>
        <w:t xml:space="preserve"> </w:t>
      </w:r>
      <w:r w:rsidR="00515EAA">
        <w:rPr>
          <w:color w:val="000000" w:themeColor="text1"/>
          <w:sz w:val="28"/>
          <w:szCs w:val="28"/>
        </w:rPr>
        <w:t>ХОБЛ, на момент обследования пациентов,  66% - 23 человека, состояли в законном браке, 17% - 6 обследуемых на момент проведения исследования разведены,</w:t>
      </w:r>
      <w:r w:rsidR="003E543C">
        <w:rPr>
          <w:color w:val="000000" w:themeColor="text1"/>
          <w:sz w:val="28"/>
          <w:szCs w:val="28"/>
        </w:rPr>
        <w:t xml:space="preserve"> 6</w:t>
      </w:r>
      <w:r w:rsidR="003E543C" w:rsidRPr="0003548B">
        <w:rPr>
          <w:color w:val="000000" w:themeColor="text1"/>
          <w:sz w:val="28"/>
          <w:szCs w:val="28"/>
        </w:rPr>
        <w:t xml:space="preserve">% - </w:t>
      </w:r>
      <w:r w:rsidR="003E543C">
        <w:rPr>
          <w:color w:val="000000" w:themeColor="text1"/>
          <w:sz w:val="28"/>
          <w:szCs w:val="28"/>
        </w:rPr>
        <w:t xml:space="preserve">2 человека состоят в гражданском браке, 8% - 3 человека являются вдовцами и  </w:t>
      </w:r>
      <w:r w:rsidR="00515EAA">
        <w:rPr>
          <w:color w:val="000000" w:themeColor="text1"/>
          <w:sz w:val="28"/>
          <w:szCs w:val="28"/>
        </w:rPr>
        <w:t xml:space="preserve"> 3% - 1 человек никогда не состоял в законном браке</w:t>
      </w:r>
      <w:r w:rsidR="004D2B26">
        <w:rPr>
          <w:color w:val="000000" w:themeColor="text1"/>
          <w:sz w:val="28"/>
          <w:szCs w:val="28"/>
        </w:rPr>
        <w:t xml:space="preserve"> </w:t>
      </w:r>
      <w:r w:rsidR="004D2B26">
        <w:rPr>
          <w:sz w:val="28"/>
          <w:szCs w:val="28"/>
        </w:rPr>
        <w:t>(рис.5).</w:t>
      </w:r>
    </w:p>
    <w:p w:rsidR="00396F71" w:rsidRDefault="008F4F33" w:rsidP="008F4F33">
      <w:pPr>
        <w:spacing w:line="360" w:lineRule="auto"/>
        <w:ind w:firstLine="709"/>
        <w:jc w:val="center"/>
        <w:rPr>
          <w:sz w:val="28"/>
          <w:szCs w:val="28"/>
        </w:rPr>
      </w:pPr>
      <w:r w:rsidRPr="008F4F33">
        <w:rPr>
          <w:noProof/>
          <w:sz w:val="28"/>
          <w:szCs w:val="28"/>
        </w:rPr>
        <w:drawing>
          <wp:inline distT="0" distB="0" distL="0" distR="0">
            <wp:extent cx="3899618" cy="2075642"/>
            <wp:effectExtent l="19050" t="0" r="24682" b="808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543C" w:rsidRDefault="004D2B26" w:rsidP="008F4F3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Рис.6. Г</w:t>
      </w:r>
      <w:r w:rsidR="008F4F33">
        <w:rPr>
          <w:sz w:val="28"/>
          <w:szCs w:val="28"/>
        </w:rPr>
        <w:t>руппа 1. Взаимоотношения в семье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2352E3" w:rsidRDefault="008F4F33" w:rsidP="00B86E4B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У 72% - 18</w:t>
      </w:r>
      <w:r w:rsidR="002352E3">
        <w:rPr>
          <w:noProof/>
          <w:color w:val="000000" w:themeColor="text1"/>
          <w:sz w:val="28"/>
          <w:szCs w:val="28"/>
        </w:rPr>
        <w:t xml:space="preserve"> пациентов</w:t>
      </w:r>
      <w:r>
        <w:rPr>
          <w:noProof/>
          <w:color w:val="000000" w:themeColor="text1"/>
          <w:sz w:val="28"/>
          <w:szCs w:val="28"/>
        </w:rPr>
        <w:t>, первой группы</w:t>
      </w:r>
      <w:r w:rsidR="00D55C01">
        <w:rPr>
          <w:noProof/>
          <w:color w:val="000000" w:themeColor="text1"/>
          <w:sz w:val="28"/>
          <w:szCs w:val="28"/>
        </w:rPr>
        <w:t xml:space="preserve"> </w:t>
      </w:r>
      <w:r w:rsidR="00D55C01">
        <w:rPr>
          <w:sz w:val="28"/>
          <w:szCs w:val="28"/>
        </w:rPr>
        <w:t>на ранних стадиях заболевания</w:t>
      </w:r>
      <w:r w:rsidR="002352E3">
        <w:rPr>
          <w:noProof/>
          <w:color w:val="000000" w:themeColor="text1"/>
          <w:sz w:val="28"/>
          <w:szCs w:val="28"/>
        </w:rPr>
        <w:t xml:space="preserve">, в семье теплые и доверительне </w:t>
      </w:r>
      <w:r>
        <w:rPr>
          <w:noProof/>
          <w:color w:val="000000" w:themeColor="text1"/>
          <w:sz w:val="28"/>
          <w:szCs w:val="28"/>
        </w:rPr>
        <w:t>отношения,  у 4% - 1 обследуемого</w:t>
      </w:r>
      <w:r w:rsidR="002352E3">
        <w:rPr>
          <w:noProof/>
          <w:color w:val="000000" w:themeColor="text1"/>
          <w:sz w:val="28"/>
          <w:szCs w:val="28"/>
        </w:rPr>
        <w:t>, отношения в семье удовлетворительные,</w:t>
      </w:r>
      <w:r>
        <w:rPr>
          <w:noProof/>
          <w:color w:val="000000" w:themeColor="text1"/>
          <w:sz w:val="28"/>
          <w:szCs w:val="28"/>
        </w:rPr>
        <w:t xml:space="preserve"> а у  24% - 6 пациентов</w:t>
      </w:r>
      <w:r w:rsidR="002352E3">
        <w:rPr>
          <w:noProof/>
          <w:color w:val="000000" w:themeColor="text1"/>
          <w:sz w:val="28"/>
          <w:szCs w:val="28"/>
        </w:rPr>
        <w:t xml:space="preserve"> проживают одни. Конфликтных отношений в семье нет ни у одного о</w:t>
      </w:r>
      <w:r w:rsidR="002F03D7">
        <w:rPr>
          <w:noProof/>
          <w:color w:val="000000" w:themeColor="text1"/>
          <w:sz w:val="28"/>
          <w:szCs w:val="28"/>
        </w:rPr>
        <w:t xml:space="preserve">бследуемого пациента </w:t>
      </w:r>
      <w:r w:rsidR="002F03D7">
        <w:rPr>
          <w:sz w:val="28"/>
          <w:szCs w:val="28"/>
        </w:rPr>
        <w:t>(рис.6).</w:t>
      </w:r>
    </w:p>
    <w:p w:rsidR="008F4F33" w:rsidRPr="008F4F33" w:rsidRDefault="008F4F33" w:rsidP="008F4F33">
      <w:pPr>
        <w:spacing w:line="360" w:lineRule="auto"/>
        <w:ind w:firstLine="709"/>
        <w:jc w:val="center"/>
        <w:rPr>
          <w:noProof/>
          <w:color w:val="000000" w:themeColor="text1"/>
          <w:sz w:val="28"/>
          <w:szCs w:val="28"/>
        </w:rPr>
      </w:pPr>
      <w:r w:rsidRPr="008F4F33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007190" cy="1839433"/>
            <wp:effectExtent l="19050" t="0" r="12360" b="8417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4F33" w:rsidRDefault="002F03D7" w:rsidP="008F4F3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8F4F33">
        <w:rPr>
          <w:sz w:val="28"/>
          <w:szCs w:val="28"/>
        </w:rPr>
        <w:t>7</w:t>
      </w:r>
      <w:r>
        <w:rPr>
          <w:sz w:val="28"/>
          <w:szCs w:val="28"/>
        </w:rPr>
        <w:t>. Г</w:t>
      </w:r>
      <w:r w:rsidR="008F4F33">
        <w:rPr>
          <w:sz w:val="28"/>
          <w:szCs w:val="28"/>
        </w:rPr>
        <w:t xml:space="preserve">руппа </w:t>
      </w:r>
      <w:r w:rsidR="008F4F33" w:rsidRPr="008F4F33">
        <w:rPr>
          <w:sz w:val="28"/>
          <w:szCs w:val="28"/>
        </w:rPr>
        <w:t>2</w:t>
      </w:r>
      <w:r w:rsidR="008F4F33">
        <w:rPr>
          <w:sz w:val="28"/>
          <w:szCs w:val="28"/>
        </w:rPr>
        <w:t>. Взаимоотношения в семье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D55C01" w:rsidRDefault="00D61B3A" w:rsidP="00B86E4B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Во второ</w:t>
      </w:r>
      <w:r w:rsidR="00D55C01">
        <w:rPr>
          <w:noProof/>
          <w:color w:val="000000" w:themeColor="text1"/>
          <w:sz w:val="28"/>
          <w:szCs w:val="28"/>
        </w:rPr>
        <w:t xml:space="preserve">й группе пациентов </w:t>
      </w:r>
      <w:r w:rsidR="00D55C01">
        <w:rPr>
          <w:sz w:val="28"/>
          <w:szCs w:val="28"/>
        </w:rPr>
        <w:t>на поздних стадиях заболевания</w:t>
      </w:r>
      <w:r w:rsidR="008F4F33">
        <w:rPr>
          <w:noProof/>
          <w:color w:val="000000" w:themeColor="text1"/>
          <w:sz w:val="28"/>
          <w:szCs w:val="28"/>
        </w:rPr>
        <w:t>, у 71% - 25 пациенто</w:t>
      </w:r>
      <w:r w:rsidR="004A1510">
        <w:rPr>
          <w:noProof/>
          <w:color w:val="000000" w:themeColor="text1"/>
          <w:sz w:val="28"/>
          <w:szCs w:val="28"/>
        </w:rPr>
        <w:t>в</w:t>
      </w:r>
      <w:r w:rsidR="008F4F33">
        <w:rPr>
          <w:noProof/>
          <w:color w:val="000000" w:themeColor="text1"/>
          <w:sz w:val="28"/>
          <w:szCs w:val="28"/>
        </w:rPr>
        <w:t>, в семье теплые и д</w:t>
      </w:r>
      <w:r>
        <w:rPr>
          <w:noProof/>
          <w:color w:val="000000" w:themeColor="text1"/>
          <w:sz w:val="28"/>
          <w:szCs w:val="28"/>
        </w:rPr>
        <w:t>оверительне отношения,  у 6% - 2 обследуемых</w:t>
      </w:r>
      <w:r w:rsidR="008F4F33">
        <w:rPr>
          <w:noProof/>
          <w:color w:val="000000" w:themeColor="text1"/>
          <w:sz w:val="28"/>
          <w:szCs w:val="28"/>
        </w:rPr>
        <w:t>, отношения в с</w:t>
      </w:r>
      <w:r>
        <w:rPr>
          <w:noProof/>
          <w:color w:val="000000" w:themeColor="text1"/>
          <w:sz w:val="28"/>
          <w:szCs w:val="28"/>
        </w:rPr>
        <w:t>емье удовлетворительные, а</w:t>
      </w:r>
      <w:r w:rsidR="004A1510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 xml:space="preserve"> 23% - 8</w:t>
      </w:r>
      <w:r w:rsidR="008F4F33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 xml:space="preserve">человек </w:t>
      </w:r>
      <w:r w:rsidR="008F4F33">
        <w:rPr>
          <w:noProof/>
          <w:color w:val="000000" w:themeColor="text1"/>
          <w:sz w:val="28"/>
          <w:szCs w:val="28"/>
        </w:rPr>
        <w:t xml:space="preserve">проживают одни. Конфликтных отношений в семье </w:t>
      </w:r>
      <w:r>
        <w:rPr>
          <w:noProof/>
          <w:color w:val="000000" w:themeColor="text1"/>
          <w:sz w:val="28"/>
          <w:szCs w:val="28"/>
        </w:rPr>
        <w:t>не выявлено ни у одного обследуемого п</w:t>
      </w:r>
      <w:r w:rsidR="002F03D7">
        <w:rPr>
          <w:noProof/>
          <w:color w:val="000000" w:themeColor="text1"/>
          <w:sz w:val="28"/>
          <w:szCs w:val="28"/>
        </w:rPr>
        <w:t xml:space="preserve">ациента, также как и в группе 1 </w:t>
      </w:r>
      <w:r w:rsidR="002F03D7">
        <w:rPr>
          <w:sz w:val="28"/>
          <w:szCs w:val="28"/>
        </w:rPr>
        <w:t>(рис.7).</w:t>
      </w:r>
    </w:p>
    <w:p w:rsidR="008F4F33" w:rsidRDefault="0042446E" w:rsidP="0042446E">
      <w:pPr>
        <w:spacing w:line="360" w:lineRule="auto"/>
        <w:ind w:firstLine="709"/>
        <w:jc w:val="center"/>
        <w:rPr>
          <w:sz w:val="28"/>
          <w:szCs w:val="28"/>
        </w:rPr>
      </w:pPr>
      <w:r w:rsidRPr="0042446E">
        <w:rPr>
          <w:noProof/>
          <w:sz w:val="28"/>
          <w:szCs w:val="28"/>
        </w:rPr>
        <w:drawing>
          <wp:inline distT="0" distB="0" distL="0" distR="0">
            <wp:extent cx="4118123" cy="2222205"/>
            <wp:effectExtent l="19050" t="0" r="15727" b="66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446E" w:rsidRDefault="002F03D7" w:rsidP="0042446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8. Н</w:t>
      </w:r>
      <w:r w:rsidR="0042446E">
        <w:rPr>
          <w:sz w:val="28"/>
          <w:szCs w:val="28"/>
        </w:rPr>
        <w:t>аличие детей</w:t>
      </w:r>
      <w:r>
        <w:rPr>
          <w:sz w:val="28"/>
          <w:szCs w:val="28"/>
        </w:rPr>
        <w:t>.</w:t>
      </w:r>
    </w:p>
    <w:p w:rsidR="0042446E" w:rsidRDefault="0042446E" w:rsidP="00FE08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группе 1</w:t>
      </w:r>
      <w:r w:rsidR="006D6746">
        <w:rPr>
          <w:sz w:val="28"/>
          <w:szCs w:val="28"/>
        </w:rPr>
        <w:t>, у пациентов на ранних стадиях заболевания</w:t>
      </w:r>
      <w:r>
        <w:rPr>
          <w:sz w:val="28"/>
          <w:szCs w:val="28"/>
        </w:rPr>
        <w:t xml:space="preserve">,  у 60% - 15 респондентов, имеются дети, а у 40% - 10 человек отсутствуют. В группе 2, </w:t>
      </w:r>
      <w:r w:rsidR="006D6746">
        <w:rPr>
          <w:sz w:val="28"/>
          <w:szCs w:val="28"/>
        </w:rPr>
        <w:t xml:space="preserve">у пациентов на поздних стадиях заболевания,  </w:t>
      </w:r>
      <w:r>
        <w:rPr>
          <w:sz w:val="28"/>
          <w:szCs w:val="28"/>
        </w:rPr>
        <w:t>у 83% - 39 обследуемых есть дети, у 17% - 6 па</w:t>
      </w:r>
      <w:r w:rsidR="002F03D7">
        <w:rPr>
          <w:sz w:val="28"/>
          <w:szCs w:val="28"/>
        </w:rPr>
        <w:t>циен</w:t>
      </w:r>
      <w:r w:rsidR="0008549D">
        <w:rPr>
          <w:sz w:val="28"/>
          <w:szCs w:val="28"/>
        </w:rPr>
        <w:t>тов детей никогда не было (рис.8</w:t>
      </w:r>
      <w:r w:rsidR="002F03D7">
        <w:rPr>
          <w:sz w:val="28"/>
          <w:szCs w:val="28"/>
        </w:rPr>
        <w:t>).</w:t>
      </w:r>
    </w:p>
    <w:p w:rsidR="0042446E" w:rsidRDefault="009F4CC1" w:rsidP="009F4CC1">
      <w:pPr>
        <w:spacing w:line="360" w:lineRule="auto"/>
        <w:jc w:val="center"/>
        <w:rPr>
          <w:sz w:val="28"/>
          <w:szCs w:val="28"/>
        </w:rPr>
      </w:pPr>
      <w:r w:rsidRPr="009F4CC1">
        <w:rPr>
          <w:noProof/>
          <w:sz w:val="28"/>
          <w:szCs w:val="28"/>
        </w:rPr>
        <w:lastRenderedPageBreak/>
        <w:drawing>
          <wp:inline distT="0" distB="0" distL="0" distR="0">
            <wp:extent cx="3466687" cy="1775638"/>
            <wp:effectExtent l="19050" t="0" r="19463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4CC1" w:rsidRDefault="002F03D7" w:rsidP="009F4C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Рис.9. У</w:t>
      </w:r>
      <w:r w:rsidR="009F4CC1">
        <w:rPr>
          <w:sz w:val="28"/>
          <w:szCs w:val="28"/>
        </w:rPr>
        <w:t>ровень образования в группе 1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8F4F33" w:rsidRDefault="009F4CC1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пациентов </w:t>
      </w:r>
      <w:r w:rsidR="006D6746">
        <w:rPr>
          <w:sz w:val="28"/>
          <w:szCs w:val="28"/>
        </w:rPr>
        <w:t xml:space="preserve">на ранних стадиях </w:t>
      </w:r>
      <w:r>
        <w:rPr>
          <w:sz w:val="28"/>
          <w:szCs w:val="28"/>
        </w:rPr>
        <w:t>ХОБЛ, 64% - 16 человек имеют высшее образование, среднее образование получ</w:t>
      </w:r>
      <w:r w:rsidR="002F03D7">
        <w:rPr>
          <w:sz w:val="28"/>
          <w:szCs w:val="28"/>
        </w:rPr>
        <w:t>или 36% - 9 человек испытуемых (рис.9).</w:t>
      </w:r>
    </w:p>
    <w:p w:rsidR="009F4CC1" w:rsidRDefault="009F4CC1" w:rsidP="009F4CC1">
      <w:pPr>
        <w:spacing w:line="360" w:lineRule="auto"/>
        <w:ind w:firstLine="709"/>
        <w:jc w:val="center"/>
        <w:rPr>
          <w:sz w:val="28"/>
          <w:szCs w:val="28"/>
        </w:rPr>
      </w:pPr>
      <w:r w:rsidRPr="009F4CC1">
        <w:rPr>
          <w:noProof/>
          <w:sz w:val="28"/>
          <w:szCs w:val="28"/>
        </w:rPr>
        <w:drawing>
          <wp:inline distT="0" distB="0" distL="0" distR="0">
            <wp:extent cx="3838029" cy="2034467"/>
            <wp:effectExtent l="19050" t="0" r="10071" b="3883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F4CC1" w:rsidRDefault="002F03D7" w:rsidP="00DA631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Рис.10. У</w:t>
      </w:r>
      <w:r w:rsidR="009F4CC1">
        <w:rPr>
          <w:sz w:val="28"/>
          <w:szCs w:val="28"/>
        </w:rPr>
        <w:t>ровень образования в группе 2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267D00" w:rsidRDefault="009F4CC1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</w:t>
      </w:r>
      <w:r w:rsidR="0017753D">
        <w:rPr>
          <w:sz w:val="28"/>
          <w:szCs w:val="28"/>
        </w:rPr>
        <w:t xml:space="preserve"> группе пациентов</w:t>
      </w:r>
      <w:r w:rsidR="006D6746">
        <w:rPr>
          <w:sz w:val="28"/>
          <w:szCs w:val="28"/>
        </w:rPr>
        <w:t xml:space="preserve"> на поздних стадиях заболевания,</w:t>
      </w:r>
      <w:r w:rsidR="0017753D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% - 18 человек получили высшее образование, </w:t>
      </w:r>
      <w:r w:rsidR="0017753D">
        <w:rPr>
          <w:sz w:val="28"/>
          <w:szCs w:val="28"/>
        </w:rPr>
        <w:t>15 человек, т.е. 43% имеют среднее образование, и 3% - 1 человек имеет неоконченное высшее образование и еще один респондент 3 % получ</w:t>
      </w:r>
      <w:r w:rsidR="002F03D7">
        <w:rPr>
          <w:sz w:val="28"/>
          <w:szCs w:val="28"/>
        </w:rPr>
        <w:t>ил образование менее 8 классов (рис.10).</w:t>
      </w:r>
    </w:p>
    <w:p w:rsidR="001831DA" w:rsidRDefault="001831DA" w:rsidP="001831D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33974" cy="2466754"/>
            <wp:effectExtent l="19050" t="0" r="1417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31DA" w:rsidRDefault="002F03D7" w:rsidP="001831D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Рис.11. Ж</w:t>
      </w:r>
      <w:r w:rsidR="001831DA">
        <w:rPr>
          <w:sz w:val="28"/>
          <w:szCs w:val="28"/>
        </w:rPr>
        <w:t>и</w:t>
      </w:r>
      <w:r>
        <w:rPr>
          <w:sz w:val="28"/>
          <w:szCs w:val="28"/>
        </w:rPr>
        <w:t>лищно-бытовые условия в группе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1831DA" w:rsidRDefault="001831DA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данным</w:t>
      </w:r>
      <w:r w:rsidR="006D6746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</w:t>
      </w:r>
      <w:r w:rsidR="006D6746">
        <w:rPr>
          <w:sz w:val="28"/>
          <w:szCs w:val="28"/>
        </w:rPr>
        <w:t xml:space="preserve"> пациентов на ранних стадиях заболевания,  </w:t>
      </w:r>
      <w:r>
        <w:rPr>
          <w:sz w:val="28"/>
          <w:szCs w:val="28"/>
        </w:rPr>
        <w:t>68% - 17 человек, проживают с семьей в отдельной квартире, 20% - 5 обследуемых, проживают одни в отдельной квартире. 8% - 2 человека живут одни в отдельной квартире, и 1 пациент – 4% проживает с семь</w:t>
      </w:r>
      <w:r w:rsidR="002F03D7">
        <w:rPr>
          <w:sz w:val="28"/>
          <w:szCs w:val="28"/>
        </w:rPr>
        <w:t>ей в собственном доме (рис.11).</w:t>
      </w:r>
    </w:p>
    <w:p w:rsidR="001831DA" w:rsidRDefault="001831DA" w:rsidP="001831D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7355" cy="2169041"/>
            <wp:effectExtent l="19050" t="0" r="22195" b="2659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831DA" w:rsidRDefault="002F03D7" w:rsidP="001831D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Рис.12. Ж</w:t>
      </w:r>
      <w:r w:rsidR="001831DA">
        <w:rPr>
          <w:sz w:val="28"/>
          <w:szCs w:val="28"/>
        </w:rPr>
        <w:t>илищно-бытовые условия в группе 2</w:t>
      </w:r>
      <w:r w:rsidR="00A33D5D">
        <w:rPr>
          <w:sz w:val="28"/>
          <w:szCs w:val="28"/>
        </w:rPr>
        <w:t xml:space="preserve"> (в процентах)</w:t>
      </w:r>
      <w:r>
        <w:rPr>
          <w:sz w:val="28"/>
          <w:szCs w:val="28"/>
        </w:rPr>
        <w:t>.</w:t>
      </w:r>
    </w:p>
    <w:p w:rsidR="001831DA" w:rsidRDefault="001831DA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D6746">
        <w:rPr>
          <w:sz w:val="28"/>
          <w:szCs w:val="28"/>
        </w:rPr>
        <w:t xml:space="preserve">обследовании второй группы испытуемых на поздних стадиях заболевания, </w:t>
      </w:r>
      <w:r>
        <w:rPr>
          <w:sz w:val="28"/>
          <w:szCs w:val="28"/>
        </w:rPr>
        <w:t xml:space="preserve">было выявлено, что 66% - 23 человека, проживают с семьей в отдельной квартире, 20% - 7 пациентов, проживают одни в отдельной квартире. 8% - 3 человека проживают с семьей в собственном доме, а 6%- 2 респондента проживают одни в </w:t>
      </w:r>
      <w:r w:rsidR="00181BDF">
        <w:rPr>
          <w:sz w:val="28"/>
          <w:szCs w:val="28"/>
        </w:rPr>
        <w:t>коммунальной</w:t>
      </w:r>
      <w:r w:rsidR="002F03D7">
        <w:rPr>
          <w:sz w:val="28"/>
          <w:szCs w:val="28"/>
        </w:rPr>
        <w:t xml:space="preserve"> квартире (рис.12).</w:t>
      </w:r>
    </w:p>
    <w:p w:rsidR="00E72BA7" w:rsidRDefault="00D553DA" w:rsidP="00E72BA7">
      <w:pPr>
        <w:spacing w:line="360" w:lineRule="auto"/>
        <w:ind w:firstLine="709"/>
        <w:jc w:val="center"/>
        <w:rPr>
          <w:sz w:val="28"/>
          <w:szCs w:val="28"/>
        </w:rPr>
      </w:pPr>
      <w:r w:rsidRPr="00D553DA">
        <w:rPr>
          <w:noProof/>
          <w:sz w:val="28"/>
          <w:szCs w:val="28"/>
        </w:rPr>
        <w:lastRenderedPageBreak/>
        <w:drawing>
          <wp:inline distT="0" distB="0" distL="0" distR="0">
            <wp:extent cx="4167919" cy="2650435"/>
            <wp:effectExtent l="19050" t="0" r="23081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53DA" w:rsidRDefault="002F03D7" w:rsidP="00D553D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Рис.13. У</w:t>
      </w:r>
      <w:r w:rsidR="00D553DA">
        <w:rPr>
          <w:sz w:val="28"/>
          <w:szCs w:val="28"/>
        </w:rPr>
        <w:t>довлетворенность жилищно-бытовыми условиями</w:t>
      </w:r>
      <w:r>
        <w:rPr>
          <w:sz w:val="28"/>
          <w:szCs w:val="28"/>
        </w:rPr>
        <w:t>.</w:t>
      </w:r>
    </w:p>
    <w:p w:rsidR="00D553DA" w:rsidRDefault="00D553DA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группе 1</w:t>
      </w:r>
      <w:r w:rsidR="006D6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134A31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%, т.е. 12 человек полностью удовлетворены своими условиями жизни, во второй группе, 66% - 23 человека также</w:t>
      </w:r>
      <w:r w:rsidR="006D6746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 xml:space="preserve"> удовлетворены условиями п</w:t>
      </w:r>
      <w:r w:rsidR="006D6746">
        <w:rPr>
          <w:sz w:val="28"/>
          <w:szCs w:val="28"/>
        </w:rPr>
        <w:t xml:space="preserve">роживания. В группе пациентов на ранних стадиях заболевания,  </w:t>
      </w:r>
      <w:r w:rsidR="00134A31">
        <w:rPr>
          <w:sz w:val="28"/>
          <w:szCs w:val="28"/>
        </w:rPr>
        <w:t>11 человек – 44% удовлетворе</w:t>
      </w:r>
      <w:r w:rsidR="006D6746">
        <w:rPr>
          <w:sz w:val="28"/>
          <w:szCs w:val="28"/>
        </w:rPr>
        <w:t>ны частично условиями проживания,</w:t>
      </w:r>
      <w:r w:rsidR="00134A31">
        <w:rPr>
          <w:sz w:val="28"/>
          <w:szCs w:val="28"/>
        </w:rPr>
        <w:t xml:space="preserve"> во второй группе 34% - 12 человек условиями жизни удовлетворены частично, полностью не удовлетворенных своими жилищно-бытовыми условиями во второй группе не обнаружено. В первой группе этот процент равен 8, что соответствует 2 обследуемым пациентам</w:t>
      </w:r>
      <w:r w:rsidR="002F03D7">
        <w:rPr>
          <w:sz w:val="28"/>
          <w:szCs w:val="28"/>
        </w:rPr>
        <w:t xml:space="preserve"> (рис.13).</w:t>
      </w:r>
    </w:p>
    <w:p w:rsidR="0024030A" w:rsidRDefault="0024030A" w:rsidP="00D553DA">
      <w:pPr>
        <w:spacing w:line="360" w:lineRule="auto"/>
        <w:ind w:firstLine="709"/>
        <w:jc w:val="both"/>
        <w:rPr>
          <w:sz w:val="28"/>
          <w:szCs w:val="28"/>
        </w:rPr>
      </w:pPr>
    </w:p>
    <w:p w:rsidR="0024030A" w:rsidRDefault="0024030A" w:rsidP="00D553DA">
      <w:pPr>
        <w:spacing w:line="360" w:lineRule="auto"/>
        <w:ind w:firstLine="709"/>
        <w:jc w:val="both"/>
        <w:rPr>
          <w:sz w:val="28"/>
          <w:szCs w:val="28"/>
        </w:rPr>
      </w:pPr>
    </w:p>
    <w:p w:rsidR="0024030A" w:rsidRDefault="0024030A" w:rsidP="00D553DA">
      <w:pPr>
        <w:spacing w:line="360" w:lineRule="auto"/>
        <w:ind w:firstLine="709"/>
        <w:jc w:val="both"/>
        <w:rPr>
          <w:sz w:val="28"/>
          <w:szCs w:val="28"/>
        </w:rPr>
      </w:pPr>
    </w:p>
    <w:p w:rsidR="0024030A" w:rsidRDefault="0024030A" w:rsidP="00D553DA">
      <w:pPr>
        <w:spacing w:line="360" w:lineRule="auto"/>
        <w:ind w:firstLine="709"/>
        <w:jc w:val="both"/>
        <w:rPr>
          <w:sz w:val="28"/>
          <w:szCs w:val="28"/>
        </w:rPr>
      </w:pPr>
    </w:p>
    <w:p w:rsidR="00B86E4B" w:rsidRDefault="00B86E4B" w:rsidP="00D553DA">
      <w:pPr>
        <w:spacing w:line="360" w:lineRule="auto"/>
        <w:ind w:firstLine="709"/>
        <w:jc w:val="both"/>
        <w:rPr>
          <w:sz w:val="28"/>
          <w:szCs w:val="28"/>
        </w:rPr>
      </w:pPr>
    </w:p>
    <w:p w:rsidR="00B86E4B" w:rsidRDefault="00B86E4B" w:rsidP="00D553DA">
      <w:pPr>
        <w:spacing w:line="360" w:lineRule="auto"/>
        <w:ind w:firstLine="709"/>
        <w:jc w:val="both"/>
        <w:rPr>
          <w:sz w:val="28"/>
          <w:szCs w:val="28"/>
        </w:rPr>
      </w:pPr>
    </w:p>
    <w:p w:rsidR="00DA6318" w:rsidRDefault="00DA6318" w:rsidP="00D553DA">
      <w:pPr>
        <w:spacing w:line="360" w:lineRule="auto"/>
        <w:ind w:firstLine="709"/>
        <w:jc w:val="both"/>
        <w:rPr>
          <w:sz w:val="28"/>
          <w:szCs w:val="28"/>
        </w:rPr>
      </w:pPr>
    </w:p>
    <w:p w:rsidR="0024030A" w:rsidRDefault="0024030A" w:rsidP="00645D4B">
      <w:pPr>
        <w:spacing w:line="360" w:lineRule="auto"/>
        <w:jc w:val="both"/>
        <w:rPr>
          <w:sz w:val="28"/>
          <w:szCs w:val="28"/>
        </w:rPr>
      </w:pPr>
    </w:p>
    <w:p w:rsidR="00A33BA3" w:rsidRDefault="00A33BA3" w:rsidP="00645D4B">
      <w:pPr>
        <w:spacing w:line="360" w:lineRule="auto"/>
        <w:jc w:val="both"/>
        <w:rPr>
          <w:sz w:val="28"/>
          <w:szCs w:val="28"/>
        </w:rPr>
      </w:pPr>
    </w:p>
    <w:p w:rsidR="00A33BA3" w:rsidRDefault="00A33BA3" w:rsidP="00645D4B">
      <w:pPr>
        <w:spacing w:line="360" w:lineRule="auto"/>
        <w:jc w:val="both"/>
        <w:rPr>
          <w:sz w:val="28"/>
          <w:szCs w:val="28"/>
        </w:rPr>
      </w:pPr>
    </w:p>
    <w:p w:rsidR="00F00B6A" w:rsidRPr="00F00B6A" w:rsidRDefault="00D5377E" w:rsidP="00F00B6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8A4FCB" w:rsidRDefault="00F00B6A" w:rsidP="008A4F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0B6A">
        <w:rPr>
          <w:b/>
          <w:sz w:val="28"/>
          <w:szCs w:val="28"/>
        </w:rPr>
        <w:t>Социально-демографические характеристик</w:t>
      </w:r>
      <w:r>
        <w:rPr>
          <w:b/>
          <w:sz w:val="28"/>
          <w:szCs w:val="28"/>
        </w:rPr>
        <w:t>и</w:t>
      </w:r>
      <w:r w:rsidRPr="00F00B6A">
        <w:rPr>
          <w:b/>
          <w:sz w:val="28"/>
          <w:szCs w:val="28"/>
        </w:rPr>
        <w:t xml:space="preserve"> пациентов</w:t>
      </w:r>
    </w:p>
    <w:tbl>
      <w:tblPr>
        <w:tblStyle w:val="ad"/>
        <w:tblW w:w="0" w:type="auto"/>
        <w:tblInd w:w="108" w:type="dxa"/>
        <w:tblLook w:val="04A0"/>
      </w:tblPr>
      <w:tblGrid>
        <w:gridCol w:w="2987"/>
        <w:gridCol w:w="3095"/>
        <w:gridCol w:w="3096"/>
      </w:tblGrid>
      <w:tr w:rsidR="00F00B6A" w:rsidTr="002C7781">
        <w:tc>
          <w:tcPr>
            <w:tcW w:w="2987" w:type="dxa"/>
          </w:tcPr>
          <w:p w:rsidR="00F00B6A" w:rsidRDefault="00F00B6A" w:rsidP="00F00B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F00B6A" w:rsidRPr="008A4FCB" w:rsidRDefault="008A4FCB" w:rsidP="00F00B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4FCB">
              <w:rPr>
                <w:sz w:val="28"/>
                <w:szCs w:val="28"/>
              </w:rPr>
              <w:t>Группа 1</w:t>
            </w:r>
          </w:p>
        </w:tc>
        <w:tc>
          <w:tcPr>
            <w:tcW w:w="3096" w:type="dxa"/>
          </w:tcPr>
          <w:p w:rsidR="00F00B6A" w:rsidRPr="008A4FCB" w:rsidRDefault="008A4FCB" w:rsidP="00F00B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4FCB">
              <w:rPr>
                <w:sz w:val="28"/>
                <w:szCs w:val="28"/>
              </w:rPr>
              <w:t>Группа 2</w:t>
            </w:r>
          </w:p>
        </w:tc>
      </w:tr>
      <w:tr w:rsidR="00F00B6A" w:rsidTr="002C7781">
        <w:tc>
          <w:tcPr>
            <w:tcW w:w="2987" w:type="dxa"/>
          </w:tcPr>
          <w:p w:rsidR="00F00B6A" w:rsidRPr="00F00B6A" w:rsidRDefault="00A85729" w:rsidP="00F00B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 трудовой деятельности</w:t>
            </w:r>
          </w:p>
        </w:tc>
        <w:tc>
          <w:tcPr>
            <w:tcW w:w="3095" w:type="dxa"/>
          </w:tcPr>
          <w:p w:rsidR="00F00B6A" w:rsidRPr="008A4FCB" w:rsidRDefault="008A4FCB" w:rsidP="00A857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4FCB">
              <w:rPr>
                <w:sz w:val="28"/>
                <w:szCs w:val="28"/>
              </w:rPr>
              <w:t>23 человека (92%)</w:t>
            </w:r>
          </w:p>
        </w:tc>
        <w:tc>
          <w:tcPr>
            <w:tcW w:w="3096" w:type="dxa"/>
          </w:tcPr>
          <w:p w:rsidR="00F00B6A" w:rsidRPr="008A4FCB" w:rsidRDefault="008A4FCB" w:rsidP="00A857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человек (100</w:t>
            </w:r>
            <w:r w:rsidR="0091432E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F00B6A" w:rsidTr="002C7781">
        <w:tc>
          <w:tcPr>
            <w:tcW w:w="2987" w:type="dxa"/>
          </w:tcPr>
          <w:p w:rsidR="00F00B6A" w:rsidRPr="008A4FCB" w:rsidRDefault="00A85729" w:rsidP="00F00B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 инвалидность </w:t>
            </w:r>
          </w:p>
        </w:tc>
        <w:tc>
          <w:tcPr>
            <w:tcW w:w="3095" w:type="dxa"/>
          </w:tcPr>
          <w:p w:rsidR="00F00B6A" w:rsidRPr="008A4FCB" w:rsidRDefault="008A4FCB" w:rsidP="00A857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 (20%)</w:t>
            </w:r>
          </w:p>
        </w:tc>
        <w:tc>
          <w:tcPr>
            <w:tcW w:w="3096" w:type="dxa"/>
          </w:tcPr>
          <w:p w:rsidR="00F00B6A" w:rsidRPr="008A4FCB" w:rsidRDefault="008A4FCB" w:rsidP="00A857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4FCB">
              <w:rPr>
                <w:sz w:val="28"/>
                <w:szCs w:val="28"/>
              </w:rPr>
              <w:t xml:space="preserve">35 человек </w:t>
            </w:r>
            <w:r>
              <w:rPr>
                <w:sz w:val="28"/>
                <w:szCs w:val="28"/>
              </w:rPr>
              <w:t>(100%)</w:t>
            </w:r>
          </w:p>
        </w:tc>
      </w:tr>
    </w:tbl>
    <w:p w:rsidR="00E72BA7" w:rsidRDefault="00E72BA7" w:rsidP="008A4FCB">
      <w:pPr>
        <w:spacing w:line="360" w:lineRule="auto"/>
        <w:ind w:firstLine="709"/>
        <w:rPr>
          <w:sz w:val="28"/>
          <w:szCs w:val="28"/>
        </w:rPr>
      </w:pPr>
    </w:p>
    <w:p w:rsidR="00F00B6A" w:rsidRPr="00025C1B" w:rsidRDefault="00025C1B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показано в таблице все пациенты </w:t>
      </w:r>
      <w:r w:rsidR="006D6746">
        <w:rPr>
          <w:sz w:val="28"/>
          <w:szCs w:val="28"/>
        </w:rPr>
        <w:t xml:space="preserve">на поздних стадиях </w:t>
      </w:r>
      <w:r>
        <w:rPr>
          <w:sz w:val="28"/>
          <w:szCs w:val="28"/>
        </w:rPr>
        <w:t xml:space="preserve">заболевания имеют инвалидность, второй или третьей группы и не работают. У пациентов </w:t>
      </w:r>
      <w:r w:rsidR="006D6746">
        <w:rPr>
          <w:sz w:val="28"/>
          <w:szCs w:val="28"/>
        </w:rPr>
        <w:t xml:space="preserve">на ранних стадиях </w:t>
      </w:r>
      <w:r>
        <w:rPr>
          <w:sz w:val="28"/>
          <w:szCs w:val="28"/>
        </w:rPr>
        <w:t>заболевания только у 5 из 25 человек имеется инвалидность 3 группы, но наличие трудовой деятельности отсутствует практически у ста процентов вы</w:t>
      </w:r>
      <w:r w:rsidR="002F03D7">
        <w:rPr>
          <w:sz w:val="28"/>
          <w:szCs w:val="28"/>
        </w:rPr>
        <w:t>борки (92% - 23 из 25 человек) (</w:t>
      </w:r>
      <w:r w:rsidR="002F03D7">
        <w:rPr>
          <w:color w:val="000000"/>
          <w:sz w:val="27"/>
          <w:szCs w:val="27"/>
        </w:rPr>
        <w:t>см. табл. 2</w:t>
      </w:r>
      <w:r>
        <w:rPr>
          <w:sz w:val="28"/>
          <w:szCs w:val="28"/>
        </w:rPr>
        <w:t>)</w:t>
      </w:r>
      <w:r w:rsidR="002F03D7">
        <w:rPr>
          <w:sz w:val="28"/>
          <w:szCs w:val="28"/>
        </w:rPr>
        <w:t xml:space="preserve">. </w:t>
      </w:r>
    </w:p>
    <w:p w:rsidR="00D553DA" w:rsidRDefault="00025C1B" w:rsidP="00D553DA">
      <w:pPr>
        <w:spacing w:line="360" w:lineRule="auto"/>
        <w:ind w:firstLine="709"/>
        <w:jc w:val="center"/>
        <w:rPr>
          <w:sz w:val="28"/>
          <w:szCs w:val="28"/>
        </w:rPr>
      </w:pPr>
      <w:r w:rsidRPr="00025C1B">
        <w:rPr>
          <w:noProof/>
          <w:sz w:val="28"/>
          <w:szCs w:val="28"/>
        </w:rPr>
        <w:drawing>
          <wp:inline distT="0" distB="0" distL="0" distR="0">
            <wp:extent cx="4114800" cy="219075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5C1B" w:rsidRDefault="002F03D7" w:rsidP="00D553D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Рис.14. Н</w:t>
      </w:r>
      <w:r w:rsidR="00025C1B">
        <w:rPr>
          <w:sz w:val="28"/>
          <w:szCs w:val="28"/>
        </w:rPr>
        <w:t>аличие вредных привычек</w:t>
      </w:r>
      <w:r>
        <w:rPr>
          <w:sz w:val="28"/>
          <w:szCs w:val="28"/>
        </w:rPr>
        <w:t>.</w:t>
      </w:r>
    </w:p>
    <w:p w:rsidR="001831DA" w:rsidRDefault="0000516B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вредными привычками</w:t>
      </w:r>
      <w:r w:rsidR="00025C1B">
        <w:rPr>
          <w:sz w:val="28"/>
          <w:szCs w:val="28"/>
        </w:rPr>
        <w:t xml:space="preserve">, при обследовании пациентов </w:t>
      </w:r>
      <w:r w:rsidR="00C360A2">
        <w:rPr>
          <w:sz w:val="28"/>
          <w:szCs w:val="28"/>
        </w:rPr>
        <w:t>подразумевалось</w:t>
      </w:r>
      <w:r w:rsidR="00025C1B">
        <w:rPr>
          <w:sz w:val="28"/>
          <w:szCs w:val="28"/>
        </w:rPr>
        <w:t xml:space="preserve"> курение. </w:t>
      </w:r>
      <w:r w:rsidR="00C360A2">
        <w:rPr>
          <w:sz w:val="28"/>
          <w:szCs w:val="28"/>
        </w:rPr>
        <w:t xml:space="preserve">Как видно из гистограммы пациенты 1-й группы курят абсолютно все </w:t>
      </w:r>
      <w:r w:rsidR="004A1510">
        <w:rPr>
          <w:sz w:val="28"/>
          <w:szCs w:val="28"/>
        </w:rPr>
        <w:t>-</w:t>
      </w:r>
      <w:r w:rsidR="00C360A2">
        <w:rPr>
          <w:sz w:val="28"/>
          <w:szCs w:val="28"/>
        </w:rPr>
        <w:t>100%. Многие пациенты второй группы отказалась от этой пагубной привычки и 46% - 16 человек перестали курить, а 54% - 19 чело</w:t>
      </w:r>
      <w:r w:rsidR="002F03D7">
        <w:rPr>
          <w:sz w:val="28"/>
          <w:szCs w:val="28"/>
        </w:rPr>
        <w:t>век продолжают курить</w:t>
      </w:r>
      <w:r w:rsidR="00C360A2">
        <w:rPr>
          <w:sz w:val="28"/>
          <w:szCs w:val="28"/>
        </w:rPr>
        <w:t xml:space="preserve"> </w:t>
      </w:r>
      <w:r w:rsidR="002F03D7">
        <w:rPr>
          <w:sz w:val="28"/>
          <w:szCs w:val="28"/>
        </w:rPr>
        <w:t>(рис.</w:t>
      </w:r>
      <w:r w:rsidR="003D62FC">
        <w:rPr>
          <w:sz w:val="28"/>
          <w:szCs w:val="28"/>
        </w:rPr>
        <w:t xml:space="preserve"> 14)</w:t>
      </w:r>
      <w:r w:rsidR="002F03D7">
        <w:rPr>
          <w:sz w:val="28"/>
          <w:szCs w:val="28"/>
        </w:rPr>
        <w:t>.</w:t>
      </w:r>
      <w:r w:rsidR="003D62FC">
        <w:rPr>
          <w:sz w:val="28"/>
          <w:szCs w:val="28"/>
        </w:rPr>
        <w:t xml:space="preserve"> </w:t>
      </w:r>
    </w:p>
    <w:p w:rsidR="002C7781" w:rsidRDefault="002C7781" w:rsidP="00B86E4B">
      <w:pPr>
        <w:spacing w:line="360" w:lineRule="auto"/>
        <w:ind w:firstLine="709"/>
        <w:jc w:val="both"/>
        <w:rPr>
          <w:sz w:val="28"/>
          <w:szCs w:val="28"/>
        </w:rPr>
      </w:pPr>
    </w:p>
    <w:p w:rsidR="002C7781" w:rsidRDefault="002C7781" w:rsidP="00B86E4B">
      <w:pPr>
        <w:spacing w:line="360" w:lineRule="auto"/>
        <w:ind w:firstLine="709"/>
        <w:jc w:val="both"/>
        <w:rPr>
          <w:sz w:val="28"/>
          <w:szCs w:val="28"/>
        </w:rPr>
      </w:pPr>
    </w:p>
    <w:p w:rsidR="001C2C8F" w:rsidRDefault="001C2C8F" w:rsidP="00582EEF">
      <w:pPr>
        <w:spacing w:line="360" w:lineRule="auto"/>
        <w:ind w:firstLine="709"/>
        <w:rPr>
          <w:sz w:val="28"/>
          <w:szCs w:val="28"/>
        </w:rPr>
      </w:pPr>
    </w:p>
    <w:p w:rsidR="009645D2" w:rsidRDefault="009645D2" w:rsidP="00B86E4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645D2">
        <w:rPr>
          <w:b/>
          <w:color w:val="000000"/>
          <w:sz w:val="28"/>
          <w:szCs w:val="28"/>
        </w:rPr>
        <w:lastRenderedPageBreak/>
        <w:t xml:space="preserve">3.2 Эмоциональное состояние </w:t>
      </w:r>
      <w:r w:rsidR="0012407B" w:rsidRPr="0012407B">
        <w:rPr>
          <w:b/>
          <w:sz w:val="28"/>
          <w:szCs w:val="28"/>
        </w:rPr>
        <w:t>–</w:t>
      </w:r>
      <w:r w:rsidRPr="0012407B">
        <w:rPr>
          <w:b/>
          <w:sz w:val="28"/>
          <w:szCs w:val="28"/>
        </w:rPr>
        <w:t xml:space="preserve"> </w:t>
      </w:r>
      <w:r w:rsidR="0012407B" w:rsidRPr="0012407B">
        <w:rPr>
          <w:b/>
          <w:sz w:val="28"/>
          <w:szCs w:val="28"/>
        </w:rPr>
        <w:t>уровень агрессивности</w:t>
      </w:r>
      <w:r w:rsidR="0012407B">
        <w:rPr>
          <w:b/>
          <w:color w:val="FF0000"/>
          <w:sz w:val="28"/>
          <w:szCs w:val="28"/>
        </w:rPr>
        <w:t xml:space="preserve"> </w:t>
      </w:r>
      <w:r w:rsidRPr="009645D2">
        <w:rPr>
          <w:b/>
          <w:color w:val="000000"/>
          <w:sz w:val="28"/>
          <w:szCs w:val="28"/>
        </w:rPr>
        <w:t>пациентов с ХОБЛ</w:t>
      </w:r>
      <w:r w:rsidR="00A67DC0">
        <w:rPr>
          <w:b/>
          <w:color w:val="000000"/>
          <w:sz w:val="28"/>
          <w:szCs w:val="28"/>
        </w:rPr>
        <w:t xml:space="preserve"> на ранних и поздних стадиях заболевания</w:t>
      </w:r>
    </w:p>
    <w:p w:rsidR="0024030A" w:rsidRPr="0024030A" w:rsidRDefault="002C7781" w:rsidP="00B86E4B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Одной из задач</w:t>
      </w:r>
      <w:r w:rsidR="001C2C8F">
        <w:rPr>
          <w:color w:val="000000"/>
          <w:sz w:val="28"/>
          <w:szCs w:val="28"/>
        </w:rPr>
        <w:t xml:space="preserve"> исследования являлось изучение уровня агрессивности пациентов с хронической обструктивной болезнью легких. Для ее решения применялась </w:t>
      </w:r>
      <w:r w:rsidR="00192FAF">
        <w:rPr>
          <w:color w:val="000000"/>
          <w:sz w:val="28"/>
          <w:szCs w:val="28"/>
        </w:rPr>
        <w:t>–</w:t>
      </w:r>
      <w:r w:rsidR="001C2C8F">
        <w:rPr>
          <w:color w:val="000000"/>
          <w:sz w:val="28"/>
          <w:szCs w:val="28"/>
        </w:rPr>
        <w:t xml:space="preserve"> </w:t>
      </w:r>
      <w:r w:rsidR="00192FAF">
        <w:rPr>
          <w:color w:val="000000"/>
          <w:sz w:val="28"/>
          <w:szCs w:val="28"/>
        </w:rPr>
        <w:t>«</w:t>
      </w:r>
      <w:r w:rsidR="001C2C8F">
        <w:rPr>
          <w:bCs/>
          <w:color w:val="000000"/>
          <w:sz w:val="28"/>
          <w:szCs w:val="28"/>
        </w:rPr>
        <w:t>ш</w:t>
      </w:r>
      <w:r w:rsidR="001C2C8F" w:rsidRPr="00447DBD">
        <w:rPr>
          <w:bCs/>
          <w:color w:val="000000"/>
          <w:sz w:val="28"/>
          <w:szCs w:val="28"/>
        </w:rPr>
        <w:t>кала враждебности Кука-Медлей</w:t>
      </w:r>
      <w:r w:rsidR="00192FAF">
        <w:rPr>
          <w:bCs/>
          <w:color w:val="000000"/>
          <w:sz w:val="28"/>
          <w:szCs w:val="28"/>
        </w:rPr>
        <w:t>»</w:t>
      </w:r>
      <w:r w:rsidR="001C2C8F" w:rsidRPr="00447DBD">
        <w:rPr>
          <w:rStyle w:val="apple-converted-space"/>
          <w:color w:val="000000"/>
          <w:sz w:val="28"/>
          <w:szCs w:val="28"/>
        </w:rPr>
        <w:t>.</w:t>
      </w:r>
      <w:r w:rsidR="001C2C8F">
        <w:rPr>
          <w:rStyle w:val="apple-converted-space"/>
          <w:color w:val="000000"/>
          <w:sz w:val="28"/>
          <w:szCs w:val="28"/>
        </w:rPr>
        <w:t xml:space="preserve"> Полученные рез</w:t>
      </w:r>
      <w:r w:rsidR="00F16642">
        <w:rPr>
          <w:rStyle w:val="apple-converted-space"/>
          <w:color w:val="000000"/>
          <w:sz w:val="28"/>
          <w:szCs w:val="28"/>
        </w:rPr>
        <w:t>ультаты представлены в таблице 3</w:t>
      </w:r>
      <w:r w:rsidR="001C2C8F">
        <w:rPr>
          <w:rStyle w:val="apple-converted-space"/>
          <w:color w:val="000000"/>
          <w:sz w:val="28"/>
          <w:szCs w:val="28"/>
        </w:rPr>
        <w:t>.</w:t>
      </w:r>
    </w:p>
    <w:p w:rsidR="00D944A4" w:rsidRDefault="002F03D7" w:rsidP="004A27F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D944A4" w:rsidRPr="00CC18B1" w:rsidRDefault="00D944A4" w:rsidP="00FC71EA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 уровня агрессивности у пациентов ХОБЛ на ранних и поздних стадиях заболевания</w:t>
      </w:r>
    </w:p>
    <w:tbl>
      <w:tblPr>
        <w:tblStyle w:val="ad"/>
        <w:tblW w:w="0" w:type="auto"/>
        <w:tblInd w:w="108" w:type="dxa"/>
        <w:tblLook w:val="04A0"/>
      </w:tblPr>
      <w:tblGrid>
        <w:gridCol w:w="2287"/>
        <w:gridCol w:w="2282"/>
        <w:gridCol w:w="2295"/>
        <w:gridCol w:w="2221"/>
      </w:tblGrid>
      <w:tr w:rsidR="00D944A4" w:rsidRPr="005D4BAF" w:rsidTr="002C7781">
        <w:tc>
          <w:tcPr>
            <w:tcW w:w="2274" w:type="dxa"/>
            <w:vMerge w:val="restart"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  <w:r w:rsidRPr="005D4BAF">
              <w:rPr>
                <w:sz w:val="28"/>
                <w:szCs w:val="28"/>
              </w:rPr>
              <w:t>Название шкалы</w:t>
            </w:r>
          </w:p>
        </w:tc>
        <w:tc>
          <w:tcPr>
            <w:tcW w:w="4577" w:type="dxa"/>
            <w:gridSpan w:val="2"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  <w:r w:rsidRPr="005D4BAF">
              <w:rPr>
                <w:sz w:val="28"/>
                <w:szCs w:val="28"/>
              </w:rPr>
              <w:t>Средние значения по группам</w:t>
            </w:r>
          </w:p>
        </w:tc>
        <w:tc>
          <w:tcPr>
            <w:tcW w:w="2221" w:type="dxa"/>
            <w:vMerge w:val="restart"/>
          </w:tcPr>
          <w:p w:rsidR="00D944A4" w:rsidRPr="002C7781" w:rsidRDefault="002C7781" w:rsidP="00FC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достоверности, р</w:t>
            </w:r>
          </w:p>
        </w:tc>
      </w:tr>
      <w:tr w:rsidR="00D944A4" w:rsidRPr="005D4BAF" w:rsidTr="002C7781">
        <w:tc>
          <w:tcPr>
            <w:tcW w:w="2274" w:type="dxa"/>
            <w:vMerge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  <w:r w:rsidRPr="005D4BAF">
              <w:rPr>
                <w:sz w:val="28"/>
                <w:szCs w:val="28"/>
              </w:rPr>
              <w:t>Группа 1</w:t>
            </w:r>
          </w:p>
        </w:tc>
        <w:tc>
          <w:tcPr>
            <w:tcW w:w="2295" w:type="dxa"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  <w:r w:rsidRPr="005D4BAF">
              <w:rPr>
                <w:sz w:val="28"/>
                <w:szCs w:val="28"/>
              </w:rPr>
              <w:t>Группа 2</w:t>
            </w:r>
          </w:p>
        </w:tc>
        <w:tc>
          <w:tcPr>
            <w:tcW w:w="2221" w:type="dxa"/>
            <w:vMerge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</w:p>
        </w:tc>
      </w:tr>
      <w:tr w:rsidR="00D944A4" w:rsidRPr="005D4BAF" w:rsidTr="002C7781">
        <w:tc>
          <w:tcPr>
            <w:tcW w:w="2274" w:type="dxa"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  <w:r w:rsidRPr="005D4BAF">
              <w:rPr>
                <w:sz w:val="28"/>
                <w:szCs w:val="28"/>
              </w:rPr>
              <w:t>Цинизм</w:t>
            </w:r>
          </w:p>
        </w:tc>
        <w:tc>
          <w:tcPr>
            <w:tcW w:w="2282" w:type="dxa"/>
          </w:tcPr>
          <w:p w:rsidR="00D944A4" w:rsidRPr="00CC18B1" w:rsidRDefault="00D944A4" w:rsidP="00FC71EA">
            <w:pPr>
              <w:jc w:val="center"/>
              <w:rPr>
                <w:sz w:val="28"/>
                <w:szCs w:val="28"/>
              </w:rPr>
            </w:pPr>
            <w:r w:rsidRPr="00CC18B1">
              <w:rPr>
                <w:rFonts w:cstheme="minorHAnsi"/>
                <w:sz w:val="28"/>
                <w:szCs w:val="28"/>
              </w:rPr>
              <w:t>42,8±9,8</w:t>
            </w:r>
          </w:p>
        </w:tc>
        <w:tc>
          <w:tcPr>
            <w:tcW w:w="2295" w:type="dxa"/>
          </w:tcPr>
          <w:p w:rsidR="00D944A4" w:rsidRPr="00CC18B1" w:rsidRDefault="00D944A4" w:rsidP="00FC71EA">
            <w:pPr>
              <w:jc w:val="center"/>
              <w:rPr>
                <w:sz w:val="28"/>
                <w:szCs w:val="28"/>
              </w:rPr>
            </w:pPr>
            <w:r w:rsidRPr="00CC18B1">
              <w:rPr>
                <w:rFonts w:cstheme="minorHAnsi"/>
                <w:sz w:val="28"/>
                <w:szCs w:val="28"/>
                <w:lang w:val="en-US"/>
              </w:rPr>
              <w:t>47,7±12,1</w:t>
            </w:r>
          </w:p>
        </w:tc>
        <w:tc>
          <w:tcPr>
            <w:tcW w:w="2221" w:type="dxa"/>
          </w:tcPr>
          <w:p w:rsidR="00D944A4" w:rsidRPr="00CC18B1" w:rsidRDefault="00D944A4" w:rsidP="00FC71EA">
            <w:pPr>
              <w:jc w:val="center"/>
              <w:rPr>
                <w:sz w:val="28"/>
                <w:szCs w:val="28"/>
                <w:lang w:val="en-US"/>
              </w:rPr>
            </w:pPr>
            <w:r w:rsidRPr="00CC18B1">
              <w:rPr>
                <w:rFonts w:cstheme="minorHAnsi"/>
                <w:sz w:val="28"/>
                <w:szCs w:val="28"/>
                <w:lang w:val="en-US"/>
              </w:rPr>
              <w:t>0,09</w:t>
            </w:r>
          </w:p>
        </w:tc>
      </w:tr>
      <w:tr w:rsidR="00D944A4" w:rsidRPr="005D4BAF" w:rsidTr="002C7781">
        <w:tc>
          <w:tcPr>
            <w:tcW w:w="2274" w:type="dxa"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  <w:r w:rsidRPr="005D4BAF">
              <w:rPr>
                <w:sz w:val="28"/>
                <w:szCs w:val="28"/>
              </w:rPr>
              <w:t>Враждебность</w:t>
            </w:r>
          </w:p>
        </w:tc>
        <w:tc>
          <w:tcPr>
            <w:tcW w:w="2282" w:type="dxa"/>
          </w:tcPr>
          <w:p w:rsidR="00D944A4" w:rsidRPr="00CC18B1" w:rsidRDefault="00D944A4" w:rsidP="00FC7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C18B1">
              <w:rPr>
                <w:color w:val="000000" w:themeColor="text1"/>
                <w:sz w:val="28"/>
                <w:szCs w:val="28"/>
                <w:lang w:val="en-US"/>
              </w:rPr>
              <w:t>17,7</w:t>
            </w:r>
            <w:r w:rsidRPr="00CC18B1">
              <w:rPr>
                <w:color w:val="000000" w:themeColor="text1"/>
                <w:sz w:val="28"/>
                <w:szCs w:val="28"/>
              </w:rPr>
              <w:t>±</w:t>
            </w:r>
            <w:r w:rsidRPr="00CC18B1">
              <w:rPr>
                <w:color w:val="000000" w:themeColor="text1"/>
                <w:sz w:val="28"/>
                <w:szCs w:val="28"/>
                <w:lang w:val="en-US"/>
              </w:rPr>
              <w:t>5,0</w:t>
            </w:r>
          </w:p>
        </w:tc>
        <w:tc>
          <w:tcPr>
            <w:tcW w:w="2295" w:type="dxa"/>
          </w:tcPr>
          <w:p w:rsidR="00D944A4" w:rsidRPr="00CC18B1" w:rsidRDefault="00D944A4" w:rsidP="00FC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18B1">
              <w:rPr>
                <w:color w:val="000000" w:themeColor="text1"/>
                <w:sz w:val="28"/>
                <w:szCs w:val="28"/>
                <w:lang w:val="en-US"/>
              </w:rPr>
              <w:t>19,0</w:t>
            </w:r>
            <w:r w:rsidRPr="00CC18B1">
              <w:rPr>
                <w:color w:val="000000" w:themeColor="text1"/>
                <w:sz w:val="28"/>
                <w:szCs w:val="28"/>
              </w:rPr>
              <w:t>±</w:t>
            </w:r>
            <w:r w:rsidRPr="00CC18B1">
              <w:rPr>
                <w:color w:val="000000" w:themeColor="text1"/>
                <w:sz w:val="28"/>
                <w:szCs w:val="28"/>
                <w:lang w:val="en-US"/>
              </w:rPr>
              <w:t>5,6</w:t>
            </w:r>
          </w:p>
        </w:tc>
        <w:tc>
          <w:tcPr>
            <w:tcW w:w="2221" w:type="dxa"/>
          </w:tcPr>
          <w:p w:rsidR="00D944A4" w:rsidRPr="00CC18B1" w:rsidRDefault="00D944A4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C1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0,35</w:t>
            </w:r>
          </w:p>
        </w:tc>
      </w:tr>
      <w:tr w:rsidR="00D944A4" w:rsidRPr="005D4BAF" w:rsidTr="002C7781">
        <w:tc>
          <w:tcPr>
            <w:tcW w:w="2274" w:type="dxa"/>
          </w:tcPr>
          <w:p w:rsidR="00D944A4" w:rsidRPr="005D4BAF" w:rsidRDefault="00D944A4" w:rsidP="00FC71EA">
            <w:pPr>
              <w:jc w:val="center"/>
              <w:rPr>
                <w:sz w:val="28"/>
                <w:szCs w:val="28"/>
              </w:rPr>
            </w:pPr>
            <w:r w:rsidRPr="005D4BAF">
              <w:rPr>
                <w:sz w:val="28"/>
                <w:szCs w:val="28"/>
              </w:rPr>
              <w:t>Агрессивность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2282" w:type="dxa"/>
          </w:tcPr>
          <w:p w:rsidR="00D944A4" w:rsidRPr="00CC18B1" w:rsidRDefault="00D944A4" w:rsidP="00FC71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18B1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31,5</w:t>
            </w:r>
            <w:r w:rsidRPr="00CC18B1">
              <w:rPr>
                <w:color w:val="000000" w:themeColor="text1"/>
                <w:sz w:val="28"/>
                <w:szCs w:val="28"/>
              </w:rPr>
              <w:t>±</w:t>
            </w:r>
            <w:r w:rsidRPr="00CC18B1">
              <w:rPr>
                <w:color w:val="000000" w:themeColor="text1"/>
                <w:sz w:val="28"/>
                <w:szCs w:val="28"/>
                <w:lang w:val="en-US"/>
              </w:rPr>
              <w:t>7,2</w:t>
            </w:r>
          </w:p>
        </w:tc>
        <w:tc>
          <w:tcPr>
            <w:tcW w:w="2295" w:type="dxa"/>
          </w:tcPr>
          <w:p w:rsidR="00D944A4" w:rsidRPr="00CC18B1" w:rsidRDefault="00D944A4" w:rsidP="00FC71E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C18B1">
              <w:rPr>
                <w:color w:val="000000" w:themeColor="text1"/>
                <w:sz w:val="28"/>
                <w:szCs w:val="28"/>
                <w:lang w:val="en-US"/>
              </w:rPr>
              <w:t>40</w:t>
            </w:r>
            <w:r w:rsidRPr="00CC18B1">
              <w:rPr>
                <w:color w:val="000000" w:themeColor="text1"/>
                <w:sz w:val="28"/>
                <w:szCs w:val="28"/>
              </w:rPr>
              <w:t>±</w:t>
            </w:r>
            <w:r w:rsidRPr="00CC18B1">
              <w:rPr>
                <w:color w:val="000000" w:themeColor="text1"/>
                <w:sz w:val="28"/>
                <w:szCs w:val="28"/>
                <w:lang w:val="en-US"/>
              </w:rPr>
              <w:t>13,8</w:t>
            </w:r>
          </w:p>
        </w:tc>
        <w:tc>
          <w:tcPr>
            <w:tcW w:w="2221" w:type="dxa"/>
          </w:tcPr>
          <w:p w:rsidR="00D944A4" w:rsidRPr="00CC18B1" w:rsidRDefault="00D944A4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Style w:val="gnkrckgcgsb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1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0,01**</w:t>
            </w:r>
          </w:p>
        </w:tc>
      </w:tr>
    </w:tbl>
    <w:p w:rsidR="00D944A4" w:rsidRDefault="00D944A4" w:rsidP="008F7B79">
      <w:pPr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</w:p>
    <w:p w:rsidR="00CA7A14" w:rsidRDefault="006040DC" w:rsidP="00B86E4B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проведенного исследования пациенты с ХОБЛ были разделе</w:t>
      </w:r>
      <w:r w:rsidR="00CC18B1">
        <w:rPr>
          <w:sz w:val="28"/>
          <w:szCs w:val="28"/>
        </w:rPr>
        <w:t xml:space="preserve">ны </w:t>
      </w:r>
      <w:r w:rsidR="00611931" w:rsidRPr="0012407B">
        <w:rPr>
          <w:sz w:val="28"/>
          <w:szCs w:val="28"/>
        </w:rPr>
        <w:t>н</w:t>
      </w:r>
      <w:r w:rsidR="00611931">
        <w:rPr>
          <w:sz w:val="28"/>
          <w:szCs w:val="28"/>
        </w:rPr>
        <w:t>а 2 группы: 1 – пациенты на ранних стадиях заболева</w:t>
      </w:r>
      <w:r>
        <w:rPr>
          <w:sz w:val="28"/>
          <w:szCs w:val="28"/>
        </w:rPr>
        <w:t>ния  (25</w:t>
      </w:r>
      <w:r w:rsidR="00611931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век; 42</w:t>
      </w:r>
      <w:r w:rsidR="00611931" w:rsidRPr="0012407B">
        <w:rPr>
          <w:sz w:val="28"/>
          <w:szCs w:val="28"/>
        </w:rPr>
        <w:t xml:space="preserve">%); 2 </w:t>
      </w:r>
      <w:r w:rsidR="00611931">
        <w:rPr>
          <w:sz w:val="28"/>
          <w:szCs w:val="28"/>
        </w:rPr>
        <w:t>–</w:t>
      </w:r>
      <w:r w:rsidR="00611931" w:rsidRPr="0012407B">
        <w:rPr>
          <w:sz w:val="28"/>
          <w:szCs w:val="28"/>
        </w:rPr>
        <w:t xml:space="preserve"> </w:t>
      </w:r>
      <w:r w:rsidR="00611931">
        <w:rPr>
          <w:sz w:val="28"/>
          <w:szCs w:val="28"/>
        </w:rPr>
        <w:t>пациенты на поздних стадиях заболевания (35 чело</w:t>
      </w:r>
      <w:r>
        <w:rPr>
          <w:sz w:val="28"/>
          <w:szCs w:val="28"/>
        </w:rPr>
        <w:t>век; 58</w:t>
      </w:r>
      <w:r w:rsidR="00CA7A14">
        <w:rPr>
          <w:sz w:val="28"/>
          <w:szCs w:val="28"/>
        </w:rPr>
        <w:t xml:space="preserve">%).  При сравнении двух групп  </w:t>
      </w:r>
      <w:r w:rsidR="00CA7A14" w:rsidRPr="002571BD">
        <w:rPr>
          <w:sz w:val="28"/>
          <w:szCs w:val="28"/>
        </w:rPr>
        <w:t>были получены следующие результаты:</w:t>
      </w:r>
      <w:r w:rsidR="00CA7A14">
        <w:rPr>
          <w:sz w:val="28"/>
          <w:szCs w:val="28"/>
        </w:rPr>
        <w:t xml:space="preserve"> по </w:t>
      </w:r>
      <w:r w:rsidR="00664209">
        <w:rPr>
          <w:sz w:val="28"/>
          <w:szCs w:val="28"/>
        </w:rPr>
        <w:t>шкалам «</w:t>
      </w:r>
      <w:r w:rsidR="00CA7A14">
        <w:rPr>
          <w:sz w:val="28"/>
          <w:szCs w:val="28"/>
        </w:rPr>
        <w:t>ци</w:t>
      </w:r>
      <w:r w:rsidR="00CC18B1">
        <w:rPr>
          <w:sz w:val="28"/>
          <w:szCs w:val="28"/>
        </w:rPr>
        <w:t>низм»</w:t>
      </w:r>
      <w:r w:rsidR="00CA7A14">
        <w:rPr>
          <w:sz w:val="28"/>
          <w:szCs w:val="28"/>
        </w:rPr>
        <w:t xml:space="preserve"> и </w:t>
      </w:r>
      <w:r w:rsidR="00CC18B1">
        <w:rPr>
          <w:sz w:val="28"/>
          <w:szCs w:val="28"/>
        </w:rPr>
        <w:t>«враждебность»</w:t>
      </w:r>
      <w:r w:rsidR="00CA7A14">
        <w:rPr>
          <w:sz w:val="28"/>
          <w:szCs w:val="28"/>
        </w:rPr>
        <w:t xml:space="preserve"> - </w:t>
      </w:r>
      <w:r w:rsidR="00CA7A14" w:rsidRPr="000767D8">
        <w:rPr>
          <w:sz w:val="28"/>
          <w:szCs w:val="28"/>
        </w:rPr>
        <w:t xml:space="preserve">статистически значимых </w:t>
      </w:r>
      <w:r w:rsidR="00CA7A14">
        <w:rPr>
          <w:sz w:val="28"/>
          <w:szCs w:val="28"/>
        </w:rPr>
        <w:t xml:space="preserve">различий между </w:t>
      </w:r>
      <w:r w:rsidR="00CA7A14" w:rsidRPr="000767D8">
        <w:rPr>
          <w:sz w:val="28"/>
          <w:szCs w:val="28"/>
        </w:rPr>
        <w:t>группами не обнаружено.</w:t>
      </w:r>
      <w:r w:rsidR="00CA7A14">
        <w:rPr>
          <w:sz w:val="28"/>
          <w:szCs w:val="28"/>
        </w:rPr>
        <w:t xml:space="preserve"> А по шкале</w:t>
      </w:r>
      <w:r w:rsidR="00CC18B1">
        <w:rPr>
          <w:sz w:val="28"/>
          <w:szCs w:val="28"/>
        </w:rPr>
        <w:t xml:space="preserve"> «</w:t>
      </w:r>
      <w:r w:rsidR="00CA7A14">
        <w:rPr>
          <w:sz w:val="28"/>
          <w:szCs w:val="28"/>
        </w:rPr>
        <w:t>агрессивность</w:t>
      </w:r>
      <w:r w:rsidR="00CC18B1">
        <w:rPr>
          <w:sz w:val="28"/>
          <w:szCs w:val="28"/>
        </w:rPr>
        <w:t>»</w:t>
      </w:r>
      <w:r w:rsidR="00CC18B1" w:rsidRPr="00CC18B1">
        <w:rPr>
          <w:color w:val="FF0000"/>
        </w:rPr>
        <w:t xml:space="preserve"> </w:t>
      </w:r>
      <w:r w:rsidR="00CC18B1" w:rsidRPr="00CC18B1">
        <w:rPr>
          <w:sz w:val="28"/>
          <w:szCs w:val="28"/>
        </w:rPr>
        <w:t>различия обнаружены на высоком уровне статистической значимости (р</w:t>
      </w:r>
      <w:r w:rsidR="00CC18B1" w:rsidRPr="00CC18B1">
        <w:rPr>
          <w:rFonts w:cstheme="minorHAnsi"/>
          <w:sz w:val="28"/>
          <w:szCs w:val="28"/>
        </w:rPr>
        <w:t>≤</w:t>
      </w:r>
      <w:r w:rsidR="00CC18B1" w:rsidRPr="00CC18B1">
        <w:rPr>
          <w:sz w:val="28"/>
          <w:szCs w:val="28"/>
        </w:rPr>
        <w:t>0,01)</w:t>
      </w:r>
      <w:r w:rsidR="005D4BAF" w:rsidRPr="00CC18B1">
        <w:rPr>
          <w:sz w:val="28"/>
          <w:szCs w:val="28"/>
        </w:rPr>
        <w:t xml:space="preserve"> </w:t>
      </w:r>
      <w:r w:rsidR="00CA7A14" w:rsidRPr="00CC18B1">
        <w:rPr>
          <w:sz w:val="28"/>
          <w:szCs w:val="28"/>
        </w:rPr>
        <w:t>(</w:t>
      </w:r>
      <w:r w:rsidR="002F03D7">
        <w:rPr>
          <w:color w:val="000000"/>
          <w:sz w:val="27"/>
          <w:szCs w:val="27"/>
        </w:rPr>
        <w:t>см. табл. 3</w:t>
      </w:r>
      <w:r w:rsidR="00CA7A14" w:rsidRPr="00CC18B1">
        <w:rPr>
          <w:sz w:val="28"/>
          <w:szCs w:val="28"/>
        </w:rPr>
        <w:t xml:space="preserve">)  </w:t>
      </w:r>
    </w:p>
    <w:p w:rsidR="000635E4" w:rsidRDefault="00CA7A14" w:rsidP="00B86E4B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44A4">
        <w:rPr>
          <w:sz w:val="28"/>
          <w:szCs w:val="28"/>
        </w:rPr>
        <w:t xml:space="preserve">о второй группе пациентов </w:t>
      </w:r>
      <w:r w:rsidR="00641118">
        <w:rPr>
          <w:sz w:val="28"/>
          <w:szCs w:val="28"/>
        </w:rPr>
        <w:t>на поздних стадиях</w:t>
      </w:r>
      <w:r w:rsidR="00680667">
        <w:rPr>
          <w:sz w:val="28"/>
          <w:szCs w:val="28"/>
        </w:rPr>
        <w:t xml:space="preserve"> заболевания,</w:t>
      </w:r>
      <w:r w:rsidR="00080E28">
        <w:rPr>
          <w:sz w:val="28"/>
          <w:szCs w:val="28"/>
        </w:rPr>
        <w:t xml:space="preserve"> уровень агрессивности</w:t>
      </w:r>
      <w:r>
        <w:rPr>
          <w:sz w:val="28"/>
          <w:szCs w:val="28"/>
        </w:rPr>
        <w:t xml:space="preserve"> </w:t>
      </w:r>
      <w:r w:rsidR="004958F3">
        <w:rPr>
          <w:sz w:val="28"/>
          <w:szCs w:val="28"/>
        </w:rPr>
        <w:t xml:space="preserve">респондентов </w:t>
      </w:r>
      <w:r>
        <w:rPr>
          <w:sz w:val="28"/>
          <w:szCs w:val="28"/>
        </w:rPr>
        <w:t>был</w:t>
      </w:r>
      <w:r w:rsidR="00680667">
        <w:rPr>
          <w:sz w:val="28"/>
          <w:szCs w:val="28"/>
        </w:rPr>
        <w:t xml:space="preserve"> статистически значимо выше</w:t>
      </w:r>
      <w:r w:rsidR="004958F3">
        <w:rPr>
          <w:sz w:val="28"/>
          <w:szCs w:val="28"/>
        </w:rPr>
        <w:t>, чем в первой группе</w:t>
      </w:r>
      <w:r w:rsidR="00680667">
        <w:rPr>
          <w:sz w:val="28"/>
          <w:szCs w:val="28"/>
        </w:rPr>
        <w:t>.</w:t>
      </w:r>
      <w:r w:rsidR="00C629DD">
        <w:rPr>
          <w:sz w:val="28"/>
          <w:szCs w:val="28"/>
        </w:rPr>
        <w:t xml:space="preserve"> Уровень агрессивности во второй группе определяется </w:t>
      </w:r>
      <w:r w:rsidR="00C629DD" w:rsidRPr="00612BBF">
        <w:rPr>
          <w:sz w:val="28"/>
          <w:szCs w:val="28"/>
        </w:rPr>
        <w:t>как «</w:t>
      </w:r>
      <w:r w:rsidR="00612BBF" w:rsidRPr="00612BBF">
        <w:rPr>
          <w:color w:val="000000"/>
          <w:sz w:val="28"/>
          <w:szCs w:val="28"/>
        </w:rPr>
        <w:t>средний</w:t>
      </w:r>
      <w:r w:rsidR="00C629DD" w:rsidRPr="00612BBF">
        <w:rPr>
          <w:color w:val="000000"/>
          <w:sz w:val="28"/>
          <w:szCs w:val="28"/>
        </w:rPr>
        <w:t xml:space="preserve"> с тенденцией к высокому</w:t>
      </w:r>
      <w:r w:rsidR="00C629DD" w:rsidRPr="00612BBF">
        <w:rPr>
          <w:sz w:val="28"/>
          <w:szCs w:val="28"/>
        </w:rPr>
        <w:t>»</w:t>
      </w:r>
      <w:r w:rsidR="00612BBF">
        <w:rPr>
          <w:sz w:val="28"/>
          <w:szCs w:val="28"/>
        </w:rPr>
        <w:t>, а в первой как «</w:t>
      </w:r>
      <w:r w:rsidR="00612BBF" w:rsidRPr="00612BBF">
        <w:rPr>
          <w:color w:val="000000"/>
          <w:sz w:val="28"/>
          <w:szCs w:val="28"/>
        </w:rPr>
        <w:t>средний</w:t>
      </w:r>
      <w:r w:rsidR="00612BBF">
        <w:rPr>
          <w:color w:val="000000"/>
          <w:sz w:val="28"/>
          <w:szCs w:val="28"/>
        </w:rPr>
        <w:t xml:space="preserve"> с тенденцией к низкому</w:t>
      </w:r>
      <w:r w:rsidR="00612BBF">
        <w:rPr>
          <w:sz w:val="28"/>
          <w:szCs w:val="28"/>
        </w:rPr>
        <w:t xml:space="preserve">». </w:t>
      </w:r>
      <w:r w:rsidR="00680667">
        <w:rPr>
          <w:sz w:val="28"/>
          <w:szCs w:val="28"/>
        </w:rPr>
        <w:t xml:space="preserve">В соответствии с полученными </w:t>
      </w:r>
      <w:r>
        <w:rPr>
          <w:sz w:val="28"/>
          <w:szCs w:val="28"/>
        </w:rPr>
        <w:t>результа</w:t>
      </w:r>
      <w:r w:rsidR="00680667">
        <w:rPr>
          <w:sz w:val="28"/>
          <w:szCs w:val="28"/>
        </w:rPr>
        <w:t>тами</w:t>
      </w:r>
      <w:r>
        <w:rPr>
          <w:sz w:val="28"/>
          <w:szCs w:val="28"/>
        </w:rPr>
        <w:t xml:space="preserve"> </w:t>
      </w:r>
      <w:r w:rsidR="00680667">
        <w:rPr>
          <w:sz w:val="28"/>
          <w:szCs w:val="28"/>
        </w:rPr>
        <w:t xml:space="preserve">целесообразно сделать </w:t>
      </w:r>
      <w:r>
        <w:rPr>
          <w:sz w:val="28"/>
          <w:szCs w:val="28"/>
        </w:rPr>
        <w:t xml:space="preserve">вывод о том, что при </w:t>
      </w:r>
      <w:r>
        <w:rPr>
          <w:sz w:val="28"/>
          <w:szCs w:val="28"/>
        </w:rPr>
        <w:lastRenderedPageBreak/>
        <w:t xml:space="preserve">прогрессировании заболевания, эмоциональное состояние пациентов становится хуже. </w:t>
      </w:r>
      <w:r w:rsidR="00680667">
        <w:rPr>
          <w:sz w:val="28"/>
          <w:szCs w:val="28"/>
        </w:rPr>
        <w:t xml:space="preserve">В связи с </w:t>
      </w:r>
      <w:r w:rsidR="004958F3">
        <w:rPr>
          <w:sz w:val="28"/>
          <w:szCs w:val="28"/>
        </w:rPr>
        <w:t>нарастающими симптомами</w:t>
      </w:r>
      <w:r w:rsidR="00680667">
        <w:rPr>
          <w:sz w:val="28"/>
          <w:szCs w:val="28"/>
        </w:rPr>
        <w:t xml:space="preserve"> заболевания, а именно - при минимальной физической нагрузке появляются: кашель, отдышка, слабость, головокружение, </w:t>
      </w:r>
      <w:r w:rsidR="004958F3">
        <w:rPr>
          <w:sz w:val="28"/>
          <w:szCs w:val="28"/>
        </w:rPr>
        <w:t xml:space="preserve">ухудшается общее состояние пациента, </w:t>
      </w:r>
      <w:r w:rsidR="00680667">
        <w:rPr>
          <w:sz w:val="28"/>
          <w:szCs w:val="28"/>
        </w:rPr>
        <w:t>что</w:t>
      </w:r>
      <w:r w:rsidR="004958F3">
        <w:rPr>
          <w:sz w:val="28"/>
          <w:szCs w:val="28"/>
        </w:rPr>
        <w:t>,</w:t>
      </w:r>
      <w:r w:rsidR="00680667">
        <w:rPr>
          <w:sz w:val="28"/>
          <w:szCs w:val="28"/>
        </w:rPr>
        <w:t xml:space="preserve"> </w:t>
      </w:r>
      <w:r w:rsidR="004958F3">
        <w:rPr>
          <w:sz w:val="28"/>
          <w:szCs w:val="28"/>
        </w:rPr>
        <w:t>безусловно,</w:t>
      </w:r>
      <w:r w:rsidR="00680667">
        <w:rPr>
          <w:sz w:val="28"/>
          <w:szCs w:val="28"/>
        </w:rPr>
        <w:t xml:space="preserve">  </w:t>
      </w:r>
      <w:r w:rsidR="004958F3">
        <w:rPr>
          <w:sz w:val="28"/>
          <w:szCs w:val="28"/>
        </w:rPr>
        <w:t>сказывается на соматическом и психологическом состоянии человека, и именно это приводит к повыше</w:t>
      </w:r>
      <w:r w:rsidR="00080E28">
        <w:rPr>
          <w:sz w:val="28"/>
          <w:szCs w:val="28"/>
        </w:rPr>
        <w:t>нию уровня агрессивности</w:t>
      </w:r>
      <w:r w:rsidR="004958F3">
        <w:rPr>
          <w:sz w:val="28"/>
          <w:szCs w:val="28"/>
        </w:rPr>
        <w:t>.</w:t>
      </w:r>
      <w:r w:rsidR="00D1188F">
        <w:rPr>
          <w:sz w:val="28"/>
          <w:szCs w:val="28"/>
        </w:rPr>
        <w:t xml:space="preserve"> </w:t>
      </w:r>
    </w:p>
    <w:p w:rsidR="00870966" w:rsidRDefault="000635E4" w:rsidP="00B86E4B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обследуемы</w:t>
      </w:r>
      <w:r w:rsidR="00080E28">
        <w:rPr>
          <w:sz w:val="28"/>
          <w:szCs w:val="28"/>
        </w:rPr>
        <w:t>х пациентов 2 группы, характерен повышенные уровень агрессивности</w:t>
      </w:r>
      <w:r>
        <w:rPr>
          <w:sz w:val="28"/>
          <w:szCs w:val="28"/>
        </w:rPr>
        <w:t xml:space="preserve">, как ответ на сложившиеся неблагоприятные  обстоятельства. </w:t>
      </w:r>
      <w:r w:rsidR="00E96DBC">
        <w:rPr>
          <w:sz w:val="28"/>
          <w:szCs w:val="28"/>
        </w:rPr>
        <w:t>Можно предположить, что п</w:t>
      </w:r>
      <w:r>
        <w:rPr>
          <w:sz w:val="28"/>
          <w:szCs w:val="28"/>
        </w:rPr>
        <w:t>ациенты данной группы используют агресси</w:t>
      </w:r>
      <w:r w:rsidR="00E96DBC">
        <w:rPr>
          <w:sz w:val="28"/>
          <w:szCs w:val="28"/>
        </w:rPr>
        <w:t>вность</w:t>
      </w:r>
      <w:r>
        <w:rPr>
          <w:sz w:val="28"/>
          <w:szCs w:val="28"/>
        </w:rPr>
        <w:t>, как защитный механизм, который не является адаптивным</w:t>
      </w:r>
      <w:r w:rsidR="0026319F">
        <w:rPr>
          <w:sz w:val="28"/>
          <w:szCs w:val="28"/>
        </w:rPr>
        <w:t>,</w:t>
      </w:r>
      <w:r w:rsidR="000A01A6">
        <w:rPr>
          <w:sz w:val="28"/>
          <w:szCs w:val="28"/>
        </w:rPr>
        <w:t xml:space="preserve"> при попытке приспособиться</w:t>
      </w:r>
      <w:r>
        <w:rPr>
          <w:sz w:val="28"/>
          <w:szCs w:val="28"/>
        </w:rPr>
        <w:t xml:space="preserve"> к новым сложившимся условиям. </w:t>
      </w:r>
      <w:r w:rsidR="0026319F">
        <w:rPr>
          <w:sz w:val="28"/>
          <w:szCs w:val="28"/>
        </w:rPr>
        <w:t>Ухудшение соматического состояния здоровья несет за собой изменение привычного образа жизни пациента. Во-первых, в связи с тем, что обострение состояния наступаем минимум 2 раза в месяц, увеличивается и количество госпитализаций в стационар. Во-вторых, пациент вынужден постоянно пользоваться ингалятором, для облегчения дыхания,  а в-третьих, для увеличения продолжительности жизни, на поздних стадиях заболевания</w:t>
      </w:r>
      <w:r w:rsidR="00425DFE">
        <w:rPr>
          <w:sz w:val="28"/>
          <w:szCs w:val="28"/>
        </w:rPr>
        <w:t>,</w:t>
      </w:r>
      <w:r w:rsidR="0026319F">
        <w:rPr>
          <w:sz w:val="28"/>
          <w:szCs w:val="28"/>
        </w:rPr>
        <w:t xml:space="preserve"> многие пациенты вынуждены отказаться от сигарет. </w:t>
      </w:r>
    </w:p>
    <w:p w:rsidR="00013B18" w:rsidRPr="004A27FF" w:rsidRDefault="00013B18" w:rsidP="00B86E4B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 уровень агрессивности у пациентов с ХОБЛ не достигает максимальных показателей ни в одной из групп, следовательно, полученные значения говорят не об активном проявлении агрессии, а скорее </w:t>
      </w:r>
      <w:r w:rsidRPr="004A27FF">
        <w:rPr>
          <w:b/>
          <w:sz w:val="28"/>
          <w:szCs w:val="28"/>
        </w:rPr>
        <w:t xml:space="preserve">о раздражительности, которая появляется и становится более интенсивной при прогрессировании заболевания и при вынужденном отказе от табакокурения. </w:t>
      </w:r>
    </w:p>
    <w:p w:rsidR="004013AB" w:rsidRDefault="0026319F" w:rsidP="00B86E4B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показано на рисунке 14, пациен</w:t>
      </w:r>
      <w:r w:rsidR="00080E28">
        <w:rPr>
          <w:sz w:val="28"/>
          <w:szCs w:val="28"/>
        </w:rPr>
        <w:t xml:space="preserve">ты первой группы хоть и имеют </w:t>
      </w:r>
      <w:r>
        <w:rPr>
          <w:sz w:val="28"/>
          <w:szCs w:val="28"/>
        </w:rPr>
        <w:t xml:space="preserve">заболевание ХОБЛ, </w:t>
      </w:r>
      <w:r w:rsidR="00870966">
        <w:rPr>
          <w:sz w:val="28"/>
          <w:szCs w:val="28"/>
        </w:rPr>
        <w:t xml:space="preserve">тем не менее, </w:t>
      </w:r>
      <w:r>
        <w:rPr>
          <w:sz w:val="28"/>
          <w:szCs w:val="28"/>
        </w:rPr>
        <w:t xml:space="preserve">не отказываются от своей пагубной </w:t>
      </w:r>
      <w:r>
        <w:rPr>
          <w:sz w:val="28"/>
          <w:szCs w:val="28"/>
        </w:rPr>
        <w:lastRenderedPageBreak/>
        <w:t>привыч</w:t>
      </w:r>
      <w:r w:rsidR="00425DFE">
        <w:rPr>
          <w:sz w:val="28"/>
          <w:szCs w:val="28"/>
        </w:rPr>
        <w:t>ки</w:t>
      </w:r>
      <w:r>
        <w:rPr>
          <w:sz w:val="28"/>
          <w:szCs w:val="28"/>
        </w:rPr>
        <w:t>, хотя осведомлены о том, что курение является главной причиной развития и усугубления име</w:t>
      </w:r>
      <w:r w:rsidR="00870966">
        <w:rPr>
          <w:sz w:val="28"/>
          <w:szCs w:val="28"/>
        </w:rPr>
        <w:t xml:space="preserve">ющегося заболевания. И лишь тогда, когда заболевание достигает третьей и четвертой стадии, где курение в геометрической прогрессии сокращает продолжительность жизни человека, пациент вынужден отказаться от сигарет. Если раньше сигарета, была одним из способов решения проблем, помогала в трудных жизненных ситуациях, была опорой при возникающем стрессе, то теперь, чтобы повысить качество жизни, </w:t>
      </w:r>
      <w:r w:rsidR="00425DFE">
        <w:rPr>
          <w:sz w:val="28"/>
          <w:szCs w:val="28"/>
        </w:rPr>
        <w:t>необходимо отказать</w:t>
      </w:r>
      <w:r w:rsidR="0065313F">
        <w:rPr>
          <w:sz w:val="28"/>
          <w:szCs w:val="28"/>
        </w:rPr>
        <w:t>ся</w:t>
      </w:r>
      <w:r w:rsidR="00425DFE">
        <w:rPr>
          <w:sz w:val="28"/>
          <w:szCs w:val="28"/>
        </w:rPr>
        <w:t xml:space="preserve"> от сигарет. Данное обстоятельство, бесспорно, вызывае</w:t>
      </w:r>
      <w:r w:rsidR="00E96DBC">
        <w:rPr>
          <w:sz w:val="28"/>
          <w:szCs w:val="28"/>
        </w:rPr>
        <w:t>т дискомфорт</w:t>
      </w:r>
      <w:r w:rsidR="00425DFE">
        <w:rPr>
          <w:sz w:val="28"/>
          <w:szCs w:val="28"/>
        </w:rPr>
        <w:t xml:space="preserve"> у пациентов второй группы и провоцирует повышение уровня агрессивности. </w:t>
      </w:r>
    </w:p>
    <w:p w:rsidR="00973325" w:rsidRDefault="00973325" w:rsidP="00B86E4B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для подтверждения полученных результатов,  </w:t>
      </w:r>
      <w:r w:rsidR="00664209">
        <w:rPr>
          <w:sz w:val="28"/>
          <w:szCs w:val="28"/>
        </w:rPr>
        <w:t>мы исследовали уровень агрессивности в группе пациентах на поздних стадиях развития заболевания, между теми, кто</w:t>
      </w:r>
      <w:r w:rsidR="00A719B6" w:rsidRPr="00A719B6">
        <w:rPr>
          <w:sz w:val="28"/>
          <w:szCs w:val="28"/>
        </w:rPr>
        <w:t xml:space="preserve"> </w:t>
      </w:r>
      <w:r w:rsidR="00A719B6">
        <w:rPr>
          <w:sz w:val="28"/>
          <w:szCs w:val="28"/>
        </w:rPr>
        <w:t>продолжает курить (</w:t>
      </w:r>
      <w:r w:rsidR="00A719B6">
        <w:rPr>
          <w:sz w:val="28"/>
          <w:szCs w:val="28"/>
          <w:lang w:val="en-US"/>
        </w:rPr>
        <w:t>n</w:t>
      </w:r>
      <w:r w:rsidR="00A719B6">
        <w:rPr>
          <w:sz w:val="28"/>
          <w:szCs w:val="28"/>
        </w:rPr>
        <w:t xml:space="preserve">=19) </w:t>
      </w:r>
      <w:r w:rsidR="00664209">
        <w:rPr>
          <w:sz w:val="28"/>
          <w:szCs w:val="28"/>
        </w:rPr>
        <w:t xml:space="preserve">– группа 1. И теми, </w:t>
      </w:r>
      <w:r w:rsidR="00A719B6">
        <w:rPr>
          <w:sz w:val="28"/>
          <w:szCs w:val="28"/>
        </w:rPr>
        <w:t>кто</w:t>
      </w:r>
      <w:r w:rsidR="00A719B6" w:rsidRPr="00664209">
        <w:rPr>
          <w:sz w:val="28"/>
          <w:szCs w:val="28"/>
        </w:rPr>
        <w:t xml:space="preserve"> </w:t>
      </w:r>
      <w:r w:rsidR="00A719B6">
        <w:rPr>
          <w:sz w:val="28"/>
          <w:szCs w:val="28"/>
        </w:rPr>
        <w:t>бросил курить (</w:t>
      </w:r>
      <w:r w:rsidR="00A719B6">
        <w:rPr>
          <w:sz w:val="28"/>
          <w:szCs w:val="28"/>
          <w:lang w:val="en-US"/>
        </w:rPr>
        <w:t>n</w:t>
      </w:r>
      <w:r w:rsidR="00A719B6" w:rsidRPr="00664209">
        <w:rPr>
          <w:sz w:val="28"/>
          <w:szCs w:val="28"/>
        </w:rPr>
        <w:t>=</w:t>
      </w:r>
      <w:r w:rsidR="00A719B6">
        <w:rPr>
          <w:sz w:val="28"/>
          <w:szCs w:val="28"/>
        </w:rPr>
        <w:t>16) - г</w:t>
      </w:r>
      <w:r w:rsidR="00664209">
        <w:rPr>
          <w:sz w:val="28"/>
          <w:szCs w:val="28"/>
        </w:rPr>
        <w:t xml:space="preserve">руппа 2. Полученные результаты представлены в таблице 4. </w:t>
      </w:r>
    </w:p>
    <w:p w:rsidR="00664209" w:rsidRDefault="00D5377E" w:rsidP="004A27F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664209" w:rsidRPr="00664209" w:rsidRDefault="00664209" w:rsidP="00664209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 уровня агрессивности у пациентов ХОБЛ</w:t>
      </w:r>
      <w:r w:rsidR="00D5377E">
        <w:rPr>
          <w:b/>
          <w:sz w:val="28"/>
          <w:szCs w:val="28"/>
        </w:rPr>
        <w:t xml:space="preserve"> на поздних стадиях заболевания</w:t>
      </w:r>
    </w:p>
    <w:tbl>
      <w:tblPr>
        <w:tblStyle w:val="ad"/>
        <w:tblW w:w="0" w:type="auto"/>
        <w:tblLook w:val="04A0"/>
      </w:tblPr>
      <w:tblGrid>
        <w:gridCol w:w="2371"/>
        <w:gridCol w:w="2276"/>
        <w:gridCol w:w="2276"/>
        <w:gridCol w:w="2363"/>
      </w:tblGrid>
      <w:tr w:rsidR="00664209" w:rsidRPr="003C6DB3" w:rsidTr="00A719B6">
        <w:tc>
          <w:tcPr>
            <w:tcW w:w="2392" w:type="dxa"/>
            <w:vMerge w:val="restart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>Название шкалы</w:t>
            </w:r>
          </w:p>
        </w:tc>
        <w:tc>
          <w:tcPr>
            <w:tcW w:w="4786" w:type="dxa"/>
            <w:gridSpan w:val="2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>Средние значения по группам</w:t>
            </w:r>
          </w:p>
        </w:tc>
        <w:tc>
          <w:tcPr>
            <w:tcW w:w="2393" w:type="dxa"/>
            <w:vMerge w:val="restart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достоверности, р</w:t>
            </w:r>
          </w:p>
        </w:tc>
      </w:tr>
      <w:tr w:rsidR="00664209" w:rsidRPr="003C6DB3" w:rsidTr="00A719B6">
        <w:tc>
          <w:tcPr>
            <w:tcW w:w="2392" w:type="dxa"/>
            <w:vMerge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>Группа 1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>Группа 2</w:t>
            </w:r>
          </w:p>
        </w:tc>
        <w:tc>
          <w:tcPr>
            <w:tcW w:w="2393" w:type="dxa"/>
            <w:vMerge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</w:p>
        </w:tc>
      </w:tr>
      <w:tr w:rsidR="00664209" w:rsidRPr="003C6DB3" w:rsidTr="00A719B6">
        <w:tc>
          <w:tcPr>
            <w:tcW w:w="2392" w:type="dxa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>Цинизм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>42,5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>46,66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rPr>
                <w:sz w:val="28"/>
                <w:szCs w:val="28"/>
                <w:lang w:val="en-US"/>
              </w:rPr>
            </w:pPr>
            <w:r w:rsidRPr="003C6DB3">
              <w:rPr>
                <w:sz w:val="28"/>
                <w:szCs w:val="28"/>
              </w:rPr>
              <w:t>0,2</w:t>
            </w:r>
          </w:p>
        </w:tc>
      </w:tr>
      <w:tr w:rsidR="00664209" w:rsidRPr="003C6DB3" w:rsidTr="00A719B6">
        <w:tc>
          <w:tcPr>
            <w:tcW w:w="2392" w:type="dxa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>Враждебность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color w:val="000000"/>
                <w:sz w:val="28"/>
                <w:szCs w:val="28"/>
              </w:rPr>
            </w:pPr>
            <w:r w:rsidRPr="003C6DB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17,3 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color w:val="000000"/>
                <w:sz w:val="28"/>
                <w:szCs w:val="28"/>
                <w:bdr w:val="none" w:sz="0" w:space="0" w:color="auto" w:frame="1"/>
              </w:rPr>
              <w:t>19,03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pStyle w:val="HTML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6DB3">
              <w:rPr>
                <w:rStyle w:val="gnkrckgcgs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0,4</w:t>
            </w:r>
          </w:p>
        </w:tc>
      </w:tr>
      <w:tr w:rsidR="00664209" w:rsidRPr="005D4BAF" w:rsidTr="00A719B6">
        <w:tc>
          <w:tcPr>
            <w:tcW w:w="2392" w:type="dxa"/>
          </w:tcPr>
          <w:p w:rsidR="00664209" w:rsidRPr="003C6DB3" w:rsidRDefault="00664209" w:rsidP="00A719B6">
            <w:pPr>
              <w:rPr>
                <w:sz w:val="28"/>
                <w:szCs w:val="28"/>
              </w:rPr>
            </w:pPr>
            <w:r w:rsidRPr="003C6DB3">
              <w:rPr>
                <w:sz w:val="28"/>
                <w:szCs w:val="28"/>
              </w:rPr>
              <w:t xml:space="preserve">Агрессивность* 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C6DB3">
              <w:rPr>
                <w:color w:val="000000"/>
                <w:sz w:val="28"/>
                <w:szCs w:val="28"/>
                <w:bdr w:val="none" w:sz="0" w:space="0" w:color="auto" w:frame="1"/>
              </w:rPr>
              <w:t>29,4</w:t>
            </w:r>
          </w:p>
        </w:tc>
        <w:tc>
          <w:tcPr>
            <w:tcW w:w="2393" w:type="dxa"/>
          </w:tcPr>
          <w:p w:rsidR="00664209" w:rsidRPr="003C6DB3" w:rsidRDefault="00664209" w:rsidP="00A719B6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C6DB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40 </w:t>
            </w:r>
          </w:p>
        </w:tc>
        <w:tc>
          <w:tcPr>
            <w:tcW w:w="2393" w:type="dxa"/>
          </w:tcPr>
          <w:p w:rsidR="00664209" w:rsidRPr="005D4BAF" w:rsidRDefault="00664209" w:rsidP="00A719B6">
            <w:pPr>
              <w:pStyle w:val="HTML"/>
              <w:shd w:val="clear" w:color="auto" w:fill="FFFFFF"/>
              <w:wordWrap w:val="0"/>
              <w:spacing w:line="225" w:lineRule="atLeast"/>
              <w:rPr>
                <w:rStyle w:val="gnkrckgcgs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C6DB3">
              <w:rPr>
                <w:rStyle w:val="gnkrckgcgs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0,02</w:t>
            </w:r>
          </w:p>
        </w:tc>
      </w:tr>
    </w:tbl>
    <w:p w:rsidR="00664209" w:rsidRPr="00664209" w:rsidRDefault="00664209" w:rsidP="00B86E4B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4, </w:t>
      </w:r>
      <w:r w:rsidRPr="00ED34DE">
        <w:rPr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 w:rsidRPr="00ED34DE">
        <w:rPr>
          <w:sz w:val="28"/>
          <w:szCs w:val="28"/>
        </w:rPr>
        <w:t>цинизму</w:t>
      </w:r>
      <w:r>
        <w:rPr>
          <w:sz w:val="28"/>
          <w:szCs w:val="28"/>
        </w:rPr>
        <w:t>»</w:t>
      </w:r>
      <w:r w:rsidRPr="00ED34DE">
        <w:rPr>
          <w:sz w:val="28"/>
          <w:szCs w:val="28"/>
        </w:rPr>
        <w:t xml:space="preserve"> и </w:t>
      </w:r>
      <w:r>
        <w:rPr>
          <w:sz w:val="28"/>
          <w:szCs w:val="28"/>
        </w:rPr>
        <w:t>«в</w:t>
      </w:r>
      <w:r w:rsidRPr="00ED34DE">
        <w:rPr>
          <w:sz w:val="28"/>
          <w:szCs w:val="28"/>
        </w:rPr>
        <w:t>раждебности</w:t>
      </w:r>
      <w:r>
        <w:rPr>
          <w:sz w:val="28"/>
          <w:szCs w:val="28"/>
        </w:rPr>
        <w:t>»</w:t>
      </w:r>
      <w:r w:rsidRPr="00ED34DE">
        <w:rPr>
          <w:sz w:val="28"/>
          <w:szCs w:val="28"/>
        </w:rPr>
        <w:t xml:space="preserve"> - статистически значимых различ</w:t>
      </w:r>
      <w:r>
        <w:rPr>
          <w:sz w:val="28"/>
          <w:szCs w:val="28"/>
        </w:rPr>
        <w:t xml:space="preserve">ий между группами не обнаружено, а </w:t>
      </w:r>
      <w:r w:rsidRPr="00ED34DE">
        <w:rPr>
          <w:sz w:val="28"/>
          <w:szCs w:val="28"/>
        </w:rPr>
        <w:t xml:space="preserve">по шкале </w:t>
      </w:r>
      <w:r>
        <w:rPr>
          <w:sz w:val="28"/>
          <w:szCs w:val="28"/>
        </w:rPr>
        <w:t>«</w:t>
      </w:r>
      <w:r w:rsidRPr="00ED34DE">
        <w:rPr>
          <w:sz w:val="28"/>
          <w:szCs w:val="28"/>
        </w:rPr>
        <w:t>агрессивность</w:t>
      </w:r>
      <w:r>
        <w:rPr>
          <w:sz w:val="28"/>
          <w:szCs w:val="28"/>
        </w:rPr>
        <w:t>»</w:t>
      </w:r>
      <w:r w:rsidRPr="00ED34DE">
        <w:rPr>
          <w:sz w:val="28"/>
          <w:szCs w:val="28"/>
        </w:rPr>
        <w:t xml:space="preserve"> были выявлены статистически значимые различия </w:t>
      </w:r>
      <w:r w:rsidRPr="00ED34DE">
        <w:rPr>
          <w:color w:val="000000"/>
          <w:sz w:val="27"/>
          <w:szCs w:val="27"/>
        </w:rPr>
        <w:t>(р≤0,05)</w:t>
      </w:r>
      <w:r w:rsidRPr="00ED34DE">
        <w:rPr>
          <w:sz w:val="28"/>
          <w:szCs w:val="28"/>
        </w:rPr>
        <w:t>.</w:t>
      </w:r>
      <w:r w:rsidR="00A719B6">
        <w:rPr>
          <w:sz w:val="28"/>
          <w:szCs w:val="28"/>
        </w:rPr>
        <w:t xml:space="preserve"> Уровень агрессивности в первой группе определяется </w:t>
      </w:r>
      <w:r w:rsidR="00A719B6" w:rsidRPr="00612BBF">
        <w:rPr>
          <w:sz w:val="28"/>
          <w:szCs w:val="28"/>
        </w:rPr>
        <w:t>как «</w:t>
      </w:r>
      <w:r w:rsidR="00A719B6">
        <w:rPr>
          <w:color w:val="000000"/>
          <w:sz w:val="28"/>
          <w:szCs w:val="28"/>
        </w:rPr>
        <w:t>низкий</w:t>
      </w:r>
      <w:r w:rsidR="00A719B6" w:rsidRPr="00612BBF">
        <w:rPr>
          <w:sz w:val="28"/>
          <w:szCs w:val="28"/>
        </w:rPr>
        <w:t>»</w:t>
      </w:r>
      <w:r w:rsidR="00A719B6">
        <w:rPr>
          <w:sz w:val="28"/>
          <w:szCs w:val="28"/>
        </w:rPr>
        <w:t>, а во второй как «</w:t>
      </w:r>
      <w:r w:rsidR="00A719B6" w:rsidRPr="00612BBF">
        <w:rPr>
          <w:color w:val="000000"/>
          <w:sz w:val="28"/>
          <w:szCs w:val="28"/>
        </w:rPr>
        <w:t>средний</w:t>
      </w:r>
      <w:r w:rsidR="00A719B6">
        <w:rPr>
          <w:color w:val="000000"/>
          <w:sz w:val="28"/>
          <w:szCs w:val="28"/>
        </w:rPr>
        <w:t xml:space="preserve"> с тенденцией к высокому</w:t>
      </w:r>
      <w:r w:rsidR="00A719B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Полученные результаты подтверждают</w:t>
      </w:r>
      <w:r w:rsidR="00A719B6">
        <w:rPr>
          <w:sz w:val="28"/>
          <w:szCs w:val="28"/>
        </w:rPr>
        <w:t xml:space="preserve"> наше предположение о том, что </w:t>
      </w:r>
      <w:r w:rsidR="00A719B6" w:rsidRPr="004A27FF">
        <w:rPr>
          <w:b/>
          <w:sz w:val="28"/>
          <w:szCs w:val="28"/>
        </w:rPr>
        <w:lastRenderedPageBreak/>
        <w:t xml:space="preserve">уровень агрессивности у пациентов на поздних стадиях зависит не только  от ухудшения соматического состояния, но и от </w:t>
      </w:r>
      <w:r w:rsidR="004A27FF">
        <w:rPr>
          <w:b/>
          <w:sz w:val="28"/>
          <w:szCs w:val="28"/>
        </w:rPr>
        <w:t xml:space="preserve">отказа от </w:t>
      </w:r>
      <w:r w:rsidR="00A719B6" w:rsidRPr="004A27FF">
        <w:rPr>
          <w:b/>
          <w:sz w:val="28"/>
          <w:szCs w:val="28"/>
        </w:rPr>
        <w:t>употребления никотина.</w:t>
      </w:r>
      <w:r w:rsidR="00A719B6">
        <w:rPr>
          <w:sz w:val="28"/>
          <w:szCs w:val="28"/>
        </w:rPr>
        <w:t xml:space="preserve"> </w:t>
      </w:r>
    </w:p>
    <w:p w:rsidR="00553FF4" w:rsidRDefault="00553FF4" w:rsidP="00B86E4B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A67DC0" w:rsidRDefault="00A67DC0" w:rsidP="00B86E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 Типы курительного поведения у пациентов с ХОБЛ на ранних и поздних стадиях заболевания</w:t>
      </w:r>
    </w:p>
    <w:p w:rsidR="001C2C8F" w:rsidRPr="00B86E4B" w:rsidRDefault="00D8124D" w:rsidP="00B86E4B">
      <w:pPr>
        <w:spacing w:line="360" w:lineRule="auto"/>
        <w:ind w:firstLine="709"/>
        <w:jc w:val="both"/>
        <w:rPr>
          <w:sz w:val="28"/>
          <w:szCs w:val="28"/>
        </w:rPr>
      </w:pPr>
      <w:r w:rsidRPr="00D8124D">
        <w:rPr>
          <w:color w:val="000000"/>
          <w:sz w:val="28"/>
          <w:szCs w:val="28"/>
        </w:rPr>
        <w:t xml:space="preserve">С целью выявить ведущий тип курительного поведения использовалась </w:t>
      </w:r>
      <w:r w:rsidR="00192FA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анкета </w:t>
      </w:r>
      <w:r w:rsidRPr="00D8124D">
        <w:rPr>
          <w:sz w:val="28"/>
          <w:szCs w:val="28"/>
        </w:rPr>
        <w:t>Д. Хорни на оценку типа курительного поведения</w:t>
      </w:r>
      <w:r w:rsidR="00192FAF">
        <w:rPr>
          <w:sz w:val="28"/>
          <w:szCs w:val="28"/>
        </w:rPr>
        <w:t>»</w:t>
      </w:r>
      <w:r w:rsidRPr="00D8124D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</w:t>
      </w:r>
      <w:r w:rsidR="00F16642">
        <w:rPr>
          <w:sz w:val="28"/>
          <w:szCs w:val="28"/>
        </w:rPr>
        <w:t>ты представлены в таблице 4</w:t>
      </w:r>
      <w:r>
        <w:rPr>
          <w:sz w:val="28"/>
          <w:szCs w:val="28"/>
        </w:rPr>
        <w:t xml:space="preserve">. </w:t>
      </w:r>
    </w:p>
    <w:p w:rsidR="00A507FF" w:rsidRDefault="001D3E62" w:rsidP="00A507FF">
      <w:pPr>
        <w:spacing w:line="360" w:lineRule="auto"/>
        <w:ind w:firstLine="709"/>
        <w:jc w:val="center"/>
        <w:rPr>
          <w:sz w:val="28"/>
          <w:szCs w:val="28"/>
        </w:rPr>
      </w:pPr>
      <w:r w:rsidRPr="00BA0D99">
        <w:rPr>
          <w:noProof/>
          <w:sz w:val="28"/>
          <w:szCs w:val="28"/>
        </w:rPr>
        <w:drawing>
          <wp:inline distT="0" distB="0" distL="0" distR="0">
            <wp:extent cx="3190875" cy="1762125"/>
            <wp:effectExtent l="19050" t="0" r="9525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D3E62" w:rsidRPr="001D3E62" w:rsidRDefault="002F03D7" w:rsidP="001D3E62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Рис.</w:t>
      </w:r>
      <w:r w:rsidR="001D3E62">
        <w:rPr>
          <w:sz w:val="28"/>
          <w:szCs w:val="28"/>
        </w:rPr>
        <w:t>15</w:t>
      </w:r>
      <w:r>
        <w:rPr>
          <w:sz w:val="28"/>
          <w:szCs w:val="28"/>
        </w:rPr>
        <w:t>. С</w:t>
      </w:r>
      <w:r w:rsidR="001D3E62">
        <w:rPr>
          <w:color w:val="000000" w:themeColor="text1"/>
          <w:sz w:val="28"/>
          <w:szCs w:val="28"/>
        </w:rPr>
        <w:t>оотношение продолжающих</w:t>
      </w:r>
      <w:r w:rsidR="00A33D5D">
        <w:rPr>
          <w:color w:val="000000" w:themeColor="text1"/>
          <w:sz w:val="28"/>
          <w:szCs w:val="28"/>
        </w:rPr>
        <w:t xml:space="preserve"> курить </w:t>
      </w:r>
      <w:r w:rsidR="001D3E62">
        <w:rPr>
          <w:color w:val="000000" w:themeColor="text1"/>
          <w:sz w:val="28"/>
          <w:szCs w:val="28"/>
        </w:rPr>
        <w:t xml:space="preserve"> и бросивших курить в группе №2</w:t>
      </w:r>
      <w:r w:rsidR="00A33D5D">
        <w:rPr>
          <w:color w:val="000000" w:themeColor="text1"/>
          <w:sz w:val="28"/>
          <w:szCs w:val="28"/>
        </w:rPr>
        <w:t xml:space="preserve"> </w:t>
      </w:r>
      <w:r w:rsidR="00A33D5D">
        <w:rPr>
          <w:sz w:val="28"/>
          <w:szCs w:val="28"/>
        </w:rPr>
        <w:t>(в процентах)</w:t>
      </w:r>
      <w:r>
        <w:rPr>
          <w:color w:val="000000" w:themeColor="text1"/>
          <w:sz w:val="28"/>
          <w:szCs w:val="28"/>
        </w:rPr>
        <w:t>.</w:t>
      </w:r>
    </w:p>
    <w:p w:rsidR="00F63FD4" w:rsidRDefault="00E47041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исследования, при тестировании пациентов, </w:t>
      </w:r>
      <w:r w:rsidR="001D3E62">
        <w:rPr>
          <w:color w:val="000000"/>
          <w:sz w:val="28"/>
          <w:szCs w:val="28"/>
        </w:rPr>
        <w:t xml:space="preserve">было обнаружено, что во второй группе, </w:t>
      </w:r>
      <w:r>
        <w:rPr>
          <w:color w:val="000000"/>
          <w:sz w:val="28"/>
          <w:szCs w:val="28"/>
        </w:rPr>
        <w:t>некоторые из обследуемых, а именно 16 человек бросили курить</w:t>
      </w:r>
      <w:r w:rsidR="001D3E62">
        <w:rPr>
          <w:color w:val="000000"/>
          <w:sz w:val="28"/>
          <w:szCs w:val="28"/>
        </w:rPr>
        <w:t>.</w:t>
      </w:r>
      <w:r w:rsidR="00B371ED">
        <w:rPr>
          <w:color w:val="000000"/>
          <w:sz w:val="28"/>
          <w:szCs w:val="28"/>
        </w:rPr>
        <w:t xml:space="preserve"> </w:t>
      </w:r>
    </w:p>
    <w:p w:rsidR="00E47041" w:rsidRPr="00F63FD4" w:rsidRDefault="001D3E62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группе 1: 100% - 25</w:t>
      </w:r>
      <w:r w:rsidR="00E47041">
        <w:rPr>
          <w:sz w:val="28"/>
          <w:szCs w:val="28"/>
        </w:rPr>
        <w:t xml:space="preserve"> человек систематически употребляют никотин. </w:t>
      </w:r>
    </w:p>
    <w:p w:rsidR="00B86E4B" w:rsidRDefault="00553FF4" w:rsidP="00013B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</w:t>
      </w:r>
      <w:r w:rsidR="00E47041">
        <w:rPr>
          <w:sz w:val="28"/>
          <w:szCs w:val="28"/>
        </w:rPr>
        <w:t xml:space="preserve">2: </w:t>
      </w:r>
      <w:r w:rsidR="001D3E62">
        <w:rPr>
          <w:sz w:val="28"/>
          <w:szCs w:val="28"/>
        </w:rPr>
        <w:t xml:space="preserve">54% - 19 человек курят регулярно, оставшиеся 16 </w:t>
      </w:r>
      <w:r w:rsidR="001D3E62" w:rsidRPr="001D3E62">
        <w:rPr>
          <w:sz w:val="28"/>
          <w:szCs w:val="28"/>
        </w:rPr>
        <w:t>обс</w:t>
      </w:r>
      <w:r w:rsidR="001D3E62">
        <w:rPr>
          <w:sz w:val="28"/>
          <w:szCs w:val="28"/>
        </w:rPr>
        <w:t>л</w:t>
      </w:r>
      <w:r w:rsidR="001D3E62" w:rsidRPr="001D3E62">
        <w:rPr>
          <w:sz w:val="28"/>
          <w:szCs w:val="28"/>
        </w:rPr>
        <w:t>едуемых</w:t>
      </w:r>
      <w:r w:rsidR="001D3E62">
        <w:rPr>
          <w:sz w:val="28"/>
          <w:szCs w:val="28"/>
        </w:rPr>
        <w:t xml:space="preserve"> пациентов</w:t>
      </w:r>
      <w:r w:rsidR="00E47041">
        <w:rPr>
          <w:sz w:val="28"/>
          <w:szCs w:val="28"/>
        </w:rPr>
        <w:t xml:space="preserve"> - </w:t>
      </w:r>
      <w:r w:rsidR="002352E3">
        <w:rPr>
          <w:sz w:val="28"/>
          <w:szCs w:val="28"/>
        </w:rPr>
        <w:t>46% переста</w:t>
      </w:r>
      <w:r>
        <w:rPr>
          <w:sz w:val="28"/>
          <w:szCs w:val="28"/>
        </w:rPr>
        <w:t>ли систематически употреблять никотин</w:t>
      </w:r>
      <w:r w:rsidR="002F03D7">
        <w:rPr>
          <w:sz w:val="28"/>
          <w:szCs w:val="28"/>
        </w:rPr>
        <w:t xml:space="preserve"> (рис.</w:t>
      </w:r>
      <w:r w:rsidR="001D3E62">
        <w:rPr>
          <w:sz w:val="28"/>
          <w:szCs w:val="28"/>
        </w:rPr>
        <w:t xml:space="preserve"> 15</w:t>
      </w:r>
      <w:r w:rsidR="00E47041">
        <w:rPr>
          <w:sz w:val="28"/>
          <w:szCs w:val="28"/>
        </w:rPr>
        <w:t>)</w:t>
      </w:r>
      <w:r w:rsidR="002F03D7">
        <w:rPr>
          <w:sz w:val="28"/>
          <w:szCs w:val="28"/>
        </w:rPr>
        <w:t>.</w:t>
      </w:r>
    </w:p>
    <w:p w:rsidR="00A719B6" w:rsidRDefault="00A719B6" w:rsidP="00013B18">
      <w:pPr>
        <w:spacing w:line="360" w:lineRule="auto"/>
        <w:ind w:firstLine="709"/>
        <w:jc w:val="both"/>
        <w:rPr>
          <w:sz w:val="28"/>
          <w:szCs w:val="28"/>
        </w:rPr>
      </w:pPr>
    </w:p>
    <w:p w:rsidR="00A719B6" w:rsidRDefault="00A719B6" w:rsidP="00013B18">
      <w:pPr>
        <w:spacing w:line="360" w:lineRule="auto"/>
        <w:ind w:firstLine="709"/>
        <w:jc w:val="both"/>
        <w:rPr>
          <w:sz w:val="28"/>
          <w:szCs w:val="28"/>
        </w:rPr>
      </w:pPr>
    </w:p>
    <w:p w:rsidR="00A719B6" w:rsidRDefault="00A719B6" w:rsidP="00013B18">
      <w:pPr>
        <w:spacing w:line="360" w:lineRule="auto"/>
        <w:ind w:firstLine="709"/>
        <w:jc w:val="both"/>
        <w:rPr>
          <w:sz w:val="28"/>
          <w:szCs w:val="28"/>
        </w:rPr>
      </w:pPr>
    </w:p>
    <w:p w:rsidR="00A719B6" w:rsidRDefault="00A719B6" w:rsidP="00013B18">
      <w:pPr>
        <w:spacing w:line="360" w:lineRule="auto"/>
        <w:ind w:firstLine="709"/>
        <w:jc w:val="both"/>
        <w:rPr>
          <w:sz w:val="28"/>
          <w:szCs w:val="28"/>
        </w:rPr>
      </w:pPr>
    </w:p>
    <w:p w:rsidR="001D3E62" w:rsidRDefault="00664209" w:rsidP="001D3E62">
      <w:pPr>
        <w:spacing w:before="24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1D3E62" w:rsidRPr="001D3E62" w:rsidRDefault="001D3E62" w:rsidP="00FC71EA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 типов курительного у пациентов ХОБЛ на ранних и поздних стадиях заболевания</w:t>
      </w:r>
    </w:p>
    <w:tbl>
      <w:tblPr>
        <w:tblStyle w:val="ad"/>
        <w:tblW w:w="0" w:type="auto"/>
        <w:tblLook w:val="04A0"/>
      </w:tblPr>
      <w:tblGrid>
        <w:gridCol w:w="2369"/>
        <w:gridCol w:w="2296"/>
        <w:gridCol w:w="2285"/>
        <w:gridCol w:w="2336"/>
      </w:tblGrid>
      <w:tr w:rsidR="001D3E62" w:rsidRPr="00C16058" w:rsidTr="00C65CBD">
        <w:tc>
          <w:tcPr>
            <w:tcW w:w="2369" w:type="dxa"/>
            <w:vMerge w:val="restart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Название шкалы</w:t>
            </w:r>
          </w:p>
        </w:tc>
        <w:tc>
          <w:tcPr>
            <w:tcW w:w="4581" w:type="dxa"/>
            <w:gridSpan w:val="2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Средние значения по группам</w:t>
            </w:r>
          </w:p>
        </w:tc>
        <w:tc>
          <w:tcPr>
            <w:tcW w:w="2336" w:type="dxa"/>
            <w:vMerge w:val="restart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  <w:lang w:val="en-US"/>
              </w:rPr>
              <w:t xml:space="preserve">p-level </w:t>
            </w:r>
            <w:r w:rsidRPr="00C16058">
              <w:rPr>
                <w:sz w:val="28"/>
                <w:szCs w:val="28"/>
              </w:rPr>
              <w:t>(уровень значимости)</w:t>
            </w:r>
          </w:p>
        </w:tc>
      </w:tr>
      <w:tr w:rsidR="001D3E62" w:rsidRPr="00C16058" w:rsidTr="00C65CBD">
        <w:tc>
          <w:tcPr>
            <w:tcW w:w="2369" w:type="dxa"/>
            <w:vMerge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Группа 1</w:t>
            </w:r>
          </w:p>
        </w:tc>
        <w:tc>
          <w:tcPr>
            <w:tcW w:w="2285" w:type="dxa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Группа 2</w:t>
            </w:r>
          </w:p>
        </w:tc>
        <w:tc>
          <w:tcPr>
            <w:tcW w:w="2336" w:type="dxa"/>
            <w:vMerge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</w:p>
        </w:tc>
      </w:tr>
      <w:tr w:rsidR="001D3E62" w:rsidRPr="00C16058" w:rsidTr="00C65CBD">
        <w:tc>
          <w:tcPr>
            <w:tcW w:w="2369" w:type="dxa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Стимуляция</w:t>
            </w:r>
          </w:p>
        </w:tc>
        <w:tc>
          <w:tcPr>
            <w:tcW w:w="229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6,9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3,9</w:t>
            </w:r>
          </w:p>
        </w:tc>
        <w:tc>
          <w:tcPr>
            <w:tcW w:w="2285" w:type="dxa"/>
          </w:tcPr>
          <w:p w:rsidR="001D3E62" w:rsidRPr="003F27F4" w:rsidRDefault="001D3E62" w:rsidP="00FC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5,3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3,0</w:t>
            </w:r>
          </w:p>
        </w:tc>
        <w:tc>
          <w:tcPr>
            <w:tcW w:w="233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0,06</w:t>
            </w:r>
          </w:p>
        </w:tc>
      </w:tr>
      <w:tr w:rsidR="001D3E62" w:rsidRPr="00C16058" w:rsidTr="00C65CBD">
        <w:tc>
          <w:tcPr>
            <w:tcW w:w="2369" w:type="dxa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Игра с сигаретой</w:t>
            </w:r>
          </w:p>
        </w:tc>
        <w:tc>
          <w:tcPr>
            <w:tcW w:w="229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8,8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16,2</w:t>
            </w:r>
          </w:p>
        </w:tc>
        <w:tc>
          <w:tcPr>
            <w:tcW w:w="2285" w:type="dxa"/>
          </w:tcPr>
          <w:p w:rsidR="001D3E62" w:rsidRPr="003F27F4" w:rsidRDefault="001D3E62" w:rsidP="00FC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4,3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2,1</w:t>
            </w:r>
          </w:p>
        </w:tc>
        <w:tc>
          <w:tcPr>
            <w:tcW w:w="233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0,09</w:t>
            </w:r>
          </w:p>
        </w:tc>
      </w:tr>
      <w:tr w:rsidR="001D3E62" w:rsidRPr="00C16058" w:rsidTr="00C65CBD">
        <w:tc>
          <w:tcPr>
            <w:tcW w:w="2369" w:type="dxa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Расслабление*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9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10,6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3,6</w:t>
            </w:r>
          </w:p>
        </w:tc>
        <w:tc>
          <w:tcPr>
            <w:tcW w:w="2285" w:type="dxa"/>
          </w:tcPr>
          <w:p w:rsidR="001D3E62" w:rsidRPr="003F27F4" w:rsidRDefault="001D3E62" w:rsidP="00FC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6,4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4,0</w:t>
            </w:r>
          </w:p>
        </w:tc>
        <w:tc>
          <w:tcPr>
            <w:tcW w:w="233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0,00**</w:t>
            </w:r>
          </w:p>
        </w:tc>
      </w:tr>
      <w:tr w:rsidR="001D3E62" w:rsidRPr="00C16058" w:rsidTr="00C65CBD">
        <w:tc>
          <w:tcPr>
            <w:tcW w:w="2369" w:type="dxa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Поддержка *</w:t>
            </w:r>
          </w:p>
        </w:tc>
        <w:tc>
          <w:tcPr>
            <w:tcW w:w="229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9,4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4,5</w:t>
            </w:r>
          </w:p>
        </w:tc>
        <w:tc>
          <w:tcPr>
            <w:tcW w:w="2285" w:type="dxa"/>
          </w:tcPr>
          <w:p w:rsidR="001D3E62" w:rsidRPr="003F27F4" w:rsidRDefault="001D3E62" w:rsidP="00FC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6,9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4,9</w:t>
            </w:r>
          </w:p>
        </w:tc>
        <w:tc>
          <w:tcPr>
            <w:tcW w:w="233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0,02*</w:t>
            </w:r>
          </w:p>
        </w:tc>
      </w:tr>
      <w:tr w:rsidR="001D3E62" w:rsidRPr="00C16058" w:rsidTr="00C65CBD">
        <w:tc>
          <w:tcPr>
            <w:tcW w:w="2369" w:type="dxa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Жажда*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9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11,2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3,5</w:t>
            </w:r>
          </w:p>
        </w:tc>
        <w:tc>
          <w:tcPr>
            <w:tcW w:w="2285" w:type="dxa"/>
          </w:tcPr>
          <w:p w:rsidR="001D3E62" w:rsidRPr="003F27F4" w:rsidRDefault="001D3E62" w:rsidP="00FC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7,2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4,5</w:t>
            </w:r>
          </w:p>
        </w:tc>
        <w:tc>
          <w:tcPr>
            <w:tcW w:w="233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0,00**</w:t>
            </w:r>
          </w:p>
        </w:tc>
      </w:tr>
      <w:tr w:rsidR="001D3E62" w:rsidRPr="00C16058" w:rsidTr="00C65CBD">
        <w:tc>
          <w:tcPr>
            <w:tcW w:w="2369" w:type="dxa"/>
          </w:tcPr>
          <w:p w:rsidR="001D3E62" w:rsidRPr="00C16058" w:rsidRDefault="001D3E62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Рефлекс</w:t>
            </w:r>
          </w:p>
        </w:tc>
        <w:tc>
          <w:tcPr>
            <w:tcW w:w="229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4,0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1,4</w:t>
            </w:r>
          </w:p>
        </w:tc>
        <w:tc>
          <w:tcPr>
            <w:tcW w:w="2285" w:type="dxa"/>
          </w:tcPr>
          <w:p w:rsidR="001D3E62" w:rsidRPr="003F27F4" w:rsidRDefault="001D3E62" w:rsidP="00FC7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4,7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2,4</w:t>
            </w:r>
          </w:p>
        </w:tc>
        <w:tc>
          <w:tcPr>
            <w:tcW w:w="2336" w:type="dxa"/>
          </w:tcPr>
          <w:p w:rsidR="001D3E62" w:rsidRPr="003F27F4" w:rsidRDefault="001D3E62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0,41</w:t>
            </w:r>
          </w:p>
        </w:tc>
      </w:tr>
    </w:tbl>
    <w:p w:rsidR="001D3E62" w:rsidRPr="00A129ED" w:rsidRDefault="001D3E62" w:rsidP="00FC71EA">
      <w:pPr>
        <w:spacing w:line="360" w:lineRule="auto"/>
        <w:ind w:firstLine="709"/>
        <w:jc w:val="center"/>
        <w:rPr>
          <w:sz w:val="28"/>
          <w:szCs w:val="28"/>
        </w:rPr>
      </w:pPr>
    </w:p>
    <w:p w:rsidR="00E47041" w:rsidRDefault="00E47041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сравнении групп продолжающих курить на ранних стадиях за</w:t>
      </w:r>
      <w:r w:rsidR="001D3E62">
        <w:rPr>
          <w:color w:val="000000"/>
          <w:sz w:val="28"/>
          <w:szCs w:val="28"/>
        </w:rPr>
        <w:t>болевания (группа 1 – 25</w:t>
      </w:r>
      <w:r>
        <w:rPr>
          <w:color w:val="000000"/>
          <w:sz w:val="28"/>
          <w:szCs w:val="28"/>
        </w:rPr>
        <w:t xml:space="preserve"> человек) и поздних стадиях заболевания (группа 2 – 19 человек) были получены следующие результаты. </w:t>
      </w:r>
    </w:p>
    <w:p w:rsidR="00C16058" w:rsidRDefault="00BD6335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«т</w:t>
      </w:r>
      <w:r w:rsidR="005F1368" w:rsidRPr="002571BD">
        <w:rPr>
          <w:sz w:val="28"/>
          <w:szCs w:val="28"/>
        </w:rPr>
        <w:t xml:space="preserve">ипа курительного поведения», то </w:t>
      </w:r>
      <w:r w:rsidR="005F1368">
        <w:rPr>
          <w:sz w:val="28"/>
          <w:szCs w:val="28"/>
        </w:rPr>
        <w:t xml:space="preserve">в обеих группах ведущими типами являются: </w:t>
      </w:r>
      <w:r w:rsidR="00B371ED">
        <w:rPr>
          <w:sz w:val="28"/>
          <w:szCs w:val="28"/>
        </w:rPr>
        <w:t>«</w:t>
      </w:r>
      <w:r w:rsidR="005F1368">
        <w:rPr>
          <w:sz w:val="28"/>
          <w:szCs w:val="28"/>
        </w:rPr>
        <w:t>расслабление</w:t>
      </w:r>
      <w:r w:rsidR="00B371ED">
        <w:rPr>
          <w:sz w:val="28"/>
          <w:szCs w:val="28"/>
        </w:rPr>
        <w:t>»</w:t>
      </w:r>
      <w:r w:rsidR="005F1368">
        <w:rPr>
          <w:sz w:val="28"/>
          <w:szCs w:val="28"/>
        </w:rPr>
        <w:t xml:space="preserve">, </w:t>
      </w:r>
      <w:r w:rsidR="00B371ED">
        <w:rPr>
          <w:sz w:val="28"/>
          <w:szCs w:val="28"/>
        </w:rPr>
        <w:t>«</w:t>
      </w:r>
      <w:r w:rsidR="005F1368">
        <w:rPr>
          <w:sz w:val="28"/>
          <w:szCs w:val="28"/>
        </w:rPr>
        <w:t>поддержка</w:t>
      </w:r>
      <w:r w:rsidR="00B371ED">
        <w:rPr>
          <w:sz w:val="28"/>
          <w:szCs w:val="28"/>
        </w:rPr>
        <w:t>»</w:t>
      </w:r>
      <w:r w:rsidR="005F1368">
        <w:rPr>
          <w:sz w:val="28"/>
          <w:szCs w:val="28"/>
        </w:rPr>
        <w:t xml:space="preserve"> и </w:t>
      </w:r>
      <w:r w:rsidR="00B371ED">
        <w:rPr>
          <w:sz w:val="28"/>
          <w:szCs w:val="28"/>
        </w:rPr>
        <w:t>«</w:t>
      </w:r>
      <w:r w:rsidR="005F1368">
        <w:rPr>
          <w:sz w:val="28"/>
          <w:szCs w:val="28"/>
        </w:rPr>
        <w:t>жажда</w:t>
      </w:r>
      <w:r w:rsidR="00B371ED">
        <w:rPr>
          <w:sz w:val="28"/>
          <w:szCs w:val="28"/>
        </w:rPr>
        <w:t>»</w:t>
      </w:r>
      <w:r w:rsidR="005F1368">
        <w:rPr>
          <w:sz w:val="28"/>
          <w:szCs w:val="28"/>
        </w:rPr>
        <w:t xml:space="preserve">. </w:t>
      </w:r>
      <w:r w:rsidR="00C16058">
        <w:rPr>
          <w:sz w:val="28"/>
          <w:szCs w:val="28"/>
        </w:rPr>
        <w:t>Во-первых, это знач</w:t>
      </w:r>
      <w:r w:rsidR="001D3E62">
        <w:rPr>
          <w:sz w:val="28"/>
          <w:szCs w:val="28"/>
        </w:rPr>
        <w:t>ит, что обследуемые 1 и 2 групп</w:t>
      </w:r>
      <w:r w:rsidR="00C16058">
        <w:rPr>
          <w:sz w:val="28"/>
          <w:szCs w:val="28"/>
        </w:rPr>
        <w:t xml:space="preserve"> имеют физиологическую привязанность и курят, как только снижается концентрация никотина в крови – жажда. Во-вторых, с помощью курения пациенты получают</w:t>
      </w:r>
      <w:r w:rsidR="00BC134A">
        <w:rPr>
          <w:sz w:val="28"/>
          <w:szCs w:val="28"/>
        </w:rPr>
        <w:t xml:space="preserve"> </w:t>
      </w:r>
      <w:r w:rsidR="00C16058" w:rsidRPr="00CF57D5">
        <w:rPr>
          <w:sz w:val="28"/>
          <w:szCs w:val="28"/>
        </w:rPr>
        <w:t>дополни</w:t>
      </w:r>
      <w:r w:rsidR="00C16058">
        <w:rPr>
          <w:sz w:val="28"/>
          <w:szCs w:val="28"/>
        </w:rPr>
        <w:t>тель</w:t>
      </w:r>
      <w:r w:rsidR="00BC134A">
        <w:rPr>
          <w:sz w:val="28"/>
          <w:szCs w:val="28"/>
        </w:rPr>
        <w:t>ное удовольствие</w:t>
      </w:r>
      <w:r w:rsidR="00C16058">
        <w:rPr>
          <w:sz w:val="28"/>
          <w:szCs w:val="28"/>
        </w:rPr>
        <w:t xml:space="preserve"> к отдыху – расслабление. В-третьих, пациенты данных групп относят к курению как к средству, снижающему эмоциональное на</w:t>
      </w:r>
      <w:r w:rsidR="00B371ED">
        <w:rPr>
          <w:sz w:val="28"/>
          <w:szCs w:val="28"/>
        </w:rPr>
        <w:t>пряжение – поддержка. В</w:t>
      </w:r>
      <w:r w:rsidR="00C16058">
        <w:rPr>
          <w:sz w:val="28"/>
          <w:szCs w:val="28"/>
        </w:rPr>
        <w:t xml:space="preserve"> процессе исследования были выявлены статистически значимые различия по данным типам курительного поведения в двух сравниваемых группах.</w:t>
      </w:r>
      <w:r w:rsidR="00B371ED">
        <w:rPr>
          <w:sz w:val="28"/>
          <w:szCs w:val="28"/>
        </w:rPr>
        <w:t xml:space="preserve"> По типам «расслабление» и «жажда» </w:t>
      </w:r>
      <w:r w:rsidR="00B371ED" w:rsidRPr="00CC18B1">
        <w:rPr>
          <w:sz w:val="28"/>
          <w:szCs w:val="28"/>
        </w:rPr>
        <w:t>различия обнаружены на высоком уровне статистической значимости (р</w:t>
      </w:r>
      <w:r w:rsidR="00B371ED" w:rsidRPr="00CC18B1">
        <w:rPr>
          <w:rFonts w:cstheme="minorHAnsi"/>
          <w:sz w:val="28"/>
          <w:szCs w:val="28"/>
        </w:rPr>
        <w:t>≤</w:t>
      </w:r>
      <w:r w:rsidR="00B371ED" w:rsidRPr="00CC18B1">
        <w:rPr>
          <w:sz w:val="28"/>
          <w:szCs w:val="28"/>
        </w:rPr>
        <w:t>0,01)</w:t>
      </w:r>
      <w:r w:rsidR="00B371ED">
        <w:rPr>
          <w:sz w:val="28"/>
          <w:szCs w:val="28"/>
        </w:rPr>
        <w:t xml:space="preserve">, а по типу «поддержка» </w:t>
      </w:r>
      <w:r w:rsidR="00B371ED" w:rsidRPr="00B371ED">
        <w:rPr>
          <w:sz w:val="28"/>
          <w:szCs w:val="28"/>
        </w:rPr>
        <w:t>обнаружены достоверные (значимые) различия (р</w:t>
      </w:r>
      <w:r w:rsidR="00B371ED" w:rsidRPr="00B371ED">
        <w:rPr>
          <w:rFonts w:cstheme="minorHAnsi"/>
          <w:sz w:val="28"/>
          <w:szCs w:val="28"/>
        </w:rPr>
        <w:t>≤</w:t>
      </w:r>
      <w:r w:rsidR="00B371ED" w:rsidRPr="00B371ED">
        <w:rPr>
          <w:sz w:val="28"/>
          <w:szCs w:val="28"/>
        </w:rPr>
        <w:t>0,</w:t>
      </w:r>
      <w:r w:rsidR="00B371ED" w:rsidRPr="00BC134A">
        <w:rPr>
          <w:sz w:val="28"/>
          <w:szCs w:val="28"/>
        </w:rPr>
        <w:t>05</w:t>
      </w:r>
      <w:r w:rsidR="002F03D7">
        <w:rPr>
          <w:sz w:val="28"/>
          <w:szCs w:val="28"/>
        </w:rPr>
        <w:t>) (</w:t>
      </w:r>
      <w:r w:rsidR="002F03D7">
        <w:rPr>
          <w:color w:val="000000"/>
          <w:sz w:val="27"/>
          <w:szCs w:val="27"/>
        </w:rPr>
        <w:t xml:space="preserve">см. табл. </w:t>
      </w:r>
      <w:r w:rsidR="00664209">
        <w:rPr>
          <w:color w:val="000000"/>
          <w:sz w:val="27"/>
          <w:szCs w:val="27"/>
        </w:rPr>
        <w:t>5</w:t>
      </w:r>
      <w:r w:rsidR="00FC71EA">
        <w:rPr>
          <w:sz w:val="28"/>
          <w:szCs w:val="28"/>
        </w:rPr>
        <w:t>)</w:t>
      </w:r>
      <w:r w:rsidR="002F03D7">
        <w:rPr>
          <w:sz w:val="28"/>
          <w:szCs w:val="28"/>
        </w:rPr>
        <w:t xml:space="preserve">. </w:t>
      </w:r>
      <w:r w:rsidR="00FC71EA">
        <w:rPr>
          <w:sz w:val="28"/>
          <w:szCs w:val="28"/>
        </w:rPr>
        <w:t xml:space="preserve"> </w:t>
      </w:r>
      <w:r w:rsidR="00C16058" w:rsidRPr="00BC134A">
        <w:rPr>
          <w:sz w:val="28"/>
          <w:szCs w:val="28"/>
        </w:rPr>
        <w:t>Это</w:t>
      </w:r>
      <w:r w:rsidR="00C16058">
        <w:rPr>
          <w:sz w:val="28"/>
          <w:szCs w:val="28"/>
        </w:rPr>
        <w:t xml:space="preserve"> говорит о том, что потребность в курени</w:t>
      </w:r>
      <w:r w:rsidR="004A27FF">
        <w:rPr>
          <w:sz w:val="28"/>
          <w:szCs w:val="28"/>
        </w:rPr>
        <w:t>и</w:t>
      </w:r>
      <w:r w:rsidR="00C16058">
        <w:rPr>
          <w:sz w:val="28"/>
          <w:szCs w:val="28"/>
        </w:rPr>
        <w:t xml:space="preserve"> в группе 1,  оценивается выше, и эффект от никотина ожидается больший, чем</w:t>
      </w:r>
      <w:r>
        <w:rPr>
          <w:sz w:val="28"/>
          <w:szCs w:val="28"/>
        </w:rPr>
        <w:t xml:space="preserve"> во второй группе обследуемых</w:t>
      </w:r>
      <w:r w:rsidR="00A90830">
        <w:rPr>
          <w:sz w:val="28"/>
          <w:szCs w:val="28"/>
        </w:rPr>
        <w:t xml:space="preserve"> пациентов</w:t>
      </w:r>
      <w:r>
        <w:rPr>
          <w:sz w:val="28"/>
          <w:szCs w:val="28"/>
        </w:rPr>
        <w:t xml:space="preserve">. </w:t>
      </w:r>
    </w:p>
    <w:p w:rsidR="00137C8D" w:rsidRPr="00DA338B" w:rsidRDefault="00AC6073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Статистически значимых различий между такими типами курительного поведения как «игра с сигаретой», «стимуляция» и «рефлекс» не обнаружено. </w:t>
      </w:r>
      <w:r w:rsidR="00137C8D">
        <w:rPr>
          <w:sz w:val="28"/>
          <w:szCs w:val="28"/>
        </w:rPr>
        <w:t>Из оставшихся типов курительного поведения на последнем месте находится «рефлекс», это значит, что пациенты двух групп курят всегда осознанно, замечают факт курения и осознают причины, по которым курят. Пациенты обследуемых групп контролир</w:t>
      </w:r>
      <w:r w:rsidR="004A27FF">
        <w:rPr>
          <w:sz w:val="28"/>
          <w:szCs w:val="28"/>
        </w:rPr>
        <w:t>у</w:t>
      </w:r>
      <w:r w:rsidR="00137C8D">
        <w:rPr>
          <w:sz w:val="28"/>
          <w:szCs w:val="28"/>
        </w:rPr>
        <w:t>ю</w:t>
      </w:r>
      <w:r w:rsidR="004A27FF">
        <w:rPr>
          <w:sz w:val="28"/>
          <w:szCs w:val="28"/>
        </w:rPr>
        <w:t>т</w:t>
      </w:r>
      <w:r w:rsidR="00137C8D">
        <w:rPr>
          <w:sz w:val="28"/>
          <w:szCs w:val="28"/>
        </w:rPr>
        <w:t xml:space="preserve"> свое поведение и стараются уменьшить количество потребления никотина, всегда знают число выкуриваемых сигарет за сутки.</w:t>
      </w:r>
    </w:p>
    <w:p w:rsidR="00AC6073" w:rsidRDefault="00137C8D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AC6073">
        <w:rPr>
          <w:sz w:val="28"/>
          <w:szCs w:val="28"/>
        </w:rPr>
        <w:t>касается типов «стимуляция» и «игра с сигаретой</w:t>
      </w:r>
      <w:r>
        <w:rPr>
          <w:sz w:val="28"/>
          <w:szCs w:val="28"/>
        </w:rPr>
        <w:t xml:space="preserve">» показатели по этим шкалам </w:t>
      </w:r>
      <w:r w:rsidR="00C93EB2">
        <w:rPr>
          <w:sz w:val="28"/>
          <w:szCs w:val="28"/>
        </w:rPr>
        <w:t xml:space="preserve">в группе 1 </w:t>
      </w:r>
      <w:r>
        <w:rPr>
          <w:sz w:val="28"/>
          <w:szCs w:val="28"/>
        </w:rPr>
        <w:t>незначительно выше</w:t>
      </w:r>
      <w:r w:rsidR="00C93EB2">
        <w:rPr>
          <w:sz w:val="28"/>
          <w:szCs w:val="28"/>
        </w:rPr>
        <w:t>, чем в группе 2</w:t>
      </w:r>
      <w:r>
        <w:rPr>
          <w:sz w:val="28"/>
          <w:szCs w:val="28"/>
        </w:rPr>
        <w:t>.</w:t>
      </w:r>
      <w:r w:rsidR="00B371ED">
        <w:rPr>
          <w:sz w:val="28"/>
          <w:szCs w:val="28"/>
        </w:rPr>
        <w:t xml:space="preserve"> Пациенты первой</w:t>
      </w:r>
      <w:r w:rsidR="00C93EB2">
        <w:rPr>
          <w:sz w:val="28"/>
          <w:szCs w:val="28"/>
        </w:rPr>
        <w:t xml:space="preserve"> группы</w:t>
      </w:r>
      <w:r w:rsidR="00A90830">
        <w:rPr>
          <w:sz w:val="28"/>
          <w:szCs w:val="28"/>
        </w:rPr>
        <w:t xml:space="preserve"> </w:t>
      </w:r>
      <w:r w:rsidR="00C93EB2">
        <w:rPr>
          <w:sz w:val="28"/>
          <w:szCs w:val="28"/>
        </w:rPr>
        <w:t>больше верят в то,</w:t>
      </w:r>
      <w:r w:rsidR="00C93EB2" w:rsidRPr="009915E0">
        <w:rPr>
          <w:sz w:val="28"/>
          <w:szCs w:val="28"/>
        </w:rPr>
        <w:t xml:space="preserve"> что сигарета обладает стимулирующим действием: взбадривает, снимает усталость</w:t>
      </w:r>
      <w:r w:rsidR="00C93EB2">
        <w:rPr>
          <w:sz w:val="28"/>
          <w:szCs w:val="28"/>
        </w:rPr>
        <w:t>, чем</w:t>
      </w:r>
      <w:r w:rsidR="00B371ED">
        <w:rPr>
          <w:sz w:val="28"/>
          <w:szCs w:val="28"/>
        </w:rPr>
        <w:t xml:space="preserve"> пациенты второй</w:t>
      </w:r>
      <w:r w:rsidR="00C93EB2">
        <w:rPr>
          <w:sz w:val="28"/>
          <w:szCs w:val="28"/>
        </w:rPr>
        <w:t xml:space="preserve"> группы.</w:t>
      </w:r>
      <w:r w:rsidR="00AC6073">
        <w:rPr>
          <w:sz w:val="28"/>
          <w:szCs w:val="28"/>
        </w:rPr>
        <w:t xml:space="preserve"> А также, пациенты </w:t>
      </w:r>
      <w:r w:rsidR="00A90830">
        <w:rPr>
          <w:sz w:val="28"/>
          <w:szCs w:val="28"/>
        </w:rPr>
        <w:t xml:space="preserve">на ранних стадиях заболевания, </w:t>
      </w:r>
      <w:r w:rsidR="00AC6073">
        <w:rPr>
          <w:sz w:val="28"/>
          <w:szCs w:val="28"/>
        </w:rPr>
        <w:t xml:space="preserve">во время курения как бы </w:t>
      </w:r>
      <w:r w:rsidR="00A90830">
        <w:rPr>
          <w:sz w:val="28"/>
          <w:szCs w:val="28"/>
        </w:rPr>
        <w:t>«</w:t>
      </w:r>
      <w:r w:rsidR="00AC6073">
        <w:rPr>
          <w:sz w:val="28"/>
          <w:szCs w:val="28"/>
        </w:rPr>
        <w:t>играю</w:t>
      </w:r>
      <w:r w:rsidR="00A90830">
        <w:rPr>
          <w:sz w:val="28"/>
          <w:szCs w:val="28"/>
        </w:rPr>
        <w:t>т</w:t>
      </w:r>
      <w:r w:rsidR="00AC6073">
        <w:rPr>
          <w:sz w:val="28"/>
          <w:szCs w:val="28"/>
        </w:rPr>
        <w:t xml:space="preserve"> с сигаретой</w:t>
      </w:r>
      <w:r w:rsidR="00A90830">
        <w:rPr>
          <w:sz w:val="28"/>
          <w:szCs w:val="28"/>
        </w:rPr>
        <w:t>»</w:t>
      </w:r>
      <w:r w:rsidR="00BD6335">
        <w:rPr>
          <w:sz w:val="28"/>
          <w:szCs w:val="28"/>
        </w:rPr>
        <w:t xml:space="preserve">, пациенты данной группы больше склонны курить «за компанию», и для пациентов </w:t>
      </w:r>
      <w:r w:rsidR="00A90830">
        <w:rPr>
          <w:sz w:val="28"/>
          <w:szCs w:val="28"/>
        </w:rPr>
        <w:t xml:space="preserve">на ранних стадиях заболевания,  </w:t>
      </w:r>
      <w:r w:rsidR="00BD6335">
        <w:rPr>
          <w:sz w:val="28"/>
          <w:szCs w:val="28"/>
        </w:rPr>
        <w:t xml:space="preserve">более важны «курительные» аксессуары: зажигалки, пепельницы, определенный сорт сигарет. Для пациентов второй группы, данные атрибуты курения играют менее значимую роль. </w:t>
      </w:r>
    </w:p>
    <w:p w:rsidR="00BD6335" w:rsidRDefault="00664209" w:rsidP="00AE291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E72BA7" w:rsidRPr="00A33BA3" w:rsidRDefault="00BD6335" w:rsidP="00A33BA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зависимости от никотина у пациентов ХОБЛ на ранних и поздних стадиях заболевания</w:t>
      </w:r>
    </w:p>
    <w:tbl>
      <w:tblPr>
        <w:tblStyle w:val="ad"/>
        <w:tblW w:w="0" w:type="auto"/>
        <w:tblLook w:val="04A0"/>
      </w:tblPr>
      <w:tblGrid>
        <w:gridCol w:w="2345"/>
        <w:gridCol w:w="2299"/>
        <w:gridCol w:w="2299"/>
        <w:gridCol w:w="2343"/>
      </w:tblGrid>
      <w:tr w:rsidR="00B371ED" w:rsidRPr="00C16058" w:rsidTr="00BD6335">
        <w:tc>
          <w:tcPr>
            <w:tcW w:w="2392" w:type="dxa"/>
            <w:vMerge w:val="restart"/>
          </w:tcPr>
          <w:p w:rsidR="00B371ED" w:rsidRPr="00C16058" w:rsidRDefault="00B371ED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Название шкалы</w:t>
            </w:r>
          </w:p>
        </w:tc>
        <w:tc>
          <w:tcPr>
            <w:tcW w:w="4786" w:type="dxa"/>
            <w:gridSpan w:val="2"/>
          </w:tcPr>
          <w:p w:rsidR="00B371ED" w:rsidRPr="00C16058" w:rsidRDefault="00B371ED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Средние значения по группам</w:t>
            </w:r>
          </w:p>
        </w:tc>
        <w:tc>
          <w:tcPr>
            <w:tcW w:w="2393" w:type="dxa"/>
            <w:vMerge w:val="restart"/>
          </w:tcPr>
          <w:p w:rsidR="00B371ED" w:rsidRPr="00C16058" w:rsidRDefault="00B371ED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  <w:lang w:val="en-US"/>
              </w:rPr>
              <w:t xml:space="preserve">p-level </w:t>
            </w:r>
            <w:r w:rsidRPr="00C16058">
              <w:rPr>
                <w:sz w:val="28"/>
                <w:szCs w:val="28"/>
              </w:rPr>
              <w:t>(уровень значимости)</w:t>
            </w:r>
          </w:p>
        </w:tc>
      </w:tr>
      <w:tr w:rsidR="00B371ED" w:rsidRPr="00C16058" w:rsidTr="00BD6335">
        <w:tc>
          <w:tcPr>
            <w:tcW w:w="2392" w:type="dxa"/>
            <w:vMerge/>
          </w:tcPr>
          <w:p w:rsidR="00B371ED" w:rsidRPr="00C16058" w:rsidRDefault="00B371ED" w:rsidP="00FC7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371ED" w:rsidRPr="00C16058" w:rsidRDefault="00B371ED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Группа 1</w:t>
            </w:r>
          </w:p>
        </w:tc>
        <w:tc>
          <w:tcPr>
            <w:tcW w:w="2393" w:type="dxa"/>
          </w:tcPr>
          <w:p w:rsidR="00B371ED" w:rsidRPr="00C16058" w:rsidRDefault="00B371ED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Группа 2</w:t>
            </w:r>
          </w:p>
        </w:tc>
        <w:tc>
          <w:tcPr>
            <w:tcW w:w="2393" w:type="dxa"/>
            <w:vMerge/>
          </w:tcPr>
          <w:p w:rsidR="00B371ED" w:rsidRPr="00C16058" w:rsidRDefault="00B371ED" w:rsidP="00FC71EA">
            <w:pPr>
              <w:jc w:val="center"/>
              <w:rPr>
                <w:sz w:val="28"/>
                <w:szCs w:val="28"/>
              </w:rPr>
            </w:pPr>
          </w:p>
        </w:tc>
      </w:tr>
      <w:tr w:rsidR="00B371ED" w:rsidRPr="003F27F4" w:rsidTr="00BD6335">
        <w:tc>
          <w:tcPr>
            <w:tcW w:w="2392" w:type="dxa"/>
          </w:tcPr>
          <w:p w:rsidR="00B371ED" w:rsidRPr="00C16058" w:rsidRDefault="00B371ED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Зависимость от никотина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B371ED" w:rsidRPr="003F27F4" w:rsidRDefault="00B371ED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5,2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1,9</w:t>
            </w:r>
          </w:p>
        </w:tc>
        <w:tc>
          <w:tcPr>
            <w:tcW w:w="2393" w:type="dxa"/>
          </w:tcPr>
          <w:p w:rsidR="00B371ED" w:rsidRPr="003F27F4" w:rsidRDefault="00B371ED" w:rsidP="00FC71E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3,5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3,9</w:t>
            </w:r>
          </w:p>
        </w:tc>
        <w:tc>
          <w:tcPr>
            <w:tcW w:w="2393" w:type="dxa"/>
          </w:tcPr>
          <w:p w:rsidR="00B371ED" w:rsidRPr="003F27F4" w:rsidRDefault="00B371ED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0,04*</w:t>
            </w:r>
          </w:p>
        </w:tc>
      </w:tr>
    </w:tbl>
    <w:p w:rsidR="00B371ED" w:rsidRPr="002B556C" w:rsidRDefault="00B371ED" w:rsidP="00C16058">
      <w:pPr>
        <w:spacing w:line="360" w:lineRule="auto"/>
        <w:ind w:firstLine="709"/>
        <w:jc w:val="both"/>
        <w:rPr>
          <w:sz w:val="28"/>
          <w:szCs w:val="28"/>
        </w:rPr>
      </w:pPr>
    </w:p>
    <w:p w:rsidR="00FE080C" w:rsidRDefault="005F1368" w:rsidP="004A2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уровню никотиновой зависимости </w:t>
      </w:r>
      <w:r w:rsidR="008B1E19" w:rsidRPr="008B1E19">
        <w:rPr>
          <w:sz w:val="28"/>
          <w:szCs w:val="28"/>
        </w:rPr>
        <w:t>обнаружены достоверные (значимые) различия (р</w:t>
      </w:r>
      <w:r w:rsidR="008B1E19" w:rsidRPr="008B1E19">
        <w:rPr>
          <w:rFonts w:cstheme="minorHAnsi"/>
          <w:sz w:val="28"/>
          <w:szCs w:val="28"/>
        </w:rPr>
        <w:t>≤</w:t>
      </w:r>
      <w:r w:rsidR="008B1E19" w:rsidRPr="008B1E19">
        <w:rPr>
          <w:sz w:val="28"/>
          <w:szCs w:val="28"/>
        </w:rPr>
        <w:t>0,05)</w:t>
      </w:r>
      <w:r w:rsidR="002F03D7">
        <w:rPr>
          <w:sz w:val="28"/>
          <w:szCs w:val="28"/>
        </w:rPr>
        <w:t xml:space="preserve"> (</w:t>
      </w:r>
      <w:r w:rsidR="002F03D7">
        <w:rPr>
          <w:color w:val="000000"/>
          <w:sz w:val="27"/>
          <w:szCs w:val="27"/>
        </w:rPr>
        <w:t xml:space="preserve">см. табл. </w:t>
      </w:r>
      <w:r w:rsidR="00664209">
        <w:rPr>
          <w:color w:val="000000"/>
          <w:sz w:val="27"/>
          <w:szCs w:val="27"/>
        </w:rPr>
        <w:t>6</w:t>
      </w:r>
      <w:r w:rsidR="00FC71EA">
        <w:rPr>
          <w:sz w:val="28"/>
          <w:szCs w:val="28"/>
        </w:rPr>
        <w:t>)</w:t>
      </w:r>
      <w:r w:rsidR="002F03D7">
        <w:rPr>
          <w:sz w:val="28"/>
          <w:szCs w:val="28"/>
        </w:rPr>
        <w:t>.</w:t>
      </w:r>
      <w:r w:rsidR="00FC71EA">
        <w:rPr>
          <w:sz w:val="28"/>
          <w:szCs w:val="28"/>
        </w:rPr>
        <w:t xml:space="preserve"> </w:t>
      </w:r>
      <w:r w:rsidR="004A27FF">
        <w:rPr>
          <w:sz w:val="28"/>
          <w:szCs w:val="28"/>
        </w:rPr>
        <w:t xml:space="preserve">Установлено, что </w:t>
      </w:r>
      <w:r w:rsidR="004A27FF" w:rsidRPr="004A27FF">
        <w:rPr>
          <w:b/>
          <w:sz w:val="28"/>
          <w:szCs w:val="28"/>
        </w:rPr>
        <w:t>у</w:t>
      </w:r>
      <w:r w:rsidR="00F63FD4" w:rsidRPr="004A27FF">
        <w:rPr>
          <w:b/>
          <w:sz w:val="28"/>
          <w:szCs w:val="28"/>
        </w:rPr>
        <w:t xml:space="preserve">ровень никотиновой зависимости </w:t>
      </w:r>
      <w:r w:rsidR="00C65CBD" w:rsidRPr="004A27FF">
        <w:rPr>
          <w:b/>
          <w:sz w:val="28"/>
          <w:szCs w:val="28"/>
        </w:rPr>
        <w:t xml:space="preserve">в </w:t>
      </w:r>
      <w:r w:rsidR="008B1E19" w:rsidRPr="004A27FF">
        <w:rPr>
          <w:b/>
          <w:sz w:val="28"/>
          <w:szCs w:val="28"/>
        </w:rPr>
        <w:t>группе пациентов на р</w:t>
      </w:r>
      <w:r w:rsidR="00C65CBD" w:rsidRPr="004A27FF">
        <w:rPr>
          <w:b/>
          <w:sz w:val="28"/>
          <w:szCs w:val="28"/>
        </w:rPr>
        <w:t>а</w:t>
      </w:r>
      <w:r w:rsidR="008B1E19" w:rsidRPr="004A27FF">
        <w:rPr>
          <w:b/>
          <w:sz w:val="28"/>
          <w:szCs w:val="28"/>
        </w:rPr>
        <w:t xml:space="preserve">нних стадиях заболевания достоверно выше, чем в группе пациентов на поздних стадиях заболевания. </w:t>
      </w:r>
      <w:r w:rsidR="008B1E19">
        <w:rPr>
          <w:sz w:val="28"/>
          <w:szCs w:val="28"/>
        </w:rPr>
        <w:t xml:space="preserve">В группе 1 степень зависимости оценивается как </w:t>
      </w:r>
      <w:r w:rsidR="008B1E19">
        <w:rPr>
          <w:sz w:val="28"/>
          <w:szCs w:val="28"/>
        </w:rPr>
        <w:lastRenderedPageBreak/>
        <w:t>«</w:t>
      </w:r>
      <w:r w:rsidR="00A36694">
        <w:rPr>
          <w:sz w:val="28"/>
          <w:szCs w:val="28"/>
        </w:rPr>
        <w:t>средняя</w:t>
      </w:r>
      <w:r w:rsidR="00A90830">
        <w:rPr>
          <w:sz w:val="28"/>
          <w:szCs w:val="28"/>
        </w:rPr>
        <w:t>», а в группе 2</w:t>
      </w:r>
      <w:r w:rsidR="004A27FF">
        <w:rPr>
          <w:sz w:val="28"/>
          <w:szCs w:val="28"/>
        </w:rPr>
        <w:t xml:space="preserve"> </w:t>
      </w:r>
      <w:r w:rsidR="00A90830">
        <w:rPr>
          <w:sz w:val="28"/>
          <w:szCs w:val="28"/>
        </w:rPr>
        <w:t xml:space="preserve"> </w:t>
      </w:r>
      <w:r w:rsidR="008B1E19">
        <w:rPr>
          <w:sz w:val="28"/>
          <w:szCs w:val="28"/>
        </w:rPr>
        <w:t xml:space="preserve">уровень зависимости определяется как  «слабый». Из полученных результатов следует, что пациентам </w:t>
      </w:r>
      <w:r w:rsidR="00A36694">
        <w:rPr>
          <w:sz w:val="28"/>
          <w:szCs w:val="28"/>
        </w:rPr>
        <w:t xml:space="preserve">как </w:t>
      </w:r>
      <w:r w:rsidR="008B1E19">
        <w:rPr>
          <w:sz w:val="28"/>
          <w:szCs w:val="28"/>
        </w:rPr>
        <w:t>первой группы</w:t>
      </w:r>
      <w:r w:rsidR="00A36694">
        <w:rPr>
          <w:sz w:val="28"/>
          <w:szCs w:val="28"/>
        </w:rPr>
        <w:t>, так и второй</w:t>
      </w:r>
      <w:r w:rsidR="008B1E19">
        <w:rPr>
          <w:sz w:val="28"/>
          <w:szCs w:val="28"/>
        </w:rPr>
        <w:t xml:space="preserve"> целесообразно оказывать поддержку в отказе от табака. И одновременно с этим </w:t>
      </w:r>
      <w:r w:rsidR="008B1E19" w:rsidRPr="00137C8D">
        <w:rPr>
          <w:sz w:val="28"/>
          <w:szCs w:val="28"/>
        </w:rPr>
        <w:t>освещать негативные последствия курения и положительные аспекты отказа от него</w:t>
      </w:r>
      <w:r w:rsidR="008B1E19">
        <w:rPr>
          <w:sz w:val="28"/>
          <w:szCs w:val="28"/>
        </w:rPr>
        <w:t xml:space="preserve">. </w:t>
      </w:r>
      <w:r w:rsidR="00A36694">
        <w:rPr>
          <w:sz w:val="28"/>
          <w:szCs w:val="28"/>
        </w:rPr>
        <w:t>В беседе с пациентами первой группы  актуально делать акцент, на то, что в случае отказа от табака</w:t>
      </w:r>
      <w:r w:rsidR="0032557E">
        <w:rPr>
          <w:sz w:val="28"/>
          <w:szCs w:val="28"/>
        </w:rPr>
        <w:t>,</w:t>
      </w:r>
      <w:r w:rsidR="00A36694">
        <w:rPr>
          <w:sz w:val="28"/>
          <w:szCs w:val="28"/>
        </w:rPr>
        <w:t xml:space="preserve"> степень заболевания может не прогрессировать</w:t>
      </w:r>
      <w:r w:rsidR="0032557E">
        <w:rPr>
          <w:sz w:val="28"/>
          <w:szCs w:val="28"/>
        </w:rPr>
        <w:t>.</w:t>
      </w:r>
      <w:r w:rsidR="00A36694">
        <w:rPr>
          <w:sz w:val="28"/>
          <w:szCs w:val="28"/>
        </w:rPr>
        <w:t xml:space="preserve"> </w:t>
      </w:r>
      <w:r w:rsidR="0032557E">
        <w:rPr>
          <w:sz w:val="28"/>
          <w:szCs w:val="28"/>
        </w:rPr>
        <w:t>А</w:t>
      </w:r>
      <w:r w:rsidR="00A36694">
        <w:rPr>
          <w:sz w:val="28"/>
          <w:szCs w:val="28"/>
        </w:rPr>
        <w:t xml:space="preserve"> в беседе со второй группой пациентов целесообразно акцентировать внимание, то том, что при отказ</w:t>
      </w:r>
      <w:r w:rsidR="0032557E">
        <w:rPr>
          <w:sz w:val="28"/>
          <w:szCs w:val="28"/>
        </w:rPr>
        <w:t>е</w:t>
      </w:r>
      <w:r w:rsidR="00A36694">
        <w:rPr>
          <w:sz w:val="28"/>
          <w:szCs w:val="28"/>
        </w:rPr>
        <w:t xml:space="preserve"> от вредной привычки существенно повыс</w:t>
      </w:r>
      <w:r w:rsidR="0032557E">
        <w:rPr>
          <w:sz w:val="28"/>
          <w:szCs w:val="28"/>
        </w:rPr>
        <w:t>ятся</w:t>
      </w:r>
      <w:r w:rsidR="00A36694">
        <w:rPr>
          <w:sz w:val="28"/>
          <w:szCs w:val="28"/>
        </w:rPr>
        <w:t xml:space="preserve"> шансы на увлечение продолжительности жизни и улучшит</w:t>
      </w:r>
      <w:r w:rsidR="0032557E">
        <w:rPr>
          <w:sz w:val="28"/>
          <w:szCs w:val="28"/>
        </w:rPr>
        <w:t>ся</w:t>
      </w:r>
      <w:r w:rsidR="00A36694">
        <w:rPr>
          <w:sz w:val="28"/>
          <w:szCs w:val="28"/>
        </w:rPr>
        <w:t xml:space="preserve"> качество жизни.</w:t>
      </w:r>
    </w:p>
    <w:p w:rsidR="00553FF4" w:rsidRPr="0032557E" w:rsidRDefault="00553FF4" w:rsidP="00067F0C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9645D2" w:rsidRDefault="009645D2" w:rsidP="00B86E4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645D2">
        <w:rPr>
          <w:b/>
          <w:color w:val="000000"/>
          <w:sz w:val="28"/>
          <w:szCs w:val="28"/>
        </w:rPr>
        <w:t>3.</w:t>
      </w:r>
      <w:r w:rsidR="005A5724">
        <w:rPr>
          <w:b/>
          <w:color w:val="000000"/>
          <w:sz w:val="28"/>
          <w:szCs w:val="28"/>
        </w:rPr>
        <w:t xml:space="preserve">4 Уровень мотивации к </w:t>
      </w:r>
      <w:r w:rsidR="000B1AEB">
        <w:rPr>
          <w:b/>
          <w:color w:val="000000"/>
          <w:sz w:val="28"/>
          <w:szCs w:val="28"/>
        </w:rPr>
        <w:t xml:space="preserve">отказу от курения </w:t>
      </w:r>
      <w:r w:rsidR="005A5724">
        <w:rPr>
          <w:b/>
          <w:color w:val="000000"/>
          <w:sz w:val="28"/>
          <w:szCs w:val="28"/>
        </w:rPr>
        <w:t xml:space="preserve"> </w:t>
      </w:r>
      <w:r w:rsidRPr="009645D2">
        <w:rPr>
          <w:b/>
          <w:color w:val="000000"/>
          <w:sz w:val="28"/>
          <w:szCs w:val="28"/>
        </w:rPr>
        <w:t>у пациентов с ХОБЛ</w:t>
      </w:r>
      <w:r w:rsidR="00A67DC0">
        <w:rPr>
          <w:b/>
          <w:color w:val="000000"/>
          <w:sz w:val="28"/>
          <w:szCs w:val="28"/>
        </w:rPr>
        <w:t xml:space="preserve"> на ранних и поздних стадиях заболевания</w:t>
      </w:r>
    </w:p>
    <w:p w:rsidR="009950BD" w:rsidRPr="00192FAF" w:rsidRDefault="00192FAF" w:rsidP="00B86E4B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изучить уровень мотивации к отказу от курения у пациентов с ХОБЛ применялся «тест Хорна». Полученные результаты пред</w:t>
      </w:r>
      <w:r w:rsidR="00664209">
        <w:rPr>
          <w:color w:val="000000"/>
          <w:sz w:val="28"/>
          <w:szCs w:val="28"/>
        </w:rPr>
        <w:t>ставлены в таблице 7</w:t>
      </w:r>
      <w:r>
        <w:rPr>
          <w:color w:val="000000"/>
          <w:sz w:val="28"/>
          <w:szCs w:val="28"/>
        </w:rPr>
        <w:t>.</w:t>
      </w:r>
    </w:p>
    <w:p w:rsidR="00360A34" w:rsidRPr="00360A34" w:rsidRDefault="00664209" w:rsidP="00360A34">
      <w:pPr>
        <w:spacing w:line="360" w:lineRule="auto"/>
        <w:ind w:left="72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AE2918" w:rsidRPr="00AE2918" w:rsidRDefault="00AE2918" w:rsidP="00FC71EA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Уровень мотивации к отказу от курения  </w:t>
      </w:r>
      <w:r w:rsidRPr="009645D2">
        <w:rPr>
          <w:b/>
          <w:color w:val="000000"/>
          <w:sz w:val="28"/>
          <w:szCs w:val="28"/>
        </w:rPr>
        <w:t>у пациентов с ХОБЛ</w:t>
      </w:r>
      <w:r>
        <w:rPr>
          <w:b/>
          <w:color w:val="000000"/>
          <w:sz w:val="28"/>
          <w:szCs w:val="28"/>
        </w:rPr>
        <w:t xml:space="preserve"> на ранних и поздних стадиях заболевания</w:t>
      </w:r>
    </w:p>
    <w:tbl>
      <w:tblPr>
        <w:tblStyle w:val="ad"/>
        <w:tblW w:w="0" w:type="auto"/>
        <w:tblLook w:val="04A0"/>
      </w:tblPr>
      <w:tblGrid>
        <w:gridCol w:w="2334"/>
        <w:gridCol w:w="2303"/>
        <w:gridCol w:w="2303"/>
        <w:gridCol w:w="2346"/>
      </w:tblGrid>
      <w:tr w:rsidR="00AE2918" w:rsidRPr="00C16058" w:rsidTr="006E11F6">
        <w:tc>
          <w:tcPr>
            <w:tcW w:w="2334" w:type="dxa"/>
            <w:vMerge w:val="restart"/>
          </w:tcPr>
          <w:p w:rsidR="00AE2918" w:rsidRPr="00C16058" w:rsidRDefault="00AE2918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Название шкалы</w:t>
            </w:r>
          </w:p>
        </w:tc>
        <w:tc>
          <w:tcPr>
            <w:tcW w:w="4606" w:type="dxa"/>
            <w:gridSpan w:val="2"/>
          </w:tcPr>
          <w:p w:rsidR="00AE2918" w:rsidRPr="00C16058" w:rsidRDefault="00AE2918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Средние значения по группам</w:t>
            </w:r>
          </w:p>
        </w:tc>
        <w:tc>
          <w:tcPr>
            <w:tcW w:w="2346" w:type="dxa"/>
            <w:vMerge w:val="restart"/>
          </w:tcPr>
          <w:p w:rsidR="00AE2918" w:rsidRPr="00C16058" w:rsidRDefault="00AE2918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  <w:lang w:val="en-US"/>
              </w:rPr>
              <w:t xml:space="preserve">p-level </w:t>
            </w:r>
            <w:r w:rsidRPr="00C16058">
              <w:rPr>
                <w:sz w:val="28"/>
                <w:szCs w:val="28"/>
              </w:rPr>
              <w:t>(уровень значимости)</w:t>
            </w:r>
          </w:p>
        </w:tc>
      </w:tr>
      <w:tr w:rsidR="00AE2918" w:rsidRPr="00C16058" w:rsidTr="006E11F6">
        <w:tc>
          <w:tcPr>
            <w:tcW w:w="2334" w:type="dxa"/>
            <w:vMerge/>
          </w:tcPr>
          <w:p w:rsidR="00AE2918" w:rsidRPr="00C16058" w:rsidRDefault="00AE2918" w:rsidP="00FC7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E2918" w:rsidRPr="00C16058" w:rsidRDefault="00AE2918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Группа 1</w:t>
            </w:r>
          </w:p>
        </w:tc>
        <w:tc>
          <w:tcPr>
            <w:tcW w:w="2303" w:type="dxa"/>
          </w:tcPr>
          <w:p w:rsidR="00AE2918" w:rsidRPr="00C16058" w:rsidRDefault="00AE2918" w:rsidP="00FC71EA">
            <w:pPr>
              <w:jc w:val="center"/>
              <w:rPr>
                <w:sz w:val="28"/>
                <w:szCs w:val="28"/>
              </w:rPr>
            </w:pPr>
            <w:r w:rsidRPr="00C16058">
              <w:rPr>
                <w:sz w:val="28"/>
                <w:szCs w:val="28"/>
              </w:rPr>
              <w:t>Группа 2</w:t>
            </w:r>
          </w:p>
        </w:tc>
        <w:tc>
          <w:tcPr>
            <w:tcW w:w="2346" w:type="dxa"/>
            <w:vMerge/>
          </w:tcPr>
          <w:p w:rsidR="00AE2918" w:rsidRPr="00C16058" w:rsidRDefault="00AE2918" w:rsidP="00FC71EA">
            <w:pPr>
              <w:jc w:val="center"/>
              <w:rPr>
                <w:sz w:val="28"/>
                <w:szCs w:val="28"/>
              </w:rPr>
            </w:pPr>
          </w:p>
        </w:tc>
      </w:tr>
      <w:tr w:rsidR="00AE2918" w:rsidRPr="00C16058" w:rsidTr="006E11F6">
        <w:tc>
          <w:tcPr>
            <w:tcW w:w="2334" w:type="dxa"/>
          </w:tcPr>
          <w:p w:rsidR="00AE2918" w:rsidRPr="00674CA1" w:rsidRDefault="00AE2918" w:rsidP="00FC71EA">
            <w:pPr>
              <w:jc w:val="center"/>
              <w:rPr>
                <w:sz w:val="28"/>
                <w:szCs w:val="28"/>
              </w:rPr>
            </w:pPr>
            <w:r w:rsidRPr="00674CA1">
              <w:rPr>
                <w:sz w:val="28"/>
                <w:szCs w:val="28"/>
              </w:rPr>
              <w:t>Мотивация к отказу от курения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303" w:type="dxa"/>
          </w:tcPr>
          <w:p w:rsidR="00AE2918" w:rsidRPr="003F27F4" w:rsidRDefault="00AE2918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6,6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1,2</w:t>
            </w:r>
          </w:p>
        </w:tc>
        <w:tc>
          <w:tcPr>
            <w:tcW w:w="2303" w:type="dxa"/>
          </w:tcPr>
          <w:p w:rsidR="00AE2918" w:rsidRPr="003F27F4" w:rsidRDefault="00AE2918" w:rsidP="00FC71E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7,3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3,0</w:t>
            </w:r>
          </w:p>
        </w:tc>
        <w:tc>
          <w:tcPr>
            <w:tcW w:w="2346" w:type="dxa"/>
          </w:tcPr>
          <w:p w:rsidR="00AE2918" w:rsidRPr="003F27F4" w:rsidRDefault="00AE2918" w:rsidP="00FC71EA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0,05*</w:t>
            </w:r>
          </w:p>
        </w:tc>
      </w:tr>
    </w:tbl>
    <w:p w:rsidR="00AE2918" w:rsidRPr="00AE2918" w:rsidRDefault="00AE2918" w:rsidP="008F7B79">
      <w:pPr>
        <w:spacing w:line="360" w:lineRule="auto"/>
        <w:ind w:left="720" w:firstLine="709"/>
        <w:jc w:val="both"/>
        <w:rPr>
          <w:b/>
          <w:color w:val="000000"/>
          <w:sz w:val="28"/>
          <w:szCs w:val="28"/>
          <w:lang w:val="en-US"/>
        </w:rPr>
      </w:pPr>
    </w:p>
    <w:p w:rsidR="00360A34" w:rsidRDefault="00674CA1" w:rsidP="00B86E4B">
      <w:pPr>
        <w:spacing w:line="360" w:lineRule="auto"/>
        <w:ind w:firstLine="709"/>
        <w:jc w:val="both"/>
        <w:rPr>
          <w:sz w:val="28"/>
          <w:szCs w:val="28"/>
        </w:rPr>
      </w:pPr>
      <w:r w:rsidRPr="00360A34">
        <w:rPr>
          <w:color w:val="000000"/>
          <w:sz w:val="28"/>
          <w:szCs w:val="28"/>
        </w:rPr>
        <w:t>При исследовании уровня мотивации к отказу от курения у пациентов на ранних и поздних стадиях заболевания, предполагалась, что в</w:t>
      </w:r>
      <w:r w:rsidR="00FD4D0E">
        <w:rPr>
          <w:color w:val="000000"/>
          <w:sz w:val="28"/>
          <w:szCs w:val="28"/>
        </w:rPr>
        <w:t>о второй</w:t>
      </w:r>
      <w:r w:rsidRPr="00360A34">
        <w:rPr>
          <w:color w:val="000000"/>
          <w:sz w:val="28"/>
          <w:szCs w:val="28"/>
        </w:rPr>
        <w:t xml:space="preserve"> груп</w:t>
      </w:r>
      <w:r w:rsidR="00FD4D0E">
        <w:rPr>
          <w:color w:val="000000"/>
          <w:sz w:val="28"/>
          <w:szCs w:val="28"/>
        </w:rPr>
        <w:t>пе пациентов</w:t>
      </w:r>
      <w:r w:rsidR="004A27FF">
        <w:rPr>
          <w:color w:val="000000"/>
          <w:sz w:val="28"/>
          <w:szCs w:val="28"/>
        </w:rPr>
        <w:t>,</w:t>
      </w:r>
      <w:r w:rsidR="00FD4D0E">
        <w:rPr>
          <w:color w:val="000000"/>
          <w:sz w:val="28"/>
          <w:szCs w:val="28"/>
        </w:rPr>
        <w:t xml:space="preserve"> на поздних стадиях ХОБЛ,</w:t>
      </w:r>
      <w:r w:rsidRPr="00360A34">
        <w:rPr>
          <w:color w:val="000000"/>
          <w:sz w:val="28"/>
          <w:szCs w:val="28"/>
        </w:rPr>
        <w:t xml:space="preserve"> уровень мотивации к отказу от куре</w:t>
      </w:r>
      <w:r w:rsidR="00FD4D0E">
        <w:rPr>
          <w:color w:val="000000"/>
          <w:sz w:val="28"/>
          <w:szCs w:val="28"/>
        </w:rPr>
        <w:t xml:space="preserve">ния </w:t>
      </w:r>
      <w:r w:rsidRPr="00360A34">
        <w:rPr>
          <w:color w:val="000000"/>
          <w:sz w:val="28"/>
          <w:szCs w:val="28"/>
        </w:rPr>
        <w:t xml:space="preserve">будет выше, так как в связи с прогрессированием  заболевания, симптомы </w:t>
      </w:r>
      <w:r w:rsidR="00FD4D0E">
        <w:rPr>
          <w:color w:val="000000"/>
          <w:sz w:val="28"/>
          <w:szCs w:val="28"/>
        </w:rPr>
        <w:t xml:space="preserve">ХОБЛ </w:t>
      </w:r>
      <w:r w:rsidRPr="00360A34">
        <w:rPr>
          <w:color w:val="000000"/>
          <w:sz w:val="28"/>
          <w:szCs w:val="28"/>
        </w:rPr>
        <w:t xml:space="preserve">усугубляются сильнее и употреблять </w:t>
      </w:r>
      <w:r w:rsidRPr="00360A34">
        <w:rPr>
          <w:color w:val="000000"/>
          <w:sz w:val="28"/>
          <w:szCs w:val="28"/>
        </w:rPr>
        <w:lastRenderedPageBreak/>
        <w:t xml:space="preserve">никотин становится тяжелее. </w:t>
      </w:r>
      <w:r w:rsidR="004773DF" w:rsidRPr="00360A34">
        <w:rPr>
          <w:color w:val="000000"/>
          <w:sz w:val="28"/>
          <w:szCs w:val="28"/>
        </w:rPr>
        <w:t xml:space="preserve">При обработке полученных результатов </w:t>
      </w:r>
      <w:r w:rsidR="00360A34" w:rsidRPr="00360A34">
        <w:rPr>
          <w:color w:val="000000"/>
          <w:sz w:val="28"/>
          <w:szCs w:val="28"/>
        </w:rPr>
        <w:t>были обнаружены</w:t>
      </w:r>
      <w:r w:rsidR="00360A34" w:rsidRPr="00360A34">
        <w:rPr>
          <w:sz w:val="28"/>
          <w:szCs w:val="28"/>
        </w:rPr>
        <w:t xml:space="preserve"> достоверные (значимые) различия (р</w:t>
      </w:r>
      <w:r w:rsidR="00360A34" w:rsidRPr="00360A34">
        <w:rPr>
          <w:rFonts w:cstheme="minorHAnsi"/>
          <w:sz w:val="28"/>
          <w:szCs w:val="28"/>
        </w:rPr>
        <w:t>≤</w:t>
      </w:r>
      <w:r w:rsidR="00360A34" w:rsidRPr="00360A34">
        <w:rPr>
          <w:sz w:val="28"/>
          <w:szCs w:val="28"/>
        </w:rPr>
        <w:t>0,05)</w:t>
      </w:r>
      <w:r w:rsidR="002F03D7">
        <w:rPr>
          <w:sz w:val="28"/>
          <w:szCs w:val="28"/>
        </w:rPr>
        <w:t xml:space="preserve"> (</w:t>
      </w:r>
      <w:r w:rsidR="002F03D7">
        <w:rPr>
          <w:color w:val="000000"/>
          <w:sz w:val="27"/>
          <w:szCs w:val="27"/>
        </w:rPr>
        <w:t xml:space="preserve">см. табл. </w:t>
      </w:r>
      <w:r w:rsidR="00664209">
        <w:rPr>
          <w:color w:val="000000"/>
          <w:sz w:val="27"/>
          <w:szCs w:val="27"/>
        </w:rPr>
        <w:t>7</w:t>
      </w:r>
      <w:r w:rsidR="00FC71EA">
        <w:rPr>
          <w:sz w:val="28"/>
          <w:szCs w:val="28"/>
        </w:rPr>
        <w:t>)</w:t>
      </w:r>
    </w:p>
    <w:p w:rsidR="00641118" w:rsidRDefault="00360A34" w:rsidP="00067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6E11F6">
        <w:rPr>
          <w:sz w:val="28"/>
          <w:szCs w:val="28"/>
        </w:rPr>
        <w:t xml:space="preserve"> мотивации к отказу от курения</w:t>
      </w:r>
      <w:r>
        <w:rPr>
          <w:sz w:val="28"/>
          <w:szCs w:val="28"/>
        </w:rPr>
        <w:t xml:space="preserve"> в группе пациентов </w:t>
      </w:r>
      <w:r w:rsidR="00FD4D0E">
        <w:rPr>
          <w:sz w:val="28"/>
          <w:szCs w:val="28"/>
        </w:rPr>
        <w:t xml:space="preserve">на поздних стадиях заболевания,  </w:t>
      </w:r>
      <w:r w:rsidR="006E11F6">
        <w:rPr>
          <w:sz w:val="28"/>
          <w:szCs w:val="28"/>
        </w:rPr>
        <w:t xml:space="preserve">определяется как «высокий», а в группе пациентов </w:t>
      </w:r>
      <w:r w:rsidR="00FD4D0E">
        <w:rPr>
          <w:sz w:val="28"/>
          <w:szCs w:val="28"/>
        </w:rPr>
        <w:t xml:space="preserve">на ранних стадиях заболевания,  </w:t>
      </w:r>
      <w:r w:rsidR="006E11F6">
        <w:rPr>
          <w:sz w:val="28"/>
          <w:szCs w:val="28"/>
        </w:rPr>
        <w:t>уровень мотивации находится на «среднем» уров</w:t>
      </w:r>
      <w:r w:rsidR="00FD4D0E">
        <w:rPr>
          <w:sz w:val="28"/>
          <w:szCs w:val="28"/>
        </w:rPr>
        <w:t>не. Пациенты второй</w:t>
      </w:r>
      <w:r w:rsidR="006E11F6">
        <w:rPr>
          <w:sz w:val="28"/>
          <w:szCs w:val="28"/>
        </w:rPr>
        <w:t xml:space="preserve"> группы, как и предполагалось,  более мотивированы на отказ от сигарет.</w:t>
      </w:r>
    </w:p>
    <w:p w:rsidR="00553FF4" w:rsidRDefault="00553FF4" w:rsidP="00067F0C">
      <w:pPr>
        <w:spacing w:line="360" w:lineRule="auto"/>
        <w:ind w:firstLine="709"/>
        <w:jc w:val="both"/>
        <w:rPr>
          <w:sz w:val="28"/>
          <w:szCs w:val="28"/>
        </w:rPr>
      </w:pPr>
    </w:p>
    <w:p w:rsidR="000B1AEB" w:rsidRDefault="001B5ABA" w:rsidP="00B86E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A67DC0">
        <w:rPr>
          <w:b/>
          <w:color w:val="000000"/>
          <w:sz w:val="28"/>
          <w:szCs w:val="28"/>
        </w:rPr>
        <w:t>5 Отношение к здоровью у пациентов с ХОБЛ на ранних и поздних стадиях заболевания</w:t>
      </w:r>
    </w:p>
    <w:p w:rsidR="005E4292" w:rsidRPr="005E4292" w:rsidRDefault="00192FAF" w:rsidP="00DA6318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того чтобы изучить отношение к здоровью у пациентов с ХОБЛ была использована методика -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192FAF">
        <w:rPr>
          <w:sz w:val="28"/>
          <w:szCs w:val="28"/>
        </w:rPr>
        <w:t>тношение к здоровью Р. Е. Березовской</w:t>
      </w:r>
      <w:r>
        <w:rPr>
          <w:sz w:val="28"/>
          <w:szCs w:val="28"/>
        </w:rPr>
        <w:t>»</w:t>
      </w:r>
      <w:r w:rsidR="005E4292">
        <w:rPr>
          <w:sz w:val="28"/>
          <w:szCs w:val="28"/>
        </w:rPr>
        <w:t xml:space="preserve">. Результаты, </w:t>
      </w:r>
      <w:r w:rsidR="00F16642">
        <w:rPr>
          <w:sz w:val="28"/>
          <w:szCs w:val="28"/>
        </w:rPr>
        <w:t>которой представлены в таблице 7</w:t>
      </w:r>
      <w:r w:rsidR="005E4292">
        <w:rPr>
          <w:sz w:val="28"/>
          <w:szCs w:val="28"/>
        </w:rPr>
        <w:t>.</w:t>
      </w:r>
    </w:p>
    <w:p w:rsidR="006E11F6" w:rsidRDefault="00664209" w:rsidP="006E11F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6E11F6" w:rsidRDefault="006E11F6" w:rsidP="006E11F6">
      <w:pPr>
        <w:jc w:val="right"/>
        <w:rPr>
          <w:sz w:val="28"/>
          <w:szCs w:val="28"/>
        </w:rPr>
      </w:pPr>
    </w:p>
    <w:p w:rsidR="006E11F6" w:rsidRPr="002B2CC1" w:rsidRDefault="006E11F6" w:rsidP="000265C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Отношение к здоровью у пациентов с ХОБЛ на ранних и поздних стадиях заболевания</w:t>
      </w:r>
    </w:p>
    <w:tbl>
      <w:tblPr>
        <w:tblStyle w:val="ad"/>
        <w:tblW w:w="0" w:type="auto"/>
        <w:tblLook w:val="04A0"/>
      </w:tblPr>
      <w:tblGrid>
        <w:gridCol w:w="2349"/>
        <w:gridCol w:w="2288"/>
        <w:gridCol w:w="2337"/>
        <w:gridCol w:w="2312"/>
      </w:tblGrid>
      <w:tr w:rsidR="006E11F6" w:rsidRPr="002B2CC1" w:rsidTr="006E11F6">
        <w:tc>
          <w:tcPr>
            <w:tcW w:w="2392" w:type="dxa"/>
            <w:vMerge w:val="restart"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  <w:r w:rsidRPr="00DF6942">
              <w:rPr>
                <w:sz w:val="26"/>
                <w:szCs w:val="26"/>
              </w:rPr>
              <w:t>Название шкалы</w:t>
            </w:r>
          </w:p>
        </w:tc>
        <w:tc>
          <w:tcPr>
            <w:tcW w:w="4786" w:type="dxa"/>
            <w:gridSpan w:val="2"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  <w:r w:rsidRPr="00DF6942">
              <w:rPr>
                <w:sz w:val="26"/>
                <w:szCs w:val="26"/>
              </w:rPr>
              <w:t>Средние значения по группам</w:t>
            </w:r>
          </w:p>
        </w:tc>
        <w:tc>
          <w:tcPr>
            <w:tcW w:w="2393" w:type="dxa"/>
            <w:vMerge w:val="restart"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  <w:r w:rsidRPr="00DF6942">
              <w:rPr>
                <w:sz w:val="26"/>
                <w:szCs w:val="26"/>
                <w:lang w:val="en-US"/>
              </w:rPr>
              <w:t>p</w:t>
            </w:r>
            <w:r w:rsidRPr="00DF6942">
              <w:rPr>
                <w:sz w:val="26"/>
                <w:szCs w:val="26"/>
              </w:rPr>
              <w:t>(уровень значимости)</w:t>
            </w:r>
          </w:p>
        </w:tc>
      </w:tr>
      <w:tr w:rsidR="006E11F6" w:rsidRPr="002B2CC1" w:rsidTr="006E11F6">
        <w:tc>
          <w:tcPr>
            <w:tcW w:w="2392" w:type="dxa"/>
            <w:vMerge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  <w:r w:rsidRPr="00DF6942">
              <w:rPr>
                <w:sz w:val="26"/>
                <w:szCs w:val="26"/>
              </w:rPr>
              <w:t>Группа 1</w:t>
            </w:r>
          </w:p>
        </w:tc>
        <w:tc>
          <w:tcPr>
            <w:tcW w:w="2393" w:type="dxa"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  <w:r w:rsidRPr="00DF6942">
              <w:rPr>
                <w:sz w:val="26"/>
                <w:szCs w:val="26"/>
              </w:rPr>
              <w:t>Группа 2</w:t>
            </w:r>
          </w:p>
        </w:tc>
        <w:tc>
          <w:tcPr>
            <w:tcW w:w="2393" w:type="dxa"/>
            <w:vMerge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</w:p>
        </w:tc>
      </w:tr>
      <w:tr w:rsidR="006E11F6" w:rsidRPr="002B2CC1" w:rsidTr="006E11F6">
        <w:tc>
          <w:tcPr>
            <w:tcW w:w="2392" w:type="dxa"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  <w:r w:rsidRPr="00DF6942">
              <w:rPr>
                <w:sz w:val="26"/>
                <w:szCs w:val="26"/>
              </w:rPr>
              <w:t>Когнитивная шкала</w:t>
            </w:r>
            <w:r w:rsidRPr="00DF6942">
              <w:rPr>
                <w:sz w:val="26"/>
                <w:szCs w:val="26"/>
                <w:lang w:val="en-US"/>
              </w:rPr>
              <w:t>**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48,9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18,2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64,3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19,3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0,00**</w:t>
            </w:r>
          </w:p>
        </w:tc>
      </w:tr>
      <w:tr w:rsidR="006E11F6" w:rsidRPr="002B2CC1" w:rsidTr="006E11F6">
        <w:tc>
          <w:tcPr>
            <w:tcW w:w="2392" w:type="dxa"/>
          </w:tcPr>
          <w:p w:rsidR="006E11F6" w:rsidRPr="003F27F4" w:rsidRDefault="006E11F6" w:rsidP="006E11F6">
            <w:pPr>
              <w:jc w:val="center"/>
              <w:rPr>
                <w:sz w:val="26"/>
                <w:szCs w:val="26"/>
              </w:rPr>
            </w:pPr>
            <w:r w:rsidRPr="00DF6942">
              <w:rPr>
                <w:sz w:val="26"/>
                <w:szCs w:val="26"/>
              </w:rPr>
              <w:t>Эмоциональная шкала</w:t>
            </w:r>
            <w:r w:rsidRPr="00DF6942">
              <w:rPr>
                <w:sz w:val="26"/>
                <w:szCs w:val="26"/>
                <w:lang w:val="en-US"/>
              </w:rPr>
              <w:t>*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63,5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25,7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83,0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21,9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0,00**</w:t>
            </w:r>
          </w:p>
        </w:tc>
      </w:tr>
      <w:tr w:rsidR="006E11F6" w:rsidRPr="002B2CC1" w:rsidTr="006E11F6">
        <w:tc>
          <w:tcPr>
            <w:tcW w:w="2392" w:type="dxa"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</w:rPr>
            </w:pPr>
            <w:r w:rsidRPr="00DF6942">
              <w:rPr>
                <w:sz w:val="26"/>
                <w:szCs w:val="26"/>
              </w:rPr>
              <w:t>Поведенческая шкала</w:t>
            </w:r>
            <w:r w:rsidRPr="00DF6942">
              <w:rPr>
                <w:sz w:val="26"/>
                <w:szCs w:val="26"/>
                <w:lang w:val="en-US"/>
              </w:rPr>
              <w:t>**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Style w:val="gnkrckgcgsb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43,4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17,1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rStyle w:val="gnkrckgcgsb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72,0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29,2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7F4">
              <w:rPr>
                <w:rStyle w:val="gnkrckgcgsb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0,00**</w:t>
            </w:r>
          </w:p>
        </w:tc>
      </w:tr>
      <w:tr w:rsidR="006E11F6" w:rsidRPr="002B2CC1" w:rsidTr="006E11F6">
        <w:tc>
          <w:tcPr>
            <w:tcW w:w="2392" w:type="dxa"/>
          </w:tcPr>
          <w:p w:rsidR="006E11F6" w:rsidRPr="00DF6942" w:rsidRDefault="006E11F6" w:rsidP="006E11F6">
            <w:pPr>
              <w:jc w:val="center"/>
              <w:rPr>
                <w:sz w:val="26"/>
                <w:szCs w:val="26"/>
                <w:lang w:val="en-US"/>
              </w:rPr>
            </w:pPr>
            <w:r w:rsidRPr="00DF6942">
              <w:rPr>
                <w:sz w:val="26"/>
                <w:szCs w:val="26"/>
              </w:rPr>
              <w:t>Личностная шкала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78,1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22,8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87,5</w:t>
            </w:r>
            <w:r w:rsidRPr="003F27F4">
              <w:rPr>
                <w:color w:val="000000" w:themeColor="text1"/>
                <w:sz w:val="28"/>
                <w:szCs w:val="28"/>
              </w:rPr>
              <w:t>±</w:t>
            </w:r>
            <w:r w:rsidRPr="003F27F4">
              <w:rPr>
                <w:color w:val="000000" w:themeColor="text1"/>
                <w:sz w:val="28"/>
                <w:szCs w:val="28"/>
                <w:lang w:val="en-US"/>
              </w:rPr>
              <w:t>25,40,14</w:t>
            </w:r>
          </w:p>
        </w:tc>
        <w:tc>
          <w:tcPr>
            <w:tcW w:w="2393" w:type="dxa"/>
          </w:tcPr>
          <w:p w:rsidR="006E11F6" w:rsidRPr="003F27F4" w:rsidRDefault="006E11F6" w:rsidP="006E11F6">
            <w:pPr>
              <w:pStyle w:val="HTML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2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0,14</w:t>
            </w:r>
          </w:p>
        </w:tc>
      </w:tr>
    </w:tbl>
    <w:p w:rsidR="006E11F6" w:rsidRDefault="006E11F6" w:rsidP="00A67DC0">
      <w:pPr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</w:p>
    <w:p w:rsidR="002B2CC1" w:rsidRDefault="002B2CC1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исследовании отношения к здоровью у групп пациентов </w:t>
      </w:r>
      <w:r w:rsidRPr="002B2CC1">
        <w:rPr>
          <w:sz w:val="28"/>
          <w:szCs w:val="28"/>
        </w:rPr>
        <w:t xml:space="preserve">обнаружены </w:t>
      </w:r>
      <w:r>
        <w:rPr>
          <w:sz w:val="28"/>
          <w:szCs w:val="28"/>
        </w:rPr>
        <w:t xml:space="preserve">различия </w:t>
      </w:r>
      <w:r w:rsidRPr="002B2CC1">
        <w:rPr>
          <w:sz w:val="28"/>
          <w:szCs w:val="28"/>
        </w:rPr>
        <w:t>на высоком уровне статистической значимости</w:t>
      </w:r>
      <w:r w:rsidR="000619C7">
        <w:rPr>
          <w:sz w:val="28"/>
          <w:szCs w:val="28"/>
        </w:rPr>
        <w:t xml:space="preserve"> </w:t>
      </w:r>
      <w:r w:rsidRPr="002B2CC1">
        <w:rPr>
          <w:sz w:val="28"/>
          <w:szCs w:val="28"/>
        </w:rPr>
        <w:t>(р</w:t>
      </w:r>
      <w:r w:rsidRPr="002B2CC1">
        <w:rPr>
          <w:rFonts w:cstheme="minorHAnsi"/>
          <w:sz w:val="28"/>
          <w:szCs w:val="28"/>
        </w:rPr>
        <w:t>≤</w:t>
      </w:r>
      <w:r w:rsidRPr="002B2CC1">
        <w:rPr>
          <w:sz w:val="28"/>
          <w:szCs w:val="28"/>
        </w:rPr>
        <w:t>0,01)</w:t>
      </w:r>
      <w:r w:rsidRPr="002B2C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следующим пунктам: </w:t>
      </w:r>
      <w:r w:rsidR="005E429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когнитивная шкала</w:t>
      </w:r>
      <w:r w:rsidR="005E42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6E11F6">
        <w:rPr>
          <w:color w:val="000000"/>
          <w:sz w:val="28"/>
          <w:szCs w:val="28"/>
        </w:rPr>
        <w:t xml:space="preserve"> </w:t>
      </w:r>
      <w:r w:rsidR="005E4292">
        <w:rPr>
          <w:color w:val="000000"/>
          <w:sz w:val="28"/>
          <w:szCs w:val="28"/>
        </w:rPr>
        <w:t>«</w:t>
      </w:r>
      <w:r w:rsidR="006E11F6">
        <w:rPr>
          <w:color w:val="000000"/>
          <w:sz w:val="28"/>
          <w:szCs w:val="28"/>
        </w:rPr>
        <w:t>эмоциональная шкала</w:t>
      </w:r>
      <w:r w:rsidR="005E4292">
        <w:rPr>
          <w:color w:val="000000"/>
          <w:sz w:val="28"/>
          <w:szCs w:val="28"/>
        </w:rPr>
        <w:t>»</w:t>
      </w:r>
      <w:r w:rsidR="006E11F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5E429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поведенческая шкала</w:t>
      </w:r>
      <w:r w:rsidR="005E42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="000619C7">
        <w:rPr>
          <w:color w:val="000000"/>
          <w:sz w:val="28"/>
          <w:szCs w:val="28"/>
        </w:rPr>
        <w:t xml:space="preserve">По </w:t>
      </w:r>
      <w:r w:rsidR="005E4292">
        <w:rPr>
          <w:color w:val="000000"/>
          <w:sz w:val="28"/>
          <w:szCs w:val="28"/>
        </w:rPr>
        <w:t>«</w:t>
      </w:r>
      <w:r w:rsidR="000619C7">
        <w:rPr>
          <w:color w:val="000000"/>
          <w:sz w:val="28"/>
          <w:szCs w:val="28"/>
        </w:rPr>
        <w:t>личностной шкале</w:t>
      </w:r>
      <w:r w:rsidR="005E4292">
        <w:rPr>
          <w:color w:val="000000"/>
          <w:sz w:val="28"/>
          <w:szCs w:val="28"/>
        </w:rPr>
        <w:t>»</w:t>
      </w:r>
      <w:r w:rsidR="000619C7">
        <w:rPr>
          <w:color w:val="000000"/>
          <w:sz w:val="28"/>
          <w:szCs w:val="28"/>
        </w:rPr>
        <w:t xml:space="preserve"> достоверно </w:t>
      </w:r>
      <w:r w:rsidR="002F03D7">
        <w:rPr>
          <w:color w:val="000000"/>
          <w:sz w:val="28"/>
          <w:szCs w:val="28"/>
        </w:rPr>
        <w:t>значимых различий не обнаружено</w:t>
      </w:r>
      <w:r w:rsidR="000619C7">
        <w:rPr>
          <w:color w:val="000000"/>
          <w:sz w:val="28"/>
          <w:szCs w:val="28"/>
        </w:rPr>
        <w:t xml:space="preserve"> </w:t>
      </w:r>
      <w:r w:rsidR="002F03D7">
        <w:rPr>
          <w:color w:val="000000"/>
          <w:sz w:val="28"/>
          <w:szCs w:val="28"/>
        </w:rPr>
        <w:t>(</w:t>
      </w:r>
      <w:r w:rsidR="002F03D7">
        <w:rPr>
          <w:color w:val="000000"/>
          <w:sz w:val="27"/>
          <w:szCs w:val="27"/>
        </w:rPr>
        <w:t xml:space="preserve">см. табл. </w:t>
      </w:r>
      <w:r w:rsidR="00664209">
        <w:rPr>
          <w:color w:val="000000"/>
          <w:sz w:val="27"/>
          <w:szCs w:val="27"/>
        </w:rPr>
        <w:t>8</w:t>
      </w:r>
      <w:r w:rsidRPr="002B2CC1">
        <w:rPr>
          <w:color w:val="000000"/>
          <w:sz w:val="28"/>
          <w:szCs w:val="28"/>
        </w:rPr>
        <w:t>)</w:t>
      </w:r>
      <w:r w:rsidR="002F03D7">
        <w:rPr>
          <w:color w:val="000000"/>
          <w:sz w:val="28"/>
          <w:szCs w:val="28"/>
        </w:rPr>
        <w:t>.</w:t>
      </w:r>
      <w:r w:rsidR="00F31880">
        <w:rPr>
          <w:color w:val="000000"/>
          <w:sz w:val="28"/>
          <w:szCs w:val="28"/>
        </w:rPr>
        <w:t xml:space="preserve"> </w:t>
      </w:r>
    </w:p>
    <w:p w:rsidR="00445A8A" w:rsidRDefault="005E105E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 на поздних стадиях заболевания гораздо ответственнее </w:t>
      </w:r>
      <w:r>
        <w:rPr>
          <w:sz w:val="28"/>
          <w:szCs w:val="28"/>
        </w:rPr>
        <w:lastRenderedPageBreak/>
        <w:t xml:space="preserve">относятся к состоянию своего здоровья, чем пациенты </w:t>
      </w:r>
      <w:r w:rsidR="00FD4D0E">
        <w:rPr>
          <w:sz w:val="28"/>
          <w:szCs w:val="28"/>
        </w:rPr>
        <w:t xml:space="preserve">на ранних стадиях </w:t>
      </w:r>
      <w:r>
        <w:rPr>
          <w:sz w:val="28"/>
          <w:szCs w:val="28"/>
        </w:rPr>
        <w:t>хронической обструктивной болезни легких. На когнитивном уровне это проявляется как осведомленность об основных факторах риска заболевания</w:t>
      </w:r>
      <w:r w:rsidR="00445A8A">
        <w:rPr>
          <w:sz w:val="28"/>
          <w:szCs w:val="28"/>
        </w:rPr>
        <w:t xml:space="preserve">. Пациенты второй группы </w:t>
      </w:r>
      <w:r w:rsidR="004A27FF">
        <w:rPr>
          <w:sz w:val="28"/>
          <w:szCs w:val="28"/>
        </w:rPr>
        <w:t xml:space="preserve">в большей степени </w:t>
      </w:r>
      <w:r w:rsidR="00445A8A">
        <w:rPr>
          <w:sz w:val="28"/>
          <w:szCs w:val="28"/>
        </w:rPr>
        <w:t>осознают, что здоровье играет главную</w:t>
      </w:r>
      <w:r w:rsidR="00080E28">
        <w:rPr>
          <w:sz w:val="28"/>
          <w:szCs w:val="28"/>
        </w:rPr>
        <w:t xml:space="preserve"> роль в продолжительности жизни. </w:t>
      </w:r>
    </w:p>
    <w:p w:rsidR="00445A8A" w:rsidRDefault="00445A8A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Обследуемые второй группы, беря во внимание ухудшение своего соматического и психологического состояния, меняют свой образ жизни, подстраивая его под наличие заболевания, отказываются от вредных привычек, и начинают больше заботиться о состоянии своего здоровья, такие изменения происходят на поведенческом уровне. </w:t>
      </w:r>
      <w:r w:rsidR="00DF2B19">
        <w:rPr>
          <w:sz w:val="28"/>
          <w:szCs w:val="28"/>
        </w:rPr>
        <w:t>В процессе исследования</w:t>
      </w:r>
      <w:r w:rsidR="00C26A13">
        <w:rPr>
          <w:sz w:val="28"/>
          <w:szCs w:val="28"/>
        </w:rPr>
        <w:t xml:space="preserve"> это</w:t>
      </w:r>
      <w:r w:rsidR="00DF2B19">
        <w:rPr>
          <w:sz w:val="28"/>
          <w:szCs w:val="28"/>
        </w:rPr>
        <w:t xml:space="preserve"> </w:t>
      </w:r>
      <w:r w:rsidR="00830C4D">
        <w:rPr>
          <w:color w:val="000000"/>
          <w:sz w:val="28"/>
          <w:szCs w:val="28"/>
        </w:rPr>
        <w:t>было обнаружено и подтверждено</w:t>
      </w:r>
      <w:r w:rsidR="004A27F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 второй группе</w:t>
      </w:r>
      <w:r w:rsidR="00DF2B19">
        <w:rPr>
          <w:color w:val="000000"/>
          <w:sz w:val="28"/>
          <w:szCs w:val="28"/>
        </w:rPr>
        <w:t xml:space="preserve"> </w:t>
      </w:r>
      <w:r w:rsidR="00C26A13">
        <w:rPr>
          <w:color w:val="000000"/>
          <w:sz w:val="28"/>
          <w:szCs w:val="28"/>
        </w:rPr>
        <w:t xml:space="preserve">16 </w:t>
      </w:r>
      <w:r w:rsidR="00F60BD2">
        <w:rPr>
          <w:color w:val="000000"/>
          <w:sz w:val="28"/>
          <w:szCs w:val="28"/>
        </w:rPr>
        <w:t>испытуемых из 35</w:t>
      </w:r>
      <w:r w:rsidR="00C26A13">
        <w:rPr>
          <w:color w:val="000000"/>
          <w:sz w:val="28"/>
          <w:szCs w:val="28"/>
        </w:rPr>
        <w:t xml:space="preserve"> бросили ку</w:t>
      </w:r>
      <w:r>
        <w:rPr>
          <w:color w:val="000000"/>
          <w:sz w:val="28"/>
          <w:szCs w:val="28"/>
        </w:rPr>
        <w:t xml:space="preserve">рить, а в первой группе </w:t>
      </w:r>
      <w:r w:rsidR="00C26A13">
        <w:rPr>
          <w:color w:val="000000"/>
          <w:sz w:val="28"/>
          <w:szCs w:val="28"/>
        </w:rPr>
        <w:t xml:space="preserve">курили 100% обследуемых. </w:t>
      </w:r>
    </w:p>
    <w:p w:rsidR="00F2760F" w:rsidRDefault="00F2760F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эмоциональном уровне, у пациентов второй группы отмечается </w:t>
      </w:r>
      <w:r w:rsidRPr="00F2760F">
        <w:rPr>
          <w:color w:val="000000"/>
          <w:sz w:val="28"/>
          <w:szCs w:val="28"/>
        </w:rPr>
        <w:t xml:space="preserve">оптимальный уровень тревожности по отношению к здоровью, </w:t>
      </w:r>
      <w:r>
        <w:rPr>
          <w:color w:val="000000"/>
          <w:sz w:val="28"/>
          <w:szCs w:val="28"/>
        </w:rPr>
        <w:t>это значит, что пациенты данной группы с наибольшей серьезностью относятся к со</w:t>
      </w:r>
      <w:r w:rsidR="009C63EB">
        <w:rPr>
          <w:color w:val="000000"/>
          <w:sz w:val="28"/>
          <w:szCs w:val="28"/>
        </w:rPr>
        <w:t xml:space="preserve">стоянию своего здоровья. </w:t>
      </w:r>
      <w:r w:rsidR="00FD4D0E">
        <w:rPr>
          <w:color w:val="000000"/>
          <w:sz w:val="28"/>
          <w:szCs w:val="28"/>
        </w:rPr>
        <w:t>Для пациентов</w:t>
      </w:r>
      <w:r w:rsidR="00765A89">
        <w:rPr>
          <w:color w:val="000000"/>
          <w:sz w:val="28"/>
          <w:szCs w:val="28"/>
        </w:rPr>
        <w:t xml:space="preserve"> второй группы </w:t>
      </w:r>
      <w:r w:rsidR="00FD4D0E">
        <w:rPr>
          <w:color w:val="000000"/>
          <w:sz w:val="28"/>
          <w:szCs w:val="28"/>
        </w:rPr>
        <w:t>п</w:t>
      </w:r>
      <w:r w:rsidR="00765A89">
        <w:rPr>
          <w:color w:val="000000"/>
          <w:sz w:val="28"/>
          <w:szCs w:val="28"/>
        </w:rPr>
        <w:t xml:space="preserve">ериод обострения заболевания, является </w:t>
      </w:r>
      <w:r w:rsidR="009C63EB">
        <w:rPr>
          <w:color w:val="000000"/>
          <w:sz w:val="28"/>
          <w:szCs w:val="28"/>
        </w:rPr>
        <w:t>наименее дискомфортным</w:t>
      </w:r>
      <w:r w:rsidR="00765A89">
        <w:rPr>
          <w:color w:val="000000"/>
          <w:sz w:val="28"/>
          <w:szCs w:val="28"/>
        </w:rPr>
        <w:t>, чем для пациентов первой груп</w:t>
      </w:r>
      <w:r w:rsidR="00FD4D0E">
        <w:rPr>
          <w:color w:val="000000"/>
          <w:sz w:val="28"/>
          <w:szCs w:val="28"/>
        </w:rPr>
        <w:t>пы. Когда заболевание переходит</w:t>
      </w:r>
      <w:r w:rsidR="00765A89">
        <w:rPr>
          <w:color w:val="000000"/>
          <w:sz w:val="28"/>
          <w:szCs w:val="28"/>
        </w:rPr>
        <w:t xml:space="preserve"> в поздние стадии, приступы обострения случаются регулярно, как минимум 2 раза в месяц, в связи с этим пациенты второй группы </w:t>
      </w:r>
      <w:r w:rsidR="00BF5146">
        <w:rPr>
          <w:color w:val="000000"/>
          <w:sz w:val="28"/>
          <w:szCs w:val="28"/>
        </w:rPr>
        <w:t xml:space="preserve">уже </w:t>
      </w:r>
      <w:r w:rsidR="00FC71EA">
        <w:rPr>
          <w:color w:val="000000"/>
          <w:sz w:val="28"/>
          <w:szCs w:val="28"/>
        </w:rPr>
        <w:t>более адаптированы к своему заболеванию и эмоционально более устойчивы,</w:t>
      </w:r>
      <w:r w:rsidR="008D77F6">
        <w:rPr>
          <w:color w:val="000000"/>
          <w:sz w:val="28"/>
          <w:szCs w:val="28"/>
        </w:rPr>
        <w:t xml:space="preserve"> менее тревожны,</w:t>
      </w:r>
      <w:r w:rsidR="009C63EB">
        <w:rPr>
          <w:color w:val="000000"/>
          <w:sz w:val="28"/>
          <w:szCs w:val="28"/>
        </w:rPr>
        <w:t xml:space="preserve"> </w:t>
      </w:r>
      <w:r w:rsidR="00FC71EA">
        <w:rPr>
          <w:color w:val="000000"/>
          <w:sz w:val="28"/>
          <w:szCs w:val="28"/>
        </w:rPr>
        <w:t xml:space="preserve">чем пациенты первой группы. </w:t>
      </w:r>
    </w:p>
    <w:p w:rsidR="008D77F6" w:rsidRDefault="008D77F6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77F6">
        <w:rPr>
          <w:color w:val="000000"/>
          <w:sz w:val="28"/>
          <w:szCs w:val="28"/>
        </w:rPr>
        <w:t>Понятие «отношение к здоровью»</w:t>
      </w:r>
      <w:r>
        <w:rPr>
          <w:color w:val="000000"/>
          <w:sz w:val="28"/>
          <w:szCs w:val="28"/>
        </w:rPr>
        <w:t xml:space="preserve"> с точки зрения Р. А. Березовской </w:t>
      </w:r>
      <w:r w:rsidRPr="008D77F6">
        <w:rPr>
          <w:color w:val="000000"/>
          <w:sz w:val="28"/>
          <w:szCs w:val="28"/>
        </w:rPr>
        <w:t xml:space="preserve"> представляет собой систему индивидуальных, избирательных связей личности с различными явлениями окружающей действительности, способствующими или, наоборот, угрожающими здоровью людей, а также определяющими оценку индивидом своего физического и психического состояния.</w:t>
      </w:r>
      <w:r>
        <w:rPr>
          <w:color w:val="000000"/>
          <w:sz w:val="28"/>
          <w:szCs w:val="28"/>
        </w:rPr>
        <w:t xml:space="preserve"> Отношение к здоровью описывается с помощью трех </w:t>
      </w:r>
      <w:r>
        <w:rPr>
          <w:color w:val="000000"/>
          <w:sz w:val="28"/>
          <w:szCs w:val="28"/>
        </w:rPr>
        <w:lastRenderedPageBreak/>
        <w:t xml:space="preserve">компонентов: когнитивного, эмоционального и личностно-мотивационного. Отношение человека к своему здоровью, с одной стороны отражает его индивидуальный опыт, а с другой стороны – оказывает существенное влияние на его поведение. </w:t>
      </w:r>
    </w:p>
    <w:p w:rsidR="008D77F6" w:rsidRDefault="008D77F6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личностном уровне, </w:t>
      </w:r>
      <w:r w:rsidR="00BF5146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обследуемых как первой группы, так и второй, здоровье признается важным в индивидуальной иерархии ценностей.  Опираясь на вышеизложенный материал, полученные результаты интерпретируются следующим образом: </w:t>
      </w:r>
      <w:r w:rsidR="00FC1A64">
        <w:rPr>
          <w:color w:val="000000"/>
          <w:sz w:val="28"/>
          <w:szCs w:val="28"/>
        </w:rPr>
        <w:t>для пациентов на ранних стадиях заболевания</w:t>
      </w:r>
      <w:r w:rsidR="002F5100">
        <w:rPr>
          <w:color w:val="000000"/>
          <w:sz w:val="28"/>
          <w:szCs w:val="28"/>
        </w:rPr>
        <w:t>,</w:t>
      </w:r>
      <w:r w:rsidR="00FC1A64">
        <w:rPr>
          <w:color w:val="000000"/>
          <w:sz w:val="28"/>
          <w:szCs w:val="28"/>
        </w:rPr>
        <w:t xml:space="preserve"> здоровье хоть и находится на первых позициях в индивидуальной иерархии ценностей, но </w:t>
      </w:r>
      <w:r w:rsidR="00E96DBC">
        <w:rPr>
          <w:color w:val="000000"/>
          <w:sz w:val="28"/>
          <w:szCs w:val="28"/>
        </w:rPr>
        <w:t xml:space="preserve">они, </w:t>
      </w:r>
      <w:r w:rsidR="00493359">
        <w:rPr>
          <w:color w:val="000000"/>
          <w:sz w:val="28"/>
          <w:szCs w:val="28"/>
        </w:rPr>
        <w:t xml:space="preserve">не смотря на это, </w:t>
      </w:r>
      <w:r w:rsidR="00FC1A64">
        <w:rPr>
          <w:color w:val="000000"/>
          <w:sz w:val="28"/>
          <w:szCs w:val="28"/>
        </w:rPr>
        <w:t xml:space="preserve">продолжают систематически употреблять никотин. Вероятно, это связано с тем, что пациенты на ранних стадиях заболевания </w:t>
      </w:r>
      <w:r w:rsidR="00BA0BD9">
        <w:rPr>
          <w:color w:val="000000"/>
          <w:sz w:val="28"/>
          <w:szCs w:val="28"/>
        </w:rPr>
        <w:t>надеются</w:t>
      </w:r>
      <w:r w:rsidR="00FC1A64">
        <w:rPr>
          <w:color w:val="000000"/>
          <w:sz w:val="28"/>
          <w:szCs w:val="28"/>
        </w:rPr>
        <w:t xml:space="preserve">, на то, что хроническая обструктивная болезнь легких не достигнет поздних стадий. </w:t>
      </w:r>
      <w:r w:rsidR="00BA0BD9">
        <w:rPr>
          <w:color w:val="000000"/>
          <w:sz w:val="28"/>
          <w:szCs w:val="28"/>
        </w:rPr>
        <w:t xml:space="preserve">У </w:t>
      </w:r>
      <w:r w:rsidR="00FC1A64">
        <w:rPr>
          <w:color w:val="000000"/>
          <w:sz w:val="28"/>
          <w:szCs w:val="28"/>
        </w:rPr>
        <w:t>пациентов на поздних стадиях заболева</w:t>
      </w:r>
      <w:r w:rsidR="002F5100">
        <w:rPr>
          <w:color w:val="000000"/>
          <w:sz w:val="28"/>
          <w:szCs w:val="28"/>
        </w:rPr>
        <w:t>ния</w:t>
      </w:r>
      <w:r w:rsidR="00BA0BD9">
        <w:rPr>
          <w:color w:val="000000"/>
          <w:sz w:val="28"/>
          <w:szCs w:val="28"/>
        </w:rPr>
        <w:t>,</w:t>
      </w:r>
      <w:r w:rsidR="002F5100">
        <w:rPr>
          <w:color w:val="000000"/>
          <w:sz w:val="28"/>
          <w:szCs w:val="28"/>
        </w:rPr>
        <w:t xml:space="preserve"> здоровье высоко ценится, не только на личностном уровне, но</w:t>
      </w:r>
      <w:r w:rsidR="00FC1A64">
        <w:rPr>
          <w:color w:val="000000"/>
          <w:sz w:val="28"/>
          <w:szCs w:val="28"/>
        </w:rPr>
        <w:t xml:space="preserve"> и на когнитивном и на эмоциональном уров</w:t>
      </w:r>
      <w:r w:rsidR="002F5100">
        <w:rPr>
          <w:color w:val="000000"/>
          <w:sz w:val="28"/>
          <w:szCs w:val="28"/>
        </w:rPr>
        <w:t>нях</w:t>
      </w:r>
      <w:r w:rsidR="00493359">
        <w:rPr>
          <w:color w:val="000000"/>
          <w:sz w:val="28"/>
          <w:szCs w:val="28"/>
        </w:rPr>
        <w:t>. Д</w:t>
      </w:r>
      <w:r w:rsidR="00FC1A64">
        <w:rPr>
          <w:color w:val="000000"/>
          <w:sz w:val="28"/>
          <w:szCs w:val="28"/>
        </w:rPr>
        <w:t xml:space="preserve">ля таких пациентов характерны изменения в сторону сохранения и укрепления своего соматического состояния. </w:t>
      </w:r>
    </w:p>
    <w:p w:rsidR="00AB7804" w:rsidRDefault="002F5100" w:rsidP="002C778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Исходя из пол</w:t>
      </w:r>
      <w:r w:rsidR="00AD5616">
        <w:rPr>
          <w:color w:val="000000"/>
          <w:sz w:val="28"/>
          <w:szCs w:val="28"/>
        </w:rPr>
        <w:t>ученных данных, можно сделать вывод</w:t>
      </w:r>
      <w:r>
        <w:rPr>
          <w:color w:val="000000"/>
          <w:sz w:val="28"/>
          <w:szCs w:val="28"/>
        </w:rPr>
        <w:t>, что</w:t>
      </w:r>
      <w:r w:rsidR="00493359">
        <w:rPr>
          <w:color w:val="000000"/>
          <w:sz w:val="28"/>
          <w:szCs w:val="28"/>
        </w:rPr>
        <w:t xml:space="preserve"> группа</w:t>
      </w:r>
      <w:r w:rsidR="00493359">
        <w:rPr>
          <w:color w:val="000000"/>
          <w:sz w:val="28"/>
          <w:szCs w:val="28"/>
          <w:shd w:val="clear" w:color="auto" w:fill="FFFFFF"/>
        </w:rPr>
        <w:t xml:space="preserve"> пациентов на ранних стадиях заболевания не отрицают того факта, что их зависимость влияет на состояние здоровья, но самостоятельно отказать</w:t>
      </w:r>
      <w:r w:rsidR="00BF5146">
        <w:rPr>
          <w:color w:val="000000"/>
          <w:sz w:val="28"/>
          <w:szCs w:val="28"/>
          <w:shd w:val="clear" w:color="auto" w:fill="FFFFFF"/>
        </w:rPr>
        <w:t>ся</w:t>
      </w:r>
      <w:r w:rsidR="00493359">
        <w:rPr>
          <w:color w:val="000000"/>
          <w:sz w:val="28"/>
          <w:szCs w:val="28"/>
          <w:shd w:val="clear" w:color="auto" w:fill="FFFFFF"/>
        </w:rPr>
        <w:t xml:space="preserve"> от вредной привычки они не могут.</w:t>
      </w:r>
    </w:p>
    <w:p w:rsidR="00553FF4" w:rsidRPr="00F2760F" w:rsidRDefault="00553FF4" w:rsidP="002C77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E4292" w:rsidRPr="00C079C6" w:rsidRDefault="00641118" w:rsidP="00B86E4B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3.6</w:t>
      </w:r>
      <w:r w:rsidR="000265C5" w:rsidRPr="000265C5">
        <w:rPr>
          <w:b/>
          <w:color w:val="000000"/>
          <w:sz w:val="28"/>
          <w:szCs w:val="28"/>
        </w:rPr>
        <w:t xml:space="preserve">. Результаты </w:t>
      </w:r>
      <w:r w:rsidR="000265C5" w:rsidRPr="000265C5">
        <w:rPr>
          <w:b/>
          <w:color w:val="000000"/>
          <w:sz w:val="28"/>
          <w:szCs w:val="28"/>
          <w:shd w:val="clear" w:color="auto" w:fill="FFFFFF"/>
        </w:rPr>
        <w:t> корреляционного анализа данных</w:t>
      </w:r>
    </w:p>
    <w:p w:rsidR="002C7781" w:rsidRDefault="005E4292" w:rsidP="00553FF4">
      <w:pPr>
        <w:spacing w:line="360" w:lineRule="auto"/>
        <w:ind w:firstLine="709"/>
        <w:jc w:val="both"/>
        <w:rPr>
          <w:sz w:val="28"/>
          <w:szCs w:val="28"/>
        </w:rPr>
      </w:pPr>
      <w:r w:rsidRPr="000101DF">
        <w:rPr>
          <w:sz w:val="28"/>
          <w:szCs w:val="28"/>
        </w:rPr>
        <w:t>Одной из задач исследования было выяснить,</w:t>
      </w:r>
      <w:r w:rsidR="00E72760" w:rsidRPr="000101DF">
        <w:rPr>
          <w:sz w:val="28"/>
          <w:szCs w:val="28"/>
        </w:rPr>
        <w:t xml:space="preserve"> </w:t>
      </w:r>
      <w:r w:rsidR="000101DF" w:rsidRPr="000101DF">
        <w:rPr>
          <w:sz w:val="28"/>
          <w:szCs w:val="28"/>
        </w:rPr>
        <w:t>взаимосвязаны ли</w:t>
      </w:r>
      <w:r w:rsidR="000101DF">
        <w:rPr>
          <w:sz w:val="28"/>
          <w:szCs w:val="28"/>
        </w:rPr>
        <w:t xml:space="preserve"> между собой показатели: уровня</w:t>
      </w:r>
      <w:r w:rsidR="000101DF" w:rsidRPr="00C83B4C">
        <w:rPr>
          <w:sz w:val="28"/>
          <w:szCs w:val="28"/>
        </w:rPr>
        <w:t xml:space="preserve"> агрессивности, </w:t>
      </w:r>
      <w:r w:rsidR="000101DF">
        <w:rPr>
          <w:sz w:val="28"/>
          <w:szCs w:val="28"/>
        </w:rPr>
        <w:t>мотивации</w:t>
      </w:r>
      <w:r w:rsidR="000101DF" w:rsidRPr="00C83B4C">
        <w:rPr>
          <w:sz w:val="28"/>
          <w:szCs w:val="28"/>
        </w:rPr>
        <w:t xml:space="preserve"> к отказу от курения и от</w:t>
      </w:r>
      <w:r w:rsidR="000101DF">
        <w:rPr>
          <w:sz w:val="28"/>
          <w:szCs w:val="28"/>
        </w:rPr>
        <w:t>ношение</w:t>
      </w:r>
      <w:r w:rsidR="000101DF" w:rsidRPr="00C83B4C">
        <w:rPr>
          <w:sz w:val="28"/>
          <w:szCs w:val="28"/>
        </w:rPr>
        <w:t xml:space="preserve"> к здоровью у пациентов с ХОБЛ на ранних и поздних </w:t>
      </w:r>
      <w:r w:rsidR="000101DF" w:rsidRPr="000101DF">
        <w:rPr>
          <w:sz w:val="28"/>
          <w:szCs w:val="28"/>
        </w:rPr>
        <w:t>стадиях заболевания. П</w:t>
      </w:r>
      <w:r w:rsidR="00E72760" w:rsidRPr="000101DF">
        <w:rPr>
          <w:sz w:val="28"/>
          <w:szCs w:val="28"/>
        </w:rPr>
        <w:t>олученные рез</w:t>
      </w:r>
      <w:r w:rsidR="00664209">
        <w:rPr>
          <w:sz w:val="28"/>
          <w:szCs w:val="28"/>
        </w:rPr>
        <w:t>ультаты представлены в таблице 9</w:t>
      </w:r>
      <w:r w:rsidR="000101DF">
        <w:rPr>
          <w:sz w:val="28"/>
          <w:szCs w:val="28"/>
        </w:rPr>
        <w:t xml:space="preserve"> и </w:t>
      </w:r>
      <w:r w:rsidR="00664209">
        <w:rPr>
          <w:sz w:val="28"/>
          <w:szCs w:val="28"/>
        </w:rPr>
        <w:t>таблице 10</w:t>
      </w:r>
      <w:r w:rsidR="00B17D61">
        <w:rPr>
          <w:sz w:val="28"/>
          <w:szCs w:val="28"/>
        </w:rPr>
        <w:t>.</w:t>
      </w:r>
    </w:p>
    <w:p w:rsidR="00F155FA" w:rsidRDefault="00F155FA" w:rsidP="00553FF4">
      <w:pPr>
        <w:spacing w:line="360" w:lineRule="auto"/>
        <w:ind w:firstLine="709"/>
        <w:jc w:val="both"/>
        <w:rPr>
          <w:sz w:val="28"/>
          <w:szCs w:val="28"/>
        </w:rPr>
      </w:pPr>
    </w:p>
    <w:p w:rsidR="000265C5" w:rsidRPr="00BD4325" w:rsidRDefault="000265C5" w:rsidP="00BD432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 w:rsidR="00664209">
        <w:rPr>
          <w:color w:val="000000"/>
          <w:sz w:val="28"/>
          <w:szCs w:val="28"/>
          <w:shd w:val="clear" w:color="auto" w:fill="FFFFFF"/>
        </w:rPr>
        <w:t>9</w:t>
      </w:r>
    </w:p>
    <w:p w:rsidR="002D3CE5" w:rsidRDefault="000265C5" w:rsidP="002D3CE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265C5">
        <w:rPr>
          <w:b/>
          <w:color w:val="000000"/>
          <w:sz w:val="28"/>
          <w:szCs w:val="28"/>
          <w:shd w:val="clear" w:color="auto" w:fill="FFFFFF"/>
        </w:rPr>
        <w:t>Результаты</w:t>
      </w:r>
      <w:r w:rsidR="004F6827">
        <w:rPr>
          <w:b/>
          <w:color w:val="000000"/>
          <w:sz w:val="28"/>
          <w:szCs w:val="28"/>
          <w:shd w:val="clear" w:color="auto" w:fill="FFFFFF"/>
        </w:rPr>
        <w:t xml:space="preserve"> корреляционного анализа данных</w:t>
      </w:r>
      <w:r w:rsidR="002D3CE5" w:rsidRPr="00FD4D0E">
        <w:rPr>
          <w:b/>
          <w:color w:val="000000"/>
          <w:sz w:val="28"/>
          <w:szCs w:val="28"/>
          <w:shd w:val="clear" w:color="auto" w:fill="FFFFFF"/>
        </w:rPr>
        <w:t xml:space="preserve"> паци</w:t>
      </w:r>
      <w:r w:rsidR="003427A2" w:rsidRPr="00FD4D0E">
        <w:rPr>
          <w:b/>
          <w:color w:val="000000"/>
          <w:sz w:val="28"/>
          <w:szCs w:val="28"/>
          <w:shd w:val="clear" w:color="auto" w:fill="FFFFFF"/>
        </w:rPr>
        <w:t>ентов на ранних стадиях</w:t>
      </w:r>
      <w:r w:rsidR="002D3CE5">
        <w:rPr>
          <w:b/>
          <w:color w:val="000000"/>
          <w:sz w:val="28"/>
          <w:szCs w:val="28"/>
          <w:shd w:val="clear" w:color="auto" w:fill="FFFFFF"/>
        </w:rPr>
        <w:t xml:space="preserve"> ХОБЛ</w:t>
      </w:r>
    </w:p>
    <w:p w:rsidR="006E11F6" w:rsidRDefault="006E11F6" w:rsidP="00C20B99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d"/>
        <w:tblW w:w="7531" w:type="dxa"/>
        <w:jc w:val="center"/>
        <w:tblInd w:w="-2136" w:type="dxa"/>
        <w:tblLayout w:type="fixed"/>
        <w:tblLook w:val="04A0"/>
      </w:tblPr>
      <w:tblGrid>
        <w:gridCol w:w="2957"/>
        <w:gridCol w:w="1199"/>
        <w:gridCol w:w="992"/>
        <w:gridCol w:w="1025"/>
        <w:gridCol w:w="1358"/>
      </w:tblGrid>
      <w:tr w:rsidR="004F6827" w:rsidRPr="004F6827" w:rsidTr="002C7781">
        <w:trPr>
          <w:cantSplit/>
          <w:trHeight w:val="1754"/>
          <w:jc w:val="center"/>
        </w:trPr>
        <w:tc>
          <w:tcPr>
            <w:tcW w:w="2957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extDirection w:val="btLr"/>
          </w:tcPr>
          <w:p w:rsidR="004F6827" w:rsidRPr="004F6827" w:rsidRDefault="004F6827" w:rsidP="00C20B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Зависимость от никотина</w:t>
            </w:r>
          </w:p>
        </w:tc>
        <w:tc>
          <w:tcPr>
            <w:tcW w:w="992" w:type="dxa"/>
            <w:textDirection w:val="btLr"/>
          </w:tcPr>
          <w:p w:rsidR="004F6827" w:rsidRPr="004F6827" w:rsidRDefault="004F6827" w:rsidP="00C20B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Стимуляция</w:t>
            </w:r>
          </w:p>
        </w:tc>
        <w:tc>
          <w:tcPr>
            <w:tcW w:w="1025" w:type="dxa"/>
            <w:textDirection w:val="btLr"/>
          </w:tcPr>
          <w:p w:rsidR="004F6827" w:rsidRPr="004F6827" w:rsidRDefault="004F6827" w:rsidP="00C20B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Жажда</w:t>
            </w:r>
          </w:p>
        </w:tc>
        <w:tc>
          <w:tcPr>
            <w:tcW w:w="1358" w:type="dxa"/>
            <w:textDirection w:val="btLr"/>
          </w:tcPr>
          <w:p w:rsidR="004F6827" w:rsidRPr="004F6827" w:rsidRDefault="004F6827" w:rsidP="00C20B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Рефлекс</w:t>
            </w:r>
          </w:p>
        </w:tc>
      </w:tr>
      <w:tr w:rsidR="004F6827" w:rsidRPr="004F6827" w:rsidTr="00B17D61">
        <w:trPr>
          <w:trHeight w:val="547"/>
          <w:jc w:val="center"/>
        </w:trPr>
        <w:tc>
          <w:tcPr>
            <w:tcW w:w="2957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Когнит. шкала</w:t>
            </w:r>
          </w:p>
        </w:tc>
        <w:tc>
          <w:tcPr>
            <w:tcW w:w="1199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0,46*</w:t>
            </w:r>
          </w:p>
        </w:tc>
        <w:tc>
          <w:tcPr>
            <w:tcW w:w="1358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0,41*</w:t>
            </w:r>
          </w:p>
        </w:tc>
      </w:tr>
      <w:tr w:rsidR="004F6827" w:rsidRPr="004F6827" w:rsidTr="00B17D61">
        <w:trPr>
          <w:trHeight w:val="426"/>
          <w:jc w:val="center"/>
        </w:trPr>
        <w:tc>
          <w:tcPr>
            <w:tcW w:w="2957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Эмоц. шкала</w:t>
            </w:r>
          </w:p>
        </w:tc>
        <w:tc>
          <w:tcPr>
            <w:tcW w:w="1199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0,40*</w:t>
            </w:r>
          </w:p>
        </w:tc>
        <w:tc>
          <w:tcPr>
            <w:tcW w:w="1025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0,50**</w:t>
            </w:r>
          </w:p>
        </w:tc>
      </w:tr>
      <w:tr w:rsidR="004F6827" w:rsidRPr="004F6827" w:rsidTr="00B17D61">
        <w:trPr>
          <w:trHeight w:val="404"/>
          <w:jc w:val="center"/>
        </w:trPr>
        <w:tc>
          <w:tcPr>
            <w:tcW w:w="2957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Личн. шкала</w:t>
            </w:r>
          </w:p>
        </w:tc>
        <w:tc>
          <w:tcPr>
            <w:tcW w:w="1199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  <w:r w:rsidRPr="004F6827">
              <w:rPr>
                <w:sz w:val="28"/>
                <w:szCs w:val="28"/>
              </w:rPr>
              <w:t>0,52**</w:t>
            </w:r>
          </w:p>
        </w:tc>
        <w:tc>
          <w:tcPr>
            <w:tcW w:w="992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4F6827" w:rsidRPr="004F6827" w:rsidRDefault="004F6827" w:rsidP="00C20B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62F7" w:rsidRDefault="002062F7" w:rsidP="002062F7">
      <w:pPr>
        <w:spacing w:line="360" w:lineRule="auto"/>
        <w:jc w:val="both"/>
        <w:rPr>
          <w:color w:val="000000"/>
          <w:sz w:val="28"/>
          <w:szCs w:val="28"/>
        </w:rPr>
      </w:pPr>
    </w:p>
    <w:p w:rsidR="006E11F6" w:rsidRDefault="00AB7804" w:rsidP="00B86E4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7804">
        <w:rPr>
          <w:color w:val="000000"/>
          <w:sz w:val="28"/>
          <w:szCs w:val="28"/>
          <w:shd w:val="clear" w:color="auto" w:fill="FFFFFF"/>
        </w:rPr>
        <w:t>По результатам, полученным в ходе корреляционного анализа, для пациен</w:t>
      </w:r>
      <w:r w:rsidR="00266D98">
        <w:rPr>
          <w:color w:val="000000"/>
          <w:sz w:val="28"/>
          <w:szCs w:val="28"/>
          <w:shd w:val="clear" w:color="auto" w:fill="FFFFFF"/>
        </w:rPr>
        <w:t xml:space="preserve">тов с </w:t>
      </w:r>
      <w:r w:rsidR="00C14762">
        <w:rPr>
          <w:color w:val="000000"/>
          <w:sz w:val="28"/>
          <w:szCs w:val="28"/>
          <w:shd w:val="clear" w:color="auto" w:fill="FFFFFF"/>
        </w:rPr>
        <w:t xml:space="preserve">легкой стадией </w:t>
      </w:r>
      <w:r w:rsidR="00FA1BAE">
        <w:rPr>
          <w:color w:val="000000"/>
          <w:sz w:val="28"/>
          <w:szCs w:val="28"/>
          <w:shd w:val="clear" w:color="auto" w:fill="FFFFFF"/>
        </w:rPr>
        <w:t>хронич</w:t>
      </w:r>
      <w:r w:rsidR="00C14762">
        <w:rPr>
          <w:color w:val="000000"/>
          <w:sz w:val="28"/>
          <w:szCs w:val="28"/>
          <w:shd w:val="clear" w:color="auto" w:fill="FFFFFF"/>
        </w:rPr>
        <w:t>еской обструк</w:t>
      </w:r>
      <w:r w:rsidR="003F7271">
        <w:rPr>
          <w:color w:val="000000"/>
          <w:sz w:val="28"/>
          <w:szCs w:val="28"/>
          <w:shd w:val="clear" w:color="auto" w:fill="FFFFFF"/>
        </w:rPr>
        <w:t>тивной болезн</w:t>
      </w:r>
      <w:r w:rsidR="00C14762">
        <w:rPr>
          <w:color w:val="000000"/>
          <w:sz w:val="28"/>
          <w:szCs w:val="28"/>
          <w:shd w:val="clear" w:color="auto" w:fill="FFFFFF"/>
        </w:rPr>
        <w:t>и</w:t>
      </w:r>
      <w:r w:rsidR="00FA1BAE">
        <w:rPr>
          <w:color w:val="000000"/>
          <w:sz w:val="28"/>
          <w:szCs w:val="28"/>
          <w:shd w:val="clear" w:color="auto" w:fill="FFFFFF"/>
        </w:rPr>
        <w:t xml:space="preserve"> </w:t>
      </w:r>
      <w:r w:rsidR="00080E28">
        <w:rPr>
          <w:color w:val="000000"/>
          <w:sz w:val="28"/>
          <w:szCs w:val="28"/>
          <w:shd w:val="clear" w:color="auto" w:fill="FFFFFF"/>
        </w:rPr>
        <w:t>легких</w:t>
      </w:r>
      <w:r w:rsidRPr="00AB7804">
        <w:rPr>
          <w:color w:val="000000"/>
          <w:sz w:val="28"/>
          <w:szCs w:val="28"/>
          <w:shd w:val="clear" w:color="auto" w:fill="FFFFFF"/>
        </w:rPr>
        <w:t> </w:t>
      </w:r>
      <w:r w:rsidR="00C20B99">
        <w:rPr>
          <w:color w:val="000000"/>
          <w:sz w:val="28"/>
          <w:szCs w:val="28"/>
          <w:shd w:val="clear" w:color="auto" w:fill="FFFFFF"/>
        </w:rPr>
        <w:t xml:space="preserve">умеренные положительные связи наблюдались </w:t>
      </w:r>
      <w:r w:rsidR="00325C25">
        <w:rPr>
          <w:color w:val="000000"/>
          <w:sz w:val="28"/>
          <w:szCs w:val="28"/>
          <w:shd w:val="clear" w:color="auto" w:fill="FFFFFF"/>
        </w:rPr>
        <w:t>между следующими показателями: «ко</w:t>
      </w:r>
      <w:r w:rsidR="002C7781">
        <w:rPr>
          <w:color w:val="000000"/>
          <w:sz w:val="28"/>
          <w:szCs w:val="28"/>
          <w:shd w:val="clear" w:color="auto" w:fill="FFFFFF"/>
        </w:rPr>
        <w:t>гнитивная шкала» и «жажда» (r=0,</w:t>
      </w:r>
      <w:r w:rsidR="00325C25">
        <w:rPr>
          <w:color w:val="000000"/>
          <w:sz w:val="28"/>
          <w:szCs w:val="28"/>
          <w:shd w:val="clear" w:color="auto" w:fill="FFFFFF"/>
        </w:rPr>
        <w:t>46</w:t>
      </w:r>
      <w:r w:rsidR="00FA1BAE">
        <w:rPr>
          <w:color w:val="000000"/>
          <w:sz w:val="28"/>
          <w:szCs w:val="28"/>
          <w:shd w:val="clear" w:color="auto" w:fill="FFFFFF"/>
        </w:rPr>
        <w:t>, р</w:t>
      </w:r>
      <w:r w:rsidR="00B660DC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325C25" w:rsidRPr="00325C25">
        <w:rPr>
          <w:color w:val="000000"/>
          <w:sz w:val="28"/>
          <w:szCs w:val="28"/>
          <w:shd w:val="clear" w:color="auto" w:fill="FFFFFF"/>
        </w:rPr>
        <w:t>0</w:t>
      </w:r>
      <w:r w:rsidR="00325C25">
        <w:rPr>
          <w:color w:val="000000"/>
          <w:sz w:val="28"/>
          <w:szCs w:val="28"/>
          <w:shd w:val="clear" w:color="auto" w:fill="FFFFFF"/>
        </w:rPr>
        <w:t>5)</w:t>
      </w:r>
      <w:r w:rsidR="00FA1BAE">
        <w:rPr>
          <w:color w:val="000000"/>
          <w:sz w:val="28"/>
          <w:szCs w:val="28"/>
          <w:shd w:val="clear" w:color="auto" w:fill="FFFFFF"/>
        </w:rPr>
        <w:t>; «когнитивная шкала» и «рефлекс» (r=0</w:t>
      </w:r>
      <w:r w:rsidR="002C7781">
        <w:rPr>
          <w:color w:val="000000"/>
          <w:sz w:val="28"/>
          <w:szCs w:val="28"/>
          <w:shd w:val="clear" w:color="auto" w:fill="FFFFFF"/>
        </w:rPr>
        <w:t>,</w:t>
      </w:r>
      <w:r w:rsidR="00FA1BAE">
        <w:rPr>
          <w:color w:val="000000"/>
          <w:sz w:val="28"/>
          <w:szCs w:val="28"/>
          <w:shd w:val="clear" w:color="auto" w:fill="FFFFFF"/>
        </w:rPr>
        <w:t>41, р</w:t>
      </w:r>
      <w:r w:rsidR="00837110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FA1BAE" w:rsidRPr="00325C25">
        <w:rPr>
          <w:color w:val="000000"/>
          <w:sz w:val="28"/>
          <w:szCs w:val="28"/>
          <w:shd w:val="clear" w:color="auto" w:fill="FFFFFF"/>
        </w:rPr>
        <w:t>0</w:t>
      </w:r>
      <w:r w:rsidR="00FA1BAE">
        <w:rPr>
          <w:color w:val="000000"/>
          <w:sz w:val="28"/>
          <w:szCs w:val="28"/>
          <w:shd w:val="clear" w:color="auto" w:fill="FFFFFF"/>
        </w:rPr>
        <w:t>5); «эмоционал</w:t>
      </w:r>
      <w:r w:rsidR="002C7781">
        <w:rPr>
          <w:color w:val="000000"/>
          <w:sz w:val="28"/>
          <w:szCs w:val="28"/>
          <w:shd w:val="clear" w:color="auto" w:fill="FFFFFF"/>
        </w:rPr>
        <w:t>ьная шкала» и «стимуляция» (r=0,</w:t>
      </w:r>
      <w:r w:rsidR="00FA1BAE">
        <w:rPr>
          <w:color w:val="000000"/>
          <w:sz w:val="28"/>
          <w:szCs w:val="28"/>
          <w:shd w:val="clear" w:color="auto" w:fill="FFFFFF"/>
        </w:rPr>
        <w:t>40, р</w:t>
      </w:r>
      <w:r w:rsidR="00837110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FA1BAE" w:rsidRPr="00325C25">
        <w:rPr>
          <w:color w:val="000000"/>
          <w:sz w:val="28"/>
          <w:szCs w:val="28"/>
          <w:shd w:val="clear" w:color="auto" w:fill="FFFFFF"/>
        </w:rPr>
        <w:t>0</w:t>
      </w:r>
      <w:r w:rsidR="00FA1BAE">
        <w:rPr>
          <w:color w:val="000000"/>
          <w:sz w:val="28"/>
          <w:szCs w:val="28"/>
          <w:shd w:val="clear" w:color="auto" w:fill="FFFFFF"/>
        </w:rPr>
        <w:t xml:space="preserve">5); </w:t>
      </w:r>
    </w:p>
    <w:p w:rsidR="006E11F6" w:rsidRDefault="00FA1BAE" w:rsidP="00B86E4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Сильные положительные связи наблюдались между следующими показателями: «эмоцио</w:t>
      </w:r>
      <w:r w:rsidR="002C7781">
        <w:rPr>
          <w:color w:val="000000"/>
          <w:sz w:val="28"/>
          <w:szCs w:val="28"/>
          <w:shd w:val="clear" w:color="auto" w:fill="FFFFFF"/>
        </w:rPr>
        <w:t>нальная шкала» и «рефлекс» (r=0,</w:t>
      </w:r>
      <w:r>
        <w:rPr>
          <w:color w:val="000000"/>
          <w:sz w:val="28"/>
          <w:szCs w:val="28"/>
          <w:shd w:val="clear" w:color="auto" w:fill="FFFFFF"/>
        </w:rPr>
        <w:t>41, р</w:t>
      </w:r>
      <w:r w:rsidR="00837110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1); «личностная шкала» и «зависимость</w:t>
      </w:r>
      <w:r w:rsidR="00164CC3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781">
        <w:rPr>
          <w:color w:val="000000"/>
          <w:sz w:val="28"/>
          <w:szCs w:val="28"/>
          <w:shd w:val="clear" w:color="auto" w:fill="FFFFFF"/>
        </w:rPr>
        <w:t>» (r=0,</w:t>
      </w:r>
      <w:r>
        <w:rPr>
          <w:color w:val="000000"/>
          <w:sz w:val="28"/>
          <w:szCs w:val="28"/>
          <w:shd w:val="clear" w:color="auto" w:fill="FFFFFF"/>
        </w:rPr>
        <w:t>52, р</w:t>
      </w:r>
      <w:r w:rsidR="00837110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</w:t>
      </w:r>
      <w:r w:rsidR="002F03D7">
        <w:rPr>
          <w:color w:val="000000"/>
          <w:sz w:val="28"/>
          <w:szCs w:val="28"/>
          <w:shd w:val="clear" w:color="auto" w:fill="FFFFFF"/>
        </w:rPr>
        <w:t>1)</w:t>
      </w:r>
      <w:r w:rsidR="00837110" w:rsidRPr="00837110">
        <w:rPr>
          <w:color w:val="000000"/>
          <w:sz w:val="28"/>
          <w:szCs w:val="28"/>
          <w:shd w:val="clear" w:color="auto" w:fill="FFFFFF"/>
        </w:rPr>
        <w:t xml:space="preserve"> </w:t>
      </w:r>
      <w:r w:rsidR="00837110" w:rsidRPr="003F7271">
        <w:rPr>
          <w:color w:val="000000"/>
          <w:sz w:val="28"/>
          <w:szCs w:val="28"/>
          <w:shd w:val="clear" w:color="auto" w:fill="FFFFFF"/>
        </w:rPr>
        <w:t>(</w:t>
      </w:r>
      <w:r w:rsidR="002F03D7">
        <w:rPr>
          <w:color w:val="000000"/>
          <w:sz w:val="27"/>
          <w:szCs w:val="27"/>
        </w:rPr>
        <w:t xml:space="preserve">см. табл. </w:t>
      </w:r>
      <w:r w:rsidR="00664209">
        <w:rPr>
          <w:color w:val="000000"/>
          <w:sz w:val="27"/>
          <w:szCs w:val="27"/>
        </w:rPr>
        <w:t>9</w:t>
      </w:r>
      <w:r w:rsidR="00837110">
        <w:rPr>
          <w:color w:val="000000"/>
          <w:sz w:val="28"/>
          <w:szCs w:val="28"/>
          <w:shd w:val="clear" w:color="auto" w:fill="FFFFFF"/>
        </w:rPr>
        <w:t>)</w:t>
      </w:r>
      <w:r w:rsidR="002F03D7">
        <w:rPr>
          <w:color w:val="000000"/>
          <w:sz w:val="28"/>
          <w:szCs w:val="28"/>
          <w:shd w:val="clear" w:color="auto" w:fill="FFFFFF"/>
        </w:rPr>
        <w:t>.</w:t>
      </w:r>
    </w:p>
    <w:p w:rsidR="00C85D4B" w:rsidRPr="00C85D4B" w:rsidRDefault="00C85D4B" w:rsidP="00B86E4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5D4B">
        <w:rPr>
          <w:color w:val="000000"/>
          <w:sz w:val="28"/>
          <w:szCs w:val="28"/>
        </w:rPr>
        <w:t>На основе полученных данных с помощью методов корреляционного анализа были обнаружены взаимосвязи между исследуемыми параметрами. Полученные результаты представлены в виде корреляционных плеяд.</w:t>
      </w:r>
    </w:p>
    <w:p w:rsidR="006E11F6" w:rsidRDefault="006E11F6" w:rsidP="00C20B99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C85D4B" w:rsidRDefault="00C85D4B" w:rsidP="00C20B99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C85D4B" w:rsidRDefault="00C85D4B" w:rsidP="00C20B99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C85D4B" w:rsidRDefault="00C85D4B" w:rsidP="00C20B99">
      <w:pPr>
        <w:spacing w:line="360" w:lineRule="auto"/>
        <w:jc w:val="center"/>
        <w:rPr>
          <w:noProof/>
          <w:color w:val="000000"/>
          <w:sz w:val="28"/>
          <w:szCs w:val="28"/>
        </w:rPr>
      </w:pPr>
    </w:p>
    <w:p w:rsidR="00C85D4B" w:rsidRPr="00FD7726" w:rsidRDefault="004C02B9" w:rsidP="00C20B99">
      <w:pPr>
        <w:spacing w:line="360" w:lineRule="auto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30061" cy="3848637"/>
            <wp:effectExtent l="19050" t="0" r="8739" b="0"/>
            <wp:docPr id="21" name="Рисунок 20" descr="Плеяды ч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яды часть 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80" w:rsidRPr="004F6827" w:rsidRDefault="00FE080C" w:rsidP="004F682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Рис.16. </w:t>
      </w:r>
      <w:r w:rsidR="00C85D4B">
        <w:rPr>
          <w:color w:val="000000"/>
          <w:sz w:val="28"/>
          <w:szCs w:val="28"/>
          <w:shd w:val="clear" w:color="auto" w:fill="FFFFFF"/>
        </w:rPr>
        <w:t xml:space="preserve">Корреляционные плеяды </w:t>
      </w:r>
      <w:r w:rsidR="00BA0BD9">
        <w:rPr>
          <w:color w:val="000000"/>
          <w:sz w:val="28"/>
          <w:szCs w:val="28"/>
          <w:shd w:val="clear" w:color="auto" w:fill="FFFFFF"/>
        </w:rPr>
        <w:t xml:space="preserve">для </w:t>
      </w:r>
      <w:r w:rsidR="00C85D4B">
        <w:rPr>
          <w:color w:val="000000"/>
          <w:sz w:val="28"/>
          <w:szCs w:val="28"/>
          <w:shd w:val="clear" w:color="auto" w:fill="FFFFFF"/>
        </w:rPr>
        <w:t xml:space="preserve">группы </w:t>
      </w:r>
      <w:r w:rsidR="00BA0BD9">
        <w:rPr>
          <w:color w:val="000000"/>
          <w:sz w:val="28"/>
          <w:szCs w:val="28"/>
          <w:shd w:val="clear" w:color="auto" w:fill="FFFFFF"/>
        </w:rPr>
        <w:t xml:space="preserve">пациентов </w:t>
      </w:r>
      <w:r w:rsidR="003427A2" w:rsidRPr="00BA0BD9">
        <w:rPr>
          <w:color w:val="000000"/>
          <w:sz w:val="28"/>
          <w:szCs w:val="28"/>
        </w:rPr>
        <w:t>на ранних</w:t>
      </w:r>
      <w:r w:rsidR="00C20B99" w:rsidRPr="00BA0BD9">
        <w:rPr>
          <w:color w:val="000000"/>
          <w:sz w:val="28"/>
          <w:szCs w:val="28"/>
        </w:rPr>
        <w:t xml:space="preserve"> стади</w:t>
      </w:r>
      <w:r w:rsidR="003427A2" w:rsidRPr="00BA0BD9">
        <w:rPr>
          <w:color w:val="000000"/>
          <w:sz w:val="28"/>
          <w:szCs w:val="28"/>
        </w:rPr>
        <w:t>ях</w:t>
      </w:r>
      <w:r w:rsidR="00C20B99" w:rsidRPr="00BA0BD9">
        <w:rPr>
          <w:color w:val="000000"/>
          <w:sz w:val="28"/>
          <w:szCs w:val="28"/>
        </w:rPr>
        <w:t xml:space="preserve"> ХОБЛ</w:t>
      </w:r>
      <w:r w:rsidR="004C02B9">
        <w:rPr>
          <w:color w:val="000000"/>
          <w:sz w:val="28"/>
          <w:szCs w:val="28"/>
        </w:rPr>
        <w:t xml:space="preserve"> (часть 1)</w:t>
      </w:r>
      <w:r>
        <w:rPr>
          <w:color w:val="000000"/>
          <w:sz w:val="28"/>
          <w:szCs w:val="28"/>
        </w:rPr>
        <w:t>.</w:t>
      </w:r>
    </w:p>
    <w:p w:rsidR="000C3C31" w:rsidRDefault="004C02B9" w:rsidP="000101D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видно из рисунка 16, в</w:t>
      </w:r>
      <w:r w:rsidR="003B4279">
        <w:rPr>
          <w:color w:val="000000"/>
          <w:sz w:val="28"/>
          <w:szCs w:val="28"/>
          <w:shd w:val="clear" w:color="auto" w:fill="FFFFFF"/>
        </w:rPr>
        <w:t>ыявленные умеренные положительные взаимосвязи между «когн</w:t>
      </w:r>
      <w:r w:rsidR="002C7781">
        <w:rPr>
          <w:color w:val="000000"/>
          <w:sz w:val="28"/>
          <w:szCs w:val="28"/>
          <w:shd w:val="clear" w:color="auto" w:fill="FFFFFF"/>
        </w:rPr>
        <w:t>итивной шкалой» и «жаждой» (r=0,</w:t>
      </w:r>
      <w:r w:rsidR="003B4279">
        <w:rPr>
          <w:color w:val="000000"/>
          <w:sz w:val="28"/>
          <w:szCs w:val="28"/>
          <w:shd w:val="clear" w:color="auto" w:fill="FFFFFF"/>
        </w:rPr>
        <w:t>46, р</w:t>
      </w:r>
      <w:r w:rsidR="00B660DC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3B4279" w:rsidRPr="00325C25">
        <w:rPr>
          <w:color w:val="000000"/>
          <w:sz w:val="28"/>
          <w:szCs w:val="28"/>
          <w:shd w:val="clear" w:color="auto" w:fill="FFFFFF"/>
        </w:rPr>
        <w:t>0</w:t>
      </w:r>
      <w:r w:rsidR="003B4279">
        <w:rPr>
          <w:color w:val="000000"/>
          <w:sz w:val="28"/>
          <w:szCs w:val="28"/>
          <w:shd w:val="clear" w:color="auto" w:fill="FFFFFF"/>
        </w:rPr>
        <w:t>5); «когнити</w:t>
      </w:r>
      <w:r w:rsidR="002C7781">
        <w:rPr>
          <w:color w:val="000000"/>
          <w:sz w:val="28"/>
          <w:szCs w:val="28"/>
          <w:shd w:val="clear" w:color="auto" w:fill="FFFFFF"/>
        </w:rPr>
        <w:t>вной шкалой» и «рефлексом» (r=0,</w:t>
      </w:r>
      <w:r w:rsidR="003B4279">
        <w:rPr>
          <w:color w:val="000000"/>
          <w:sz w:val="28"/>
          <w:szCs w:val="28"/>
          <w:shd w:val="clear" w:color="auto" w:fill="FFFFFF"/>
        </w:rPr>
        <w:t>41, р</w:t>
      </w:r>
      <w:r w:rsidR="003B4279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3B4279" w:rsidRPr="00325C25">
        <w:rPr>
          <w:color w:val="000000"/>
          <w:sz w:val="28"/>
          <w:szCs w:val="28"/>
          <w:shd w:val="clear" w:color="auto" w:fill="FFFFFF"/>
        </w:rPr>
        <w:t>0</w:t>
      </w:r>
      <w:r w:rsidR="00BD4325">
        <w:rPr>
          <w:color w:val="000000"/>
          <w:sz w:val="28"/>
          <w:szCs w:val="28"/>
          <w:shd w:val="clear" w:color="auto" w:fill="FFFFFF"/>
        </w:rPr>
        <w:t>5)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BD4325">
        <w:rPr>
          <w:color w:val="000000"/>
          <w:sz w:val="28"/>
          <w:szCs w:val="28"/>
          <w:shd w:val="clear" w:color="auto" w:fill="FFFFFF"/>
        </w:rPr>
        <w:t>в группе пациентов на ранней степени</w:t>
      </w:r>
      <w:r w:rsidR="003B4279">
        <w:rPr>
          <w:color w:val="000000"/>
          <w:sz w:val="28"/>
          <w:szCs w:val="28"/>
          <w:shd w:val="clear" w:color="auto" w:fill="FFFFFF"/>
        </w:rPr>
        <w:t xml:space="preserve"> заболевания объясняются тем, что пациенты хоть и осознают все риски</w:t>
      </w:r>
      <w:r w:rsidR="00641118">
        <w:rPr>
          <w:color w:val="000000"/>
          <w:sz w:val="28"/>
          <w:szCs w:val="28"/>
          <w:shd w:val="clear" w:color="auto" w:fill="FFFFFF"/>
        </w:rPr>
        <w:t xml:space="preserve"> </w:t>
      </w:r>
      <w:r w:rsidR="003B4279">
        <w:rPr>
          <w:color w:val="000000"/>
          <w:sz w:val="28"/>
          <w:szCs w:val="28"/>
          <w:shd w:val="clear" w:color="auto" w:fill="FFFFFF"/>
        </w:rPr>
        <w:t>имеющегося заболевания,  все равно испытывают неконтролируемое желание курить (жажда, рефлекс)</w:t>
      </w:r>
      <w:r w:rsidR="003027A4">
        <w:rPr>
          <w:color w:val="000000"/>
          <w:sz w:val="28"/>
          <w:szCs w:val="28"/>
          <w:shd w:val="clear" w:color="auto" w:fill="FFFFFF"/>
        </w:rPr>
        <w:t>. Обнаруженная  взаимосвязь между «эмоциональн</w:t>
      </w:r>
      <w:r w:rsidR="002C7781">
        <w:rPr>
          <w:color w:val="000000"/>
          <w:sz w:val="28"/>
          <w:szCs w:val="28"/>
          <w:shd w:val="clear" w:color="auto" w:fill="FFFFFF"/>
        </w:rPr>
        <w:t>ой шкалой» и «стимуляцией» (r=0,</w:t>
      </w:r>
      <w:r w:rsidR="003027A4">
        <w:rPr>
          <w:color w:val="000000"/>
          <w:sz w:val="28"/>
          <w:szCs w:val="28"/>
          <w:shd w:val="clear" w:color="auto" w:fill="FFFFFF"/>
        </w:rPr>
        <w:t>40, р</w:t>
      </w:r>
      <w:r w:rsidR="003027A4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3027A4" w:rsidRPr="00325C25">
        <w:rPr>
          <w:color w:val="000000"/>
          <w:sz w:val="28"/>
          <w:szCs w:val="28"/>
          <w:shd w:val="clear" w:color="auto" w:fill="FFFFFF"/>
        </w:rPr>
        <w:t>0</w:t>
      </w:r>
      <w:r w:rsidR="003027A4">
        <w:rPr>
          <w:color w:val="000000"/>
          <w:sz w:val="28"/>
          <w:szCs w:val="28"/>
          <w:shd w:val="clear" w:color="auto" w:fill="FFFFFF"/>
        </w:rPr>
        <w:t>5) объясняется тем, что в том, случае, когда человек взбадривает себя, снимает усталость и повышает свою продуктивность сигаретой (стимуляция), повышается и его уро</w:t>
      </w:r>
      <w:r w:rsidR="00493359">
        <w:rPr>
          <w:color w:val="000000"/>
          <w:sz w:val="28"/>
          <w:szCs w:val="28"/>
          <w:shd w:val="clear" w:color="auto" w:fill="FFFFFF"/>
        </w:rPr>
        <w:t>вень эм</w:t>
      </w:r>
      <w:r w:rsidR="00E96DBC">
        <w:rPr>
          <w:color w:val="000000"/>
          <w:sz w:val="28"/>
          <w:szCs w:val="28"/>
          <w:shd w:val="clear" w:color="auto" w:fill="FFFFFF"/>
        </w:rPr>
        <w:t xml:space="preserve">оционального состояния. </w:t>
      </w:r>
      <w:r w:rsidR="00001EDE">
        <w:rPr>
          <w:color w:val="000000"/>
          <w:sz w:val="28"/>
          <w:szCs w:val="28"/>
          <w:shd w:val="clear" w:color="auto" w:fill="FFFFFF"/>
        </w:rPr>
        <w:t>Сильная положительная взаимосвязь между «эмоционал</w:t>
      </w:r>
      <w:r w:rsidR="002C7781">
        <w:rPr>
          <w:color w:val="000000"/>
          <w:sz w:val="28"/>
          <w:szCs w:val="28"/>
          <w:shd w:val="clear" w:color="auto" w:fill="FFFFFF"/>
        </w:rPr>
        <w:t>ьной шкалой» и «рефлексом» (r=0,</w:t>
      </w:r>
      <w:r w:rsidR="00001EDE">
        <w:rPr>
          <w:color w:val="000000"/>
          <w:sz w:val="28"/>
          <w:szCs w:val="28"/>
          <w:shd w:val="clear" w:color="auto" w:fill="FFFFFF"/>
        </w:rPr>
        <w:t>50, р</w:t>
      </w:r>
      <w:r w:rsidR="00001EDE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001EDE" w:rsidRPr="00325C25">
        <w:rPr>
          <w:color w:val="000000"/>
          <w:sz w:val="28"/>
          <w:szCs w:val="28"/>
          <w:shd w:val="clear" w:color="auto" w:fill="FFFFFF"/>
        </w:rPr>
        <w:t>0</w:t>
      </w:r>
      <w:r w:rsidR="00001EDE">
        <w:rPr>
          <w:color w:val="000000"/>
          <w:sz w:val="28"/>
          <w:szCs w:val="28"/>
          <w:shd w:val="clear" w:color="auto" w:fill="FFFFFF"/>
        </w:rPr>
        <w:t xml:space="preserve">1) может быть проинтерпретирована </w:t>
      </w:r>
      <w:r w:rsidR="000C3C31">
        <w:rPr>
          <w:color w:val="000000"/>
          <w:sz w:val="28"/>
          <w:szCs w:val="28"/>
          <w:shd w:val="clear" w:color="auto" w:fill="FFFFFF"/>
        </w:rPr>
        <w:t>следующим образом</w:t>
      </w:r>
      <w:r w:rsidR="00001EDE">
        <w:rPr>
          <w:color w:val="000000"/>
          <w:sz w:val="28"/>
          <w:szCs w:val="28"/>
          <w:shd w:val="clear" w:color="auto" w:fill="FFFFFF"/>
        </w:rPr>
        <w:t xml:space="preserve">, пациенты с ХОБЛ на ранних стадиях заболевания, курят осознанно, то есть всегда отмечают тот факт, что закуривают сигарету, и точно знают количество выкуриваемых сигарет в день, </w:t>
      </w:r>
      <w:r w:rsidR="000C3C31">
        <w:rPr>
          <w:color w:val="000000"/>
          <w:sz w:val="28"/>
          <w:szCs w:val="28"/>
          <w:shd w:val="clear" w:color="auto" w:fill="FFFFFF"/>
        </w:rPr>
        <w:t>и чем</w:t>
      </w:r>
      <w:r w:rsidR="004768A4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4768A4" w:rsidRPr="004768A4">
        <w:rPr>
          <w:color w:val="000000"/>
          <w:sz w:val="28"/>
          <w:szCs w:val="28"/>
          <w:shd w:val="clear" w:color="auto" w:fill="FFFFFF"/>
        </w:rPr>
        <w:lastRenderedPageBreak/>
        <w:t>больше пациенты первой группы употребляют никотин, тем сильнее они беспокоятся о состоянии своего здоровь</w:t>
      </w:r>
      <w:r w:rsidR="004768A4">
        <w:rPr>
          <w:color w:val="000000"/>
          <w:sz w:val="28"/>
          <w:szCs w:val="28"/>
          <w:shd w:val="clear" w:color="auto" w:fill="FFFFFF"/>
        </w:rPr>
        <w:t xml:space="preserve">я. Хотя на поведенческом уровне, никаких изменений не происходит. </w:t>
      </w:r>
    </w:p>
    <w:p w:rsidR="004C02B9" w:rsidRDefault="00E12962" w:rsidP="00E1296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052725" cy="1861073"/>
            <wp:effectExtent l="19050" t="0" r="0" b="0"/>
            <wp:docPr id="23" name="Рисунок 21" descr="Плеяблы част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яблы часть 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090" cy="186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B9" w:rsidRPr="004C02B9" w:rsidRDefault="004C02B9" w:rsidP="004C02B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Рис.17. </w:t>
      </w:r>
      <w:r>
        <w:rPr>
          <w:color w:val="000000"/>
          <w:sz w:val="28"/>
          <w:szCs w:val="28"/>
          <w:shd w:val="clear" w:color="auto" w:fill="FFFFFF"/>
        </w:rPr>
        <w:t xml:space="preserve">Корреляционные плеяды для группы пациентов </w:t>
      </w:r>
      <w:r w:rsidRPr="00BA0BD9">
        <w:rPr>
          <w:color w:val="000000"/>
          <w:sz w:val="28"/>
          <w:szCs w:val="28"/>
        </w:rPr>
        <w:t>на ранних стадиях ХОБЛ</w:t>
      </w:r>
      <w:r>
        <w:rPr>
          <w:color w:val="000000"/>
          <w:sz w:val="28"/>
          <w:szCs w:val="28"/>
        </w:rPr>
        <w:t xml:space="preserve"> (часть 2).</w:t>
      </w:r>
    </w:p>
    <w:p w:rsidR="00611EC0" w:rsidRDefault="000C3C31" w:rsidP="000101D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Опираясь на полученные данные и выявленную взаимосвязь между показателями «личностная шкала» и «</w:t>
      </w:r>
      <w:r w:rsidRPr="00BD4325">
        <w:rPr>
          <w:color w:val="000000"/>
          <w:sz w:val="28"/>
          <w:szCs w:val="28"/>
          <w:shd w:val="clear" w:color="auto" w:fill="FFFFFF"/>
        </w:rPr>
        <w:t>зависимость</w:t>
      </w:r>
      <w:r w:rsidR="00BD4325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781">
        <w:rPr>
          <w:color w:val="000000"/>
          <w:sz w:val="28"/>
          <w:szCs w:val="28"/>
          <w:shd w:val="clear" w:color="auto" w:fill="FFFFFF"/>
        </w:rPr>
        <w:t>» (r=0,</w:t>
      </w:r>
      <w:r>
        <w:rPr>
          <w:color w:val="000000"/>
          <w:sz w:val="28"/>
          <w:szCs w:val="28"/>
          <w:shd w:val="clear" w:color="auto" w:fill="FFFFFF"/>
        </w:rPr>
        <w:t>52,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1)</w:t>
      </w:r>
      <w:r w:rsidR="00E12962">
        <w:rPr>
          <w:color w:val="000000"/>
          <w:sz w:val="28"/>
          <w:szCs w:val="28"/>
          <w:shd w:val="clear" w:color="auto" w:fill="FFFFFF"/>
        </w:rPr>
        <w:t xml:space="preserve"> (рисунок 17),</w:t>
      </w:r>
      <w:r>
        <w:rPr>
          <w:color w:val="000000"/>
          <w:sz w:val="28"/>
          <w:szCs w:val="28"/>
          <w:shd w:val="clear" w:color="auto" w:fill="FFFFFF"/>
        </w:rPr>
        <w:t xml:space="preserve"> можно сделать вывод о том, что чем сильнее никотиновая зависимость, тем</w:t>
      </w:r>
      <w:r w:rsidR="00AD5616">
        <w:rPr>
          <w:color w:val="000000"/>
          <w:sz w:val="28"/>
          <w:szCs w:val="28"/>
          <w:shd w:val="clear" w:color="auto" w:fill="FFFFFF"/>
        </w:rPr>
        <w:t xml:space="preserve"> больше</w:t>
      </w:r>
      <w:r w:rsidR="00E96DBC">
        <w:rPr>
          <w:color w:val="000000"/>
          <w:sz w:val="28"/>
          <w:szCs w:val="28"/>
          <w:shd w:val="clear" w:color="auto" w:fill="FFFFFF"/>
        </w:rPr>
        <w:t xml:space="preserve"> респондентами</w:t>
      </w:r>
      <w:r w:rsidR="00AD5616">
        <w:rPr>
          <w:color w:val="000000"/>
          <w:sz w:val="28"/>
          <w:szCs w:val="28"/>
          <w:shd w:val="clear" w:color="auto" w:fill="FFFFFF"/>
        </w:rPr>
        <w:t xml:space="preserve"> ценится</w:t>
      </w:r>
      <w:r w:rsidR="00493359">
        <w:rPr>
          <w:color w:val="000000"/>
          <w:sz w:val="28"/>
          <w:szCs w:val="28"/>
          <w:shd w:val="clear" w:color="auto" w:fill="FFFFFF"/>
        </w:rPr>
        <w:t xml:space="preserve"> </w:t>
      </w:r>
      <w:r w:rsidR="00E6550D">
        <w:rPr>
          <w:color w:val="000000"/>
          <w:sz w:val="28"/>
          <w:szCs w:val="28"/>
          <w:shd w:val="clear" w:color="auto" w:fill="FFFFFF"/>
        </w:rPr>
        <w:t xml:space="preserve">собственное </w:t>
      </w:r>
      <w:r w:rsidR="00493359">
        <w:rPr>
          <w:color w:val="000000"/>
          <w:sz w:val="28"/>
          <w:szCs w:val="28"/>
          <w:shd w:val="clear" w:color="auto" w:fill="FFFFFF"/>
        </w:rPr>
        <w:t>здоровье.</w:t>
      </w:r>
      <w:r w:rsidR="00AD5616">
        <w:rPr>
          <w:color w:val="000000"/>
          <w:sz w:val="28"/>
          <w:szCs w:val="28"/>
          <w:shd w:val="clear" w:color="auto" w:fill="FFFFFF"/>
        </w:rPr>
        <w:t xml:space="preserve"> Так,</w:t>
      </w:r>
      <w:r w:rsidR="000101DF">
        <w:rPr>
          <w:color w:val="000000"/>
          <w:sz w:val="28"/>
          <w:szCs w:val="28"/>
          <w:shd w:val="clear" w:color="auto" w:fill="FFFFFF"/>
        </w:rPr>
        <w:t xml:space="preserve"> пациенты знают, о негативном влиянии табака на организм</w:t>
      </w:r>
      <w:r w:rsidR="00E048E6">
        <w:rPr>
          <w:color w:val="000000"/>
          <w:sz w:val="28"/>
          <w:szCs w:val="28"/>
          <w:shd w:val="clear" w:color="auto" w:fill="FFFFFF"/>
        </w:rPr>
        <w:t xml:space="preserve">, </w:t>
      </w:r>
      <w:r w:rsidR="00493359">
        <w:rPr>
          <w:color w:val="000000"/>
          <w:sz w:val="28"/>
          <w:szCs w:val="28"/>
          <w:shd w:val="clear" w:color="auto" w:fill="FFFFFF"/>
        </w:rPr>
        <w:t xml:space="preserve"> </w:t>
      </w:r>
      <w:r w:rsidR="00E048E6">
        <w:rPr>
          <w:color w:val="000000"/>
          <w:sz w:val="28"/>
          <w:szCs w:val="28"/>
          <w:shd w:val="clear" w:color="auto" w:fill="FFFFFF"/>
        </w:rPr>
        <w:t xml:space="preserve">но самостоятельно отказать от вредной привычки они не могут, хоть и мотивация на отказ от курения находится на «среднем» уровне.  Систематически употребляя никотин, они понимают, что чем больше они курят, тем хуже становится их здоровье </w:t>
      </w:r>
      <w:r w:rsidR="00AD5616">
        <w:rPr>
          <w:color w:val="000000"/>
          <w:sz w:val="28"/>
          <w:szCs w:val="28"/>
          <w:shd w:val="clear" w:color="auto" w:fill="FFFFFF"/>
        </w:rPr>
        <w:t>и,</w:t>
      </w:r>
      <w:r w:rsidR="00E048E6">
        <w:rPr>
          <w:color w:val="000000"/>
          <w:sz w:val="28"/>
          <w:szCs w:val="28"/>
          <w:shd w:val="clear" w:color="auto" w:fill="FFFFFF"/>
        </w:rPr>
        <w:t xml:space="preserve"> следовательно</w:t>
      </w:r>
      <w:r w:rsidR="00AD5616">
        <w:rPr>
          <w:color w:val="000000"/>
          <w:sz w:val="28"/>
          <w:szCs w:val="28"/>
          <w:shd w:val="clear" w:color="auto" w:fill="FFFFFF"/>
        </w:rPr>
        <w:t>,</w:t>
      </w:r>
      <w:r w:rsidR="00E048E6">
        <w:rPr>
          <w:color w:val="000000"/>
          <w:sz w:val="28"/>
          <w:szCs w:val="28"/>
          <w:shd w:val="clear" w:color="auto" w:fill="FFFFFF"/>
        </w:rPr>
        <w:t xml:space="preserve"> тем сильнее они начинают его ценить. </w:t>
      </w:r>
    </w:p>
    <w:p w:rsidR="00E048E6" w:rsidRDefault="00E048E6" w:rsidP="00B86E4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Проанализировав все </w:t>
      </w:r>
      <w:r w:rsidR="00BE4F62">
        <w:rPr>
          <w:color w:val="000000"/>
          <w:sz w:val="28"/>
          <w:szCs w:val="28"/>
          <w:shd w:val="clear" w:color="auto" w:fill="FFFFFF"/>
        </w:rPr>
        <w:t>взаимосвязи,</w:t>
      </w:r>
      <w:r>
        <w:rPr>
          <w:color w:val="000000"/>
          <w:sz w:val="28"/>
          <w:szCs w:val="28"/>
          <w:shd w:val="clear" w:color="auto" w:fill="FFFFFF"/>
        </w:rPr>
        <w:t xml:space="preserve"> полученные в группе пациентов на ранних стадиях заболевания, можно сделать следующие выводы:</w:t>
      </w:r>
    </w:p>
    <w:p w:rsidR="00E048E6" w:rsidRPr="00855FFD" w:rsidRDefault="00E048E6" w:rsidP="00E12962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5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Пациенты 1 группы продолжают курить, несмотря на то, что знают о пагубном влиянии никотина на организм;</w:t>
      </w:r>
    </w:p>
    <w:p w:rsidR="00F9513F" w:rsidRPr="00976D30" w:rsidRDefault="00CC4736" w:rsidP="00F9513F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6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больше</w:t>
      </w:r>
      <w:r w:rsidR="00F9513F" w:rsidRPr="00976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пациенты первой группы употребляют никотин, тем сильнее они</w:t>
      </w:r>
      <w:r w:rsidRPr="00976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беспокоятся о состоянии своего здоровь</w:t>
      </w:r>
      <w:r w:rsidR="00ED1695" w:rsidRPr="00976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я.  Но при этом на поведенческом уровне никаких изменений не происходит - они не готовы ограничивать себя в употреблении никотина. </w:t>
      </w:r>
    </w:p>
    <w:p w:rsidR="00CC4736" w:rsidRPr="00F9513F" w:rsidRDefault="00CC4736" w:rsidP="00F9513F"/>
    <w:p w:rsidR="00034901" w:rsidRPr="00E12962" w:rsidRDefault="00034901" w:rsidP="00E12962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5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Несмотря на «средний» уровень мотивации к отказу от сигарет, пациенты все равно не предпринимают никаких действий, </w:t>
      </w:r>
      <w:r w:rsidRPr="00855FFD">
        <w:rPr>
          <w:rFonts w:ascii="Times New Roman" w:hAnsi="Times New Roman"/>
          <w:color w:val="000000"/>
          <w:sz w:val="28"/>
          <w:szCs w:val="28"/>
        </w:rPr>
        <w:t>направленных на сохранения и укрепления своего соматического состояния.</w:t>
      </w:r>
    </w:p>
    <w:p w:rsidR="003027A4" w:rsidRDefault="00664209" w:rsidP="003427A2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Таблица 10</w:t>
      </w:r>
    </w:p>
    <w:p w:rsidR="00D41252" w:rsidRDefault="003427A2" w:rsidP="007620ED">
      <w:pPr>
        <w:spacing w:line="360" w:lineRule="auto"/>
        <w:ind w:firstLine="709"/>
        <w:jc w:val="center"/>
        <w:rPr>
          <w:noProof/>
          <w:color w:val="000000"/>
          <w:sz w:val="28"/>
          <w:szCs w:val="28"/>
          <w:shd w:val="clear" w:color="auto" w:fill="FFFFFF"/>
        </w:rPr>
      </w:pPr>
      <w:r w:rsidRPr="000265C5">
        <w:rPr>
          <w:b/>
          <w:color w:val="000000"/>
          <w:sz w:val="28"/>
          <w:szCs w:val="28"/>
          <w:shd w:val="clear" w:color="auto" w:fill="FFFFFF"/>
        </w:rPr>
        <w:t xml:space="preserve">Результаты корреляционного анализа данных </w:t>
      </w:r>
      <w:r w:rsidR="000101DF">
        <w:rPr>
          <w:b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b/>
          <w:color w:val="000000"/>
          <w:sz w:val="28"/>
          <w:szCs w:val="28"/>
          <w:shd w:val="clear" w:color="auto" w:fill="FFFFFF"/>
        </w:rPr>
        <w:t>пациентов на поздних стадиях ХОБЛ</w:t>
      </w:r>
    </w:p>
    <w:tbl>
      <w:tblPr>
        <w:tblStyle w:val="ad"/>
        <w:tblW w:w="10617" w:type="dxa"/>
        <w:tblInd w:w="-1087" w:type="dxa"/>
        <w:tblLayout w:type="fixed"/>
        <w:tblLook w:val="04A0"/>
      </w:tblPr>
      <w:tblGrid>
        <w:gridCol w:w="2405"/>
        <w:gridCol w:w="1096"/>
        <w:gridCol w:w="1238"/>
        <w:gridCol w:w="734"/>
        <w:gridCol w:w="858"/>
        <w:gridCol w:w="1054"/>
        <w:gridCol w:w="986"/>
        <w:gridCol w:w="986"/>
        <w:gridCol w:w="1260"/>
      </w:tblGrid>
      <w:tr w:rsidR="003F7271" w:rsidRPr="005537C7" w:rsidTr="002C7781">
        <w:trPr>
          <w:cantSplit/>
          <w:trHeight w:val="1663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textDirection w:val="btLr"/>
          </w:tcPr>
          <w:p w:rsidR="003F7271" w:rsidRPr="003F7271" w:rsidRDefault="003F7271" w:rsidP="008A5AA5">
            <w:pPr>
              <w:ind w:left="113" w:right="113"/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Зависимость</w:t>
            </w:r>
            <w:r w:rsidR="00164CC3">
              <w:rPr>
                <w:sz w:val="28"/>
                <w:szCs w:val="28"/>
              </w:rPr>
              <w:t xml:space="preserve"> от никотина </w:t>
            </w:r>
          </w:p>
        </w:tc>
        <w:tc>
          <w:tcPr>
            <w:tcW w:w="1238" w:type="dxa"/>
            <w:textDirection w:val="btLr"/>
          </w:tcPr>
          <w:p w:rsidR="003F7271" w:rsidRPr="003F7271" w:rsidRDefault="003F7271" w:rsidP="008A5AA5">
            <w:pPr>
              <w:ind w:left="113" w:right="113"/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Мотивация</w:t>
            </w:r>
            <w:r w:rsidR="002C7781">
              <w:rPr>
                <w:sz w:val="28"/>
                <w:szCs w:val="28"/>
              </w:rPr>
              <w:t xml:space="preserve"> к отказу от сигарет</w:t>
            </w:r>
          </w:p>
        </w:tc>
        <w:tc>
          <w:tcPr>
            <w:tcW w:w="734" w:type="dxa"/>
            <w:textDirection w:val="btLr"/>
          </w:tcPr>
          <w:p w:rsidR="003F7271" w:rsidRPr="003F7271" w:rsidRDefault="003F7271" w:rsidP="008A5AA5">
            <w:pPr>
              <w:ind w:left="113" w:right="113"/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Стимуляция</w:t>
            </w:r>
          </w:p>
        </w:tc>
        <w:tc>
          <w:tcPr>
            <w:tcW w:w="858" w:type="dxa"/>
            <w:textDirection w:val="btLr"/>
          </w:tcPr>
          <w:p w:rsidR="003F7271" w:rsidRPr="003F7271" w:rsidRDefault="003F7271" w:rsidP="008A5AA5">
            <w:pPr>
              <w:ind w:left="113" w:right="113"/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Игра с сигаретой</w:t>
            </w:r>
          </w:p>
        </w:tc>
        <w:tc>
          <w:tcPr>
            <w:tcW w:w="1054" w:type="dxa"/>
            <w:textDirection w:val="btLr"/>
          </w:tcPr>
          <w:p w:rsidR="003F7271" w:rsidRPr="003F7271" w:rsidRDefault="003F7271" w:rsidP="008A5AA5">
            <w:pPr>
              <w:ind w:left="113" w:right="113"/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Расслабление</w:t>
            </w:r>
          </w:p>
        </w:tc>
        <w:tc>
          <w:tcPr>
            <w:tcW w:w="986" w:type="dxa"/>
            <w:textDirection w:val="btLr"/>
          </w:tcPr>
          <w:p w:rsidR="003F7271" w:rsidRPr="003F7271" w:rsidRDefault="003F7271" w:rsidP="008A5AA5">
            <w:pPr>
              <w:ind w:left="113" w:right="113"/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 xml:space="preserve">Поддержка </w:t>
            </w:r>
          </w:p>
        </w:tc>
        <w:tc>
          <w:tcPr>
            <w:tcW w:w="986" w:type="dxa"/>
            <w:textDirection w:val="btLr"/>
          </w:tcPr>
          <w:p w:rsidR="003F7271" w:rsidRPr="003F7271" w:rsidRDefault="003F7271" w:rsidP="008A5AA5">
            <w:pPr>
              <w:ind w:left="113" w:right="113"/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Жажда</w:t>
            </w:r>
          </w:p>
        </w:tc>
        <w:tc>
          <w:tcPr>
            <w:tcW w:w="1260" w:type="dxa"/>
            <w:textDirection w:val="btLr"/>
          </w:tcPr>
          <w:p w:rsidR="003F7271" w:rsidRPr="003F7271" w:rsidRDefault="003F7271" w:rsidP="008A5AA5">
            <w:pPr>
              <w:ind w:left="113" w:right="113"/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Рефлекс</w:t>
            </w:r>
          </w:p>
        </w:tc>
      </w:tr>
      <w:tr w:rsidR="003F7271" w:rsidRPr="005537C7" w:rsidTr="002C7781">
        <w:trPr>
          <w:trHeight w:val="369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Враждебность</w:t>
            </w:r>
          </w:p>
        </w:tc>
        <w:tc>
          <w:tcPr>
            <w:tcW w:w="1096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-</w:t>
            </w:r>
            <w:r w:rsidR="002C7781">
              <w:rPr>
                <w:sz w:val="28"/>
                <w:szCs w:val="28"/>
              </w:rPr>
              <w:t>0</w:t>
            </w:r>
            <w:r w:rsidRPr="003F7271">
              <w:rPr>
                <w:sz w:val="28"/>
                <w:szCs w:val="28"/>
              </w:rPr>
              <w:t>,67**</w:t>
            </w:r>
          </w:p>
        </w:tc>
        <w:tc>
          <w:tcPr>
            <w:tcW w:w="1238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</w:tr>
      <w:tr w:rsidR="003F7271" w:rsidRPr="005537C7" w:rsidTr="002C7781">
        <w:trPr>
          <w:trHeight w:val="349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Стимуляция</w:t>
            </w:r>
          </w:p>
        </w:tc>
        <w:tc>
          <w:tcPr>
            <w:tcW w:w="1096" w:type="dxa"/>
          </w:tcPr>
          <w:p w:rsidR="003F7271" w:rsidRPr="003F7271" w:rsidRDefault="002C7781" w:rsidP="008A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</w:rPr>
              <w:t>,82**</w:t>
            </w:r>
          </w:p>
        </w:tc>
        <w:tc>
          <w:tcPr>
            <w:tcW w:w="1238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-</w:t>
            </w:r>
            <w:r w:rsidR="002C7781">
              <w:rPr>
                <w:sz w:val="28"/>
                <w:szCs w:val="28"/>
              </w:rPr>
              <w:t>0</w:t>
            </w:r>
            <w:r w:rsidRPr="003F7271">
              <w:rPr>
                <w:sz w:val="28"/>
                <w:szCs w:val="28"/>
              </w:rPr>
              <w:t>,74**</w:t>
            </w:r>
          </w:p>
        </w:tc>
        <w:tc>
          <w:tcPr>
            <w:tcW w:w="734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</w:tr>
      <w:tr w:rsidR="003F7271" w:rsidRPr="005537C7" w:rsidTr="002C7781">
        <w:trPr>
          <w:trHeight w:val="369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Игра с сигаретой</w:t>
            </w:r>
          </w:p>
        </w:tc>
        <w:tc>
          <w:tcPr>
            <w:tcW w:w="109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,53**</w:t>
            </w:r>
          </w:p>
        </w:tc>
        <w:tc>
          <w:tcPr>
            <w:tcW w:w="1238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  <w:r w:rsidRPr="003F7271">
              <w:rPr>
                <w:sz w:val="28"/>
                <w:szCs w:val="28"/>
                <w:lang w:val="en-US"/>
              </w:rPr>
              <w:t>-</w:t>
            </w:r>
            <w:r w:rsidR="002C7781">
              <w:rPr>
                <w:sz w:val="28"/>
                <w:szCs w:val="28"/>
              </w:rPr>
              <w:t>0</w:t>
            </w:r>
            <w:r w:rsidRPr="003F7271">
              <w:rPr>
                <w:sz w:val="28"/>
                <w:szCs w:val="28"/>
                <w:lang w:val="en-US"/>
              </w:rPr>
              <w:t>,43**</w:t>
            </w:r>
          </w:p>
        </w:tc>
        <w:tc>
          <w:tcPr>
            <w:tcW w:w="734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8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</w:tr>
      <w:tr w:rsidR="003F7271" w:rsidRPr="005537C7" w:rsidTr="002C7781">
        <w:trPr>
          <w:trHeight w:val="369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Расслабление</w:t>
            </w:r>
          </w:p>
        </w:tc>
        <w:tc>
          <w:tcPr>
            <w:tcW w:w="109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,69**</w:t>
            </w:r>
          </w:p>
        </w:tc>
        <w:tc>
          <w:tcPr>
            <w:tcW w:w="1238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  <w:r w:rsidRPr="003F7271">
              <w:rPr>
                <w:sz w:val="28"/>
                <w:szCs w:val="28"/>
                <w:lang w:val="en-US"/>
              </w:rPr>
              <w:t>-</w:t>
            </w:r>
            <w:r w:rsidR="002C7781">
              <w:rPr>
                <w:sz w:val="28"/>
                <w:szCs w:val="28"/>
              </w:rPr>
              <w:t>0</w:t>
            </w:r>
            <w:r w:rsidRPr="003F7271">
              <w:rPr>
                <w:sz w:val="28"/>
                <w:szCs w:val="28"/>
                <w:lang w:val="en-US"/>
              </w:rPr>
              <w:t>,40*</w:t>
            </w:r>
          </w:p>
        </w:tc>
        <w:tc>
          <w:tcPr>
            <w:tcW w:w="734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8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</w:tr>
      <w:tr w:rsidR="003F7271" w:rsidRPr="005537C7" w:rsidTr="002C7781">
        <w:trPr>
          <w:trHeight w:val="349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 xml:space="preserve">Поддержка </w:t>
            </w:r>
          </w:p>
        </w:tc>
        <w:tc>
          <w:tcPr>
            <w:tcW w:w="109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,66**</w:t>
            </w:r>
          </w:p>
        </w:tc>
        <w:tc>
          <w:tcPr>
            <w:tcW w:w="1238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  <w:r w:rsidRPr="003F7271">
              <w:rPr>
                <w:sz w:val="28"/>
                <w:szCs w:val="28"/>
                <w:lang w:val="en-US"/>
              </w:rPr>
              <w:t>-</w:t>
            </w:r>
            <w:r w:rsidR="002C7781">
              <w:rPr>
                <w:sz w:val="28"/>
                <w:szCs w:val="28"/>
              </w:rPr>
              <w:t>0</w:t>
            </w:r>
            <w:r w:rsidRPr="003F7271">
              <w:rPr>
                <w:sz w:val="28"/>
                <w:szCs w:val="28"/>
                <w:lang w:val="en-US"/>
              </w:rPr>
              <w:t>,44**</w:t>
            </w:r>
          </w:p>
        </w:tc>
        <w:tc>
          <w:tcPr>
            <w:tcW w:w="734" w:type="dxa"/>
          </w:tcPr>
          <w:p w:rsidR="003F7271" w:rsidRPr="00FD7726" w:rsidRDefault="003F7271" w:rsidP="00FD772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</w:tcPr>
          <w:p w:rsidR="003F7271" w:rsidRPr="00FD7726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</w:tr>
      <w:tr w:rsidR="003F7271" w:rsidRPr="005537C7" w:rsidTr="002C7781">
        <w:trPr>
          <w:trHeight w:val="369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Жажда</w:t>
            </w:r>
          </w:p>
        </w:tc>
        <w:tc>
          <w:tcPr>
            <w:tcW w:w="109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,83**</w:t>
            </w:r>
          </w:p>
        </w:tc>
        <w:tc>
          <w:tcPr>
            <w:tcW w:w="1238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  <w:r w:rsidRPr="003F7271">
              <w:rPr>
                <w:sz w:val="28"/>
                <w:szCs w:val="28"/>
                <w:lang w:val="en-US"/>
              </w:rPr>
              <w:t>-</w:t>
            </w:r>
            <w:r w:rsidR="002C7781">
              <w:rPr>
                <w:sz w:val="28"/>
                <w:szCs w:val="28"/>
              </w:rPr>
              <w:t>0</w:t>
            </w:r>
            <w:r w:rsidRPr="003F7271">
              <w:rPr>
                <w:sz w:val="28"/>
                <w:szCs w:val="28"/>
                <w:lang w:val="en-US"/>
              </w:rPr>
              <w:t>,54**</w:t>
            </w:r>
          </w:p>
        </w:tc>
        <w:tc>
          <w:tcPr>
            <w:tcW w:w="734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8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</w:tcPr>
          <w:p w:rsidR="003F7271" w:rsidRPr="00FD7726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</w:tr>
      <w:tr w:rsidR="003F7271" w:rsidRPr="005537C7" w:rsidTr="002C7781">
        <w:trPr>
          <w:trHeight w:val="349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Рефлекс</w:t>
            </w:r>
          </w:p>
        </w:tc>
        <w:tc>
          <w:tcPr>
            <w:tcW w:w="109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,74**</w:t>
            </w:r>
          </w:p>
        </w:tc>
        <w:tc>
          <w:tcPr>
            <w:tcW w:w="1238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  <w:r w:rsidRPr="003F7271">
              <w:rPr>
                <w:sz w:val="28"/>
                <w:szCs w:val="28"/>
                <w:lang w:val="en-US"/>
              </w:rPr>
              <w:t>-</w:t>
            </w:r>
            <w:r w:rsidR="002C7781">
              <w:rPr>
                <w:sz w:val="28"/>
                <w:szCs w:val="28"/>
              </w:rPr>
              <w:t>0</w:t>
            </w:r>
            <w:r w:rsidRPr="003F7271">
              <w:rPr>
                <w:sz w:val="28"/>
                <w:szCs w:val="28"/>
                <w:lang w:val="en-US"/>
              </w:rPr>
              <w:t>,59**</w:t>
            </w:r>
          </w:p>
        </w:tc>
        <w:tc>
          <w:tcPr>
            <w:tcW w:w="734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8" w:type="dxa"/>
          </w:tcPr>
          <w:p w:rsidR="003F7271" w:rsidRPr="00FD7726" w:rsidRDefault="003F7271" w:rsidP="00FD7726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F7271" w:rsidRPr="00FD7726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FD7726" w:rsidRDefault="003F7271" w:rsidP="00FD772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3F7271" w:rsidP="008A5AA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</w:tr>
      <w:tr w:rsidR="003F7271" w:rsidRPr="005537C7" w:rsidTr="002C7781">
        <w:trPr>
          <w:trHeight w:val="738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Когнит. Шкала</w:t>
            </w:r>
          </w:p>
        </w:tc>
        <w:tc>
          <w:tcPr>
            <w:tcW w:w="1096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3F7271" w:rsidRPr="003F7271" w:rsidRDefault="003F7271" w:rsidP="002062F7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,49**</w:t>
            </w:r>
          </w:p>
        </w:tc>
        <w:tc>
          <w:tcPr>
            <w:tcW w:w="858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F7271" w:rsidRPr="00FD7726" w:rsidRDefault="003F7271" w:rsidP="00FD772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,39*</w:t>
            </w:r>
          </w:p>
        </w:tc>
        <w:tc>
          <w:tcPr>
            <w:tcW w:w="98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,40*</w:t>
            </w:r>
          </w:p>
        </w:tc>
        <w:tc>
          <w:tcPr>
            <w:tcW w:w="1260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,45**</w:t>
            </w:r>
          </w:p>
        </w:tc>
      </w:tr>
      <w:tr w:rsidR="003F7271" w:rsidRPr="005537C7" w:rsidTr="002C7781">
        <w:trPr>
          <w:trHeight w:val="352"/>
        </w:trPr>
        <w:tc>
          <w:tcPr>
            <w:tcW w:w="2405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  <w:r w:rsidRPr="003F7271">
              <w:rPr>
                <w:sz w:val="28"/>
                <w:szCs w:val="28"/>
              </w:rPr>
              <w:t>Повед. Шкала</w:t>
            </w:r>
          </w:p>
        </w:tc>
        <w:tc>
          <w:tcPr>
            <w:tcW w:w="1096" w:type="dxa"/>
          </w:tcPr>
          <w:p w:rsidR="003F7271" w:rsidRPr="00732FF7" w:rsidRDefault="00732FF7" w:rsidP="008A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C77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F7271" w:rsidRPr="003F7271">
              <w:rPr>
                <w:sz w:val="28"/>
                <w:szCs w:val="28"/>
                <w:lang w:val="en-US"/>
              </w:rPr>
              <w:t>33*</w:t>
            </w:r>
          </w:p>
        </w:tc>
        <w:tc>
          <w:tcPr>
            <w:tcW w:w="1238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F7271" w:rsidRPr="003F7271" w:rsidRDefault="003F7271" w:rsidP="008A5AA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,47**</w:t>
            </w:r>
          </w:p>
        </w:tc>
        <w:tc>
          <w:tcPr>
            <w:tcW w:w="98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,42**</w:t>
            </w:r>
          </w:p>
        </w:tc>
        <w:tc>
          <w:tcPr>
            <w:tcW w:w="986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,40**</w:t>
            </w:r>
          </w:p>
        </w:tc>
        <w:tc>
          <w:tcPr>
            <w:tcW w:w="1260" w:type="dxa"/>
          </w:tcPr>
          <w:p w:rsidR="003F7271" w:rsidRPr="003F7271" w:rsidRDefault="002C7781" w:rsidP="008A5AA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3F7271" w:rsidRPr="003F7271">
              <w:rPr>
                <w:sz w:val="28"/>
                <w:szCs w:val="28"/>
                <w:lang w:val="en-US"/>
              </w:rPr>
              <w:t>,33*</w:t>
            </w:r>
          </w:p>
        </w:tc>
      </w:tr>
    </w:tbl>
    <w:p w:rsidR="00B86E4B" w:rsidRDefault="00B86E4B" w:rsidP="00B86E4B">
      <w:pPr>
        <w:tabs>
          <w:tab w:val="left" w:pos="603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33EB8" w:rsidRDefault="007620ED" w:rsidP="00B86E4B">
      <w:pPr>
        <w:tabs>
          <w:tab w:val="left" w:pos="603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7804">
        <w:rPr>
          <w:color w:val="000000"/>
          <w:sz w:val="28"/>
          <w:szCs w:val="28"/>
          <w:shd w:val="clear" w:color="auto" w:fill="FFFFFF"/>
        </w:rPr>
        <w:t>По результатам, полученным в ходе корреляционного анализа, для пациен</w:t>
      </w:r>
      <w:r w:rsidR="00266D98">
        <w:rPr>
          <w:color w:val="000000"/>
          <w:sz w:val="28"/>
          <w:szCs w:val="28"/>
          <w:shd w:val="clear" w:color="auto" w:fill="FFFFFF"/>
        </w:rPr>
        <w:t xml:space="preserve">тов с поздними стадиями </w:t>
      </w:r>
      <w:r>
        <w:rPr>
          <w:color w:val="000000"/>
          <w:sz w:val="28"/>
          <w:szCs w:val="28"/>
          <w:shd w:val="clear" w:color="auto" w:fill="FFFFFF"/>
        </w:rPr>
        <w:t>хр</w:t>
      </w:r>
      <w:r w:rsidR="00E6550D">
        <w:rPr>
          <w:color w:val="000000"/>
          <w:sz w:val="28"/>
          <w:szCs w:val="28"/>
          <w:shd w:val="clear" w:color="auto" w:fill="FFFFFF"/>
        </w:rPr>
        <w:t>онической обструктивной болезни</w:t>
      </w:r>
      <w:r>
        <w:rPr>
          <w:color w:val="000000"/>
          <w:sz w:val="28"/>
          <w:szCs w:val="28"/>
          <w:shd w:val="clear" w:color="auto" w:fill="FFFFFF"/>
        </w:rPr>
        <w:t xml:space="preserve"> л</w:t>
      </w:r>
      <w:r w:rsidR="00E048E6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гких</w:t>
      </w:r>
      <w:r w:rsidRPr="00AB7804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умеренные положительные связи наблюдались между следующими показателями:</w:t>
      </w:r>
      <w:r w:rsidR="00266D98">
        <w:rPr>
          <w:color w:val="000000"/>
          <w:sz w:val="28"/>
          <w:szCs w:val="28"/>
          <w:shd w:val="clear" w:color="auto" w:fill="FFFFFF"/>
        </w:rPr>
        <w:t xml:space="preserve"> </w:t>
      </w:r>
      <w:r w:rsidR="00E763D7">
        <w:rPr>
          <w:color w:val="000000"/>
          <w:sz w:val="28"/>
          <w:szCs w:val="28"/>
          <w:shd w:val="clear" w:color="auto" w:fill="FFFFFF"/>
        </w:rPr>
        <w:t>«когнит</w:t>
      </w:r>
      <w:r w:rsidR="002C7781">
        <w:rPr>
          <w:color w:val="000000"/>
          <w:sz w:val="28"/>
          <w:szCs w:val="28"/>
          <w:shd w:val="clear" w:color="auto" w:fill="FFFFFF"/>
        </w:rPr>
        <w:t>ивная шкала» и «поддержка» (r=0,</w:t>
      </w:r>
      <w:r w:rsidR="00E763D7">
        <w:rPr>
          <w:color w:val="000000"/>
          <w:sz w:val="28"/>
          <w:szCs w:val="28"/>
          <w:shd w:val="clear" w:color="auto" w:fill="FFFFFF"/>
        </w:rPr>
        <w:t>39, р</w:t>
      </w:r>
      <w:r w:rsidR="00E763D7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E763D7">
        <w:rPr>
          <w:color w:val="000000"/>
          <w:sz w:val="28"/>
          <w:szCs w:val="28"/>
          <w:shd w:val="clear" w:color="auto" w:fill="FFFFFF"/>
        </w:rPr>
        <w:t xml:space="preserve">05); </w:t>
      </w:r>
      <w:r w:rsidR="00F96615">
        <w:rPr>
          <w:color w:val="000000"/>
          <w:sz w:val="28"/>
          <w:szCs w:val="28"/>
          <w:shd w:val="clear" w:color="auto" w:fill="FFFFFF"/>
        </w:rPr>
        <w:t>«когнитивная шкала» и «жажда» (r=0.40, р</w:t>
      </w:r>
      <w:r w:rsidR="00F96615" w:rsidRPr="00837110">
        <w:rPr>
          <w:color w:val="000000"/>
          <w:sz w:val="28"/>
          <w:szCs w:val="28"/>
          <w:shd w:val="clear" w:color="auto" w:fill="FFFFFF"/>
        </w:rPr>
        <w:t>≤</w:t>
      </w:r>
      <w:r w:rsidR="00F96615" w:rsidRPr="00325C25">
        <w:rPr>
          <w:color w:val="000000"/>
          <w:sz w:val="28"/>
          <w:szCs w:val="28"/>
          <w:shd w:val="clear" w:color="auto" w:fill="FFFFFF"/>
        </w:rPr>
        <w:t>0.0</w:t>
      </w:r>
      <w:r w:rsidR="00F96615">
        <w:rPr>
          <w:color w:val="000000"/>
          <w:sz w:val="28"/>
          <w:szCs w:val="28"/>
          <w:shd w:val="clear" w:color="auto" w:fill="FFFFFF"/>
        </w:rPr>
        <w:t>5); «поведенческ</w:t>
      </w:r>
      <w:r w:rsidR="002C7781">
        <w:rPr>
          <w:color w:val="000000"/>
          <w:sz w:val="28"/>
          <w:szCs w:val="28"/>
          <w:shd w:val="clear" w:color="auto" w:fill="FFFFFF"/>
        </w:rPr>
        <w:t>ая шкала» и «рефлекс» (r=0,</w:t>
      </w:r>
      <w:r w:rsidR="00F96615">
        <w:rPr>
          <w:color w:val="000000"/>
          <w:sz w:val="28"/>
          <w:szCs w:val="28"/>
          <w:shd w:val="clear" w:color="auto" w:fill="FFFFFF"/>
        </w:rPr>
        <w:t>33, р</w:t>
      </w:r>
      <w:r w:rsidR="00F96615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F96615" w:rsidRPr="00325C25">
        <w:rPr>
          <w:color w:val="000000"/>
          <w:sz w:val="28"/>
          <w:szCs w:val="28"/>
          <w:shd w:val="clear" w:color="auto" w:fill="FFFFFF"/>
        </w:rPr>
        <w:t>0</w:t>
      </w:r>
      <w:r w:rsidR="00F96615">
        <w:rPr>
          <w:color w:val="000000"/>
          <w:sz w:val="28"/>
          <w:szCs w:val="28"/>
          <w:shd w:val="clear" w:color="auto" w:fill="FFFFFF"/>
        </w:rPr>
        <w:t>5).</w:t>
      </w:r>
    </w:p>
    <w:p w:rsidR="0099667E" w:rsidRDefault="00F96615" w:rsidP="00B86E4B">
      <w:pPr>
        <w:tabs>
          <w:tab w:val="left" w:pos="603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Сильные положительные связи наблюдались между показателями: «стимуляция» и «зависимость</w:t>
      </w:r>
      <w:r w:rsidR="00164CC3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781">
        <w:rPr>
          <w:color w:val="000000"/>
          <w:sz w:val="28"/>
          <w:szCs w:val="28"/>
          <w:shd w:val="clear" w:color="auto" w:fill="FFFFFF"/>
        </w:rPr>
        <w:t>» (r=0,</w:t>
      </w:r>
      <w:r>
        <w:rPr>
          <w:color w:val="000000"/>
          <w:sz w:val="28"/>
          <w:szCs w:val="28"/>
          <w:shd w:val="clear" w:color="auto" w:fill="FFFFFF"/>
        </w:rPr>
        <w:t>82,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01</w:t>
      </w:r>
      <w:r>
        <w:rPr>
          <w:color w:val="000000"/>
          <w:sz w:val="28"/>
          <w:szCs w:val="28"/>
          <w:shd w:val="clear" w:color="auto" w:fill="FFFFFF"/>
        </w:rPr>
        <w:t>); «игра с сигаретой» и «зависимость</w:t>
      </w:r>
      <w:r w:rsidR="00164CC3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781">
        <w:rPr>
          <w:color w:val="000000"/>
          <w:sz w:val="28"/>
          <w:szCs w:val="28"/>
          <w:shd w:val="clear" w:color="auto" w:fill="FFFFFF"/>
        </w:rPr>
        <w:t>» (r=0,</w:t>
      </w:r>
      <w:r>
        <w:rPr>
          <w:color w:val="000000"/>
          <w:sz w:val="28"/>
          <w:szCs w:val="28"/>
          <w:shd w:val="clear" w:color="auto" w:fill="FFFFFF"/>
        </w:rPr>
        <w:t>53,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01</w:t>
      </w:r>
      <w:r w:rsidR="00C50184">
        <w:rPr>
          <w:color w:val="000000"/>
          <w:sz w:val="28"/>
          <w:szCs w:val="28"/>
          <w:shd w:val="clear" w:color="auto" w:fill="FFFFFF"/>
        </w:rPr>
        <w:t>);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305F7">
        <w:rPr>
          <w:color w:val="000000"/>
          <w:sz w:val="28"/>
          <w:szCs w:val="28"/>
          <w:shd w:val="clear" w:color="auto" w:fill="FFFFFF"/>
        </w:rPr>
        <w:t>«расслабление» и «зависимость</w:t>
      </w:r>
      <w:r w:rsidR="00164CC3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781">
        <w:rPr>
          <w:color w:val="000000"/>
          <w:sz w:val="28"/>
          <w:szCs w:val="28"/>
          <w:shd w:val="clear" w:color="auto" w:fill="FFFFFF"/>
        </w:rPr>
        <w:t>» (r=0,</w:t>
      </w:r>
      <w:r w:rsidR="009305F7">
        <w:rPr>
          <w:color w:val="000000"/>
          <w:sz w:val="28"/>
          <w:szCs w:val="28"/>
          <w:shd w:val="clear" w:color="auto" w:fill="FFFFFF"/>
        </w:rPr>
        <w:t>69, р</w:t>
      </w:r>
      <w:r w:rsidR="009305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9305F7" w:rsidRPr="00325C25">
        <w:rPr>
          <w:color w:val="000000"/>
          <w:sz w:val="28"/>
          <w:szCs w:val="28"/>
          <w:shd w:val="clear" w:color="auto" w:fill="FFFFFF"/>
        </w:rPr>
        <w:t>01</w:t>
      </w:r>
      <w:r w:rsidR="009305F7">
        <w:rPr>
          <w:color w:val="000000"/>
          <w:sz w:val="28"/>
          <w:szCs w:val="28"/>
          <w:shd w:val="clear" w:color="auto" w:fill="FFFFFF"/>
        </w:rPr>
        <w:t xml:space="preserve">);  </w:t>
      </w:r>
      <w:r>
        <w:rPr>
          <w:color w:val="000000"/>
          <w:sz w:val="28"/>
          <w:szCs w:val="28"/>
          <w:shd w:val="clear" w:color="auto" w:fill="FFFFFF"/>
        </w:rPr>
        <w:t>«поддержка» и «зависимость</w:t>
      </w:r>
      <w:r w:rsidR="00164CC3">
        <w:rPr>
          <w:color w:val="000000"/>
          <w:sz w:val="28"/>
          <w:szCs w:val="28"/>
          <w:shd w:val="clear" w:color="auto" w:fill="FFFFFF"/>
        </w:rPr>
        <w:t xml:space="preserve"> </w:t>
      </w:r>
      <w:r w:rsidR="00164CC3">
        <w:rPr>
          <w:color w:val="000000"/>
          <w:sz w:val="28"/>
          <w:szCs w:val="28"/>
          <w:shd w:val="clear" w:color="auto" w:fill="FFFFFF"/>
        </w:rPr>
        <w:lastRenderedPageBreak/>
        <w:t>от никотина</w:t>
      </w:r>
      <w:r w:rsidR="002C7781">
        <w:rPr>
          <w:color w:val="000000"/>
          <w:sz w:val="28"/>
          <w:szCs w:val="28"/>
          <w:shd w:val="clear" w:color="auto" w:fill="FFFFFF"/>
        </w:rPr>
        <w:t>» (r=0,</w:t>
      </w:r>
      <w:r>
        <w:rPr>
          <w:color w:val="000000"/>
          <w:sz w:val="28"/>
          <w:szCs w:val="28"/>
          <w:shd w:val="clear" w:color="auto" w:fill="FFFFFF"/>
        </w:rPr>
        <w:t>66,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01</w:t>
      </w:r>
      <w:r>
        <w:rPr>
          <w:color w:val="000000"/>
          <w:sz w:val="28"/>
          <w:szCs w:val="28"/>
          <w:shd w:val="clear" w:color="auto" w:fill="FFFFFF"/>
        </w:rPr>
        <w:t xml:space="preserve">); </w:t>
      </w:r>
      <w:r w:rsidR="003D70D5">
        <w:rPr>
          <w:color w:val="000000"/>
          <w:sz w:val="28"/>
          <w:szCs w:val="28"/>
          <w:shd w:val="clear" w:color="auto" w:fill="FFFFFF"/>
        </w:rPr>
        <w:t>«жажда» и «зависимость</w:t>
      </w:r>
      <w:r w:rsidR="00164CC3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781">
        <w:rPr>
          <w:color w:val="000000"/>
          <w:sz w:val="28"/>
          <w:szCs w:val="28"/>
          <w:shd w:val="clear" w:color="auto" w:fill="FFFFFF"/>
        </w:rPr>
        <w:t>» (r=0,</w:t>
      </w:r>
      <w:r w:rsidR="003D70D5">
        <w:rPr>
          <w:color w:val="000000"/>
          <w:sz w:val="28"/>
          <w:szCs w:val="28"/>
          <w:shd w:val="clear" w:color="auto" w:fill="FFFFFF"/>
        </w:rPr>
        <w:t>83, р</w:t>
      </w:r>
      <w:r w:rsidR="003D70D5" w:rsidRPr="00837110">
        <w:rPr>
          <w:color w:val="000000"/>
          <w:sz w:val="28"/>
          <w:szCs w:val="28"/>
          <w:shd w:val="clear" w:color="auto" w:fill="FFFFFF"/>
        </w:rPr>
        <w:t>≤</w:t>
      </w:r>
      <w:r w:rsidR="002C7781">
        <w:rPr>
          <w:color w:val="000000"/>
          <w:sz w:val="28"/>
          <w:szCs w:val="28"/>
          <w:shd w:val="clear" w:color="auto" w:fill="FFFFFF"/>
        </w:rPr>
        <w:t>0,</w:t>
      </w:r>
      <w:r w:rsidR="003D70D5" w:rsidRPr="00325C25">
        <w:rPr>
          <w:color w:val="000000"/>
          <w:sz w:val="28"/>
          <w:szCs w:val="28"/>
          <w:shd w:val="clear" w:color="auto" w:fill="FFFFFF"/>
        </w:rPr>
        <w:t>01</w:t>
      </w:r>
      <w:r w:rsidR="003D70D5">
        <w:rPr>
          <w:color w:val="000000"/>
          <w:sz w:val="28"/>
          <w:szCs w:val="28"/>
          <w:shd w:val="clear" w:color="auto" w:fill="FFFFFF"/>
        </w:rPr>
        <w:t xml:space="preserve">); </w:t>
      </w:r>
      <w:r w:rsidR="009305F7">
        <w:rPr>
          <w:color w:val="000000"/>
          <w:sz w:val="28"/>
          <w:szCs w:val="28"/>
          <w:shd w:val="clear" w:color="auto" w:fill="FFFFFF"/>
        </w:rPr>
        <w:t>«рефлекс» и «</w:t>
      </w:r>
      <w:r w:rsidR="00164CC3">
        <w:rPr>
          <w:color w:val="000000"/>
          <w:sz w:val="28"/>
          <w:szCs w:val="28"/>
          <w:shd w:val="clear" w:color="auto" w:fill="FFFFFF"/>
        </w:rPr>
        <w:t>зависимость от никотина</w:t>
      </w:r>
      <w:r w:rsidR="002C7C2D">
        <w:rPr>
          <w:color w:val="000000"/>
          <w:sz w:val="28"/>
          <w:szCs w:val="28"/>
          <w:shd w:val="clear" w:color="auto" w:fill="FFFFFF"/>
        </w:rPr>
        <w:t>» (r=0,</w:t>
      </w:r>
      <w:r w:rsidR="009305F7">
        <w:rPr>
          <w:color w:val="000000"/>
          <w:sz w:val="28"/>
          <w:szCs w:val="28"/>
          <w:shd w:val="clear" w:color="auto" w:fill="FFFFFF"/>
        </w:rPr>
        <w:t>74, р</w:t>
      </w:r>
      <w:r w:rsidR="009305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9305F7" w:rsidRPr="00325C25">
        <w:rPr>
          <w:color w:val="000000"/>
          <w:sz w:val="28"/>
          <w:szCs w:val="28"/>
          <w:shd w:val="clear" w:color="auto" w:fill="FFFFFF"/>
        </w:rPr>
        <w:t>01</w:t>
      </w:r>
      <w:r w:rsidR="009305F7">
        <w:rPr>
          <w:color w:val="000000"/>
          <w:sz w:val="28"/>
          <w:szCs w:val="28"/>
          <w:shd w:val="clear" w:color="auto" w:fill="FFFFFF"/>
        </w:rPr>
        <w:t xml:space="preserve">); </w:t>
      </w:r>
      <w:r w:rsidR="00015603">
        <w:rPr>
          <w:color w:val="000000"/>
          <w:sz w:val="28"/>
          <w:szCs w:val="28"/>
          <w:shd w:val="clear" w:color="auto" w:fill="FFFFFF"/>
        </w:rPr>
        <w:t>«когнитивная шкала</w:t>
      </w:r>
      <w:r w:rsidR="009305F7">
        <w:rPr>
          <w:color w:val="000000"/>
          <w:sz w:val="28"/>
          <w:szCs w:val="28"/>
          <w:shd w:val="clear" w:color="auto" w:fill="FFFFFF"/>
        </w:rPr>
        <w:t>» и «сти</w:t>
      </w:r>
      <w:r w:rsidR="002C7C2D">
        <w:rPr>
          <w:color w:val="000000"/>
          <w:sz w:val="28"/>
          <w:szCs w:val="28"/>
          <w:shd w:val="clear" w:color="auto" w:fill="FFFFFF"/>
        </w:rPr>
        <w:t>муляция» (r=0,</w:t>
      </w:r>
      <w:r w:rsidR="00015603">
        <w:rPr>
          <w:color w:val="000000"/>
          <w:sz w:val="28"/>
          <w:szCs w:val="28"/>
          <w:shd w:val="clear" w:color="auto" w:fill="FFFFFF"/>
        </w:rPr>
        <w:t>49</w:t>
      </w:r>
      <w:r w:rsidR="009305F7">
        <w:rPr>
          <w:color w:val="000000"/>
          <w:sz w:val="28"/>
          <w:szCs w:val="28"/>
          <w:shd w:val="clear" w:color="auto" w:fill="FFFFFF"/>
        </w:rPr>
        <w:t>, р</w:t>
      </w:r>
      <w:r w:rsidR="009305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9305F7" w:rsidRPr="00325C25">
        <w:rPr>
          <w:color w:val="000000"/>
          <w:sz w:val="28"/>
          <w:szCs w:val="28"/>
          <w:shd w:val="clear" w:color="auto" w:fill="FFFFFF"/>
        </w:rPr>
        <w:t>01</w:t>
      </w:r>
      <w:r w:rsidR="009305F7">
        <w:rPr>
          <w:color w:val="000000"/>
          <w:sz w:val="28"/>
          <w:szCs w:val="28"/>
          <w:shd w:val="clear" w:color="auto" w:fill="FFFFFF"/>
        </w:rPr>
        <w:t xml:space="preserve">); </w:t>
      </w:r>
      <w:r w:rsidR="00015603">
        <w:rPr>
          <w:color w:val="000000"/>
          <w:sz w:val="28"/>
          <w:szCs w:val="28"/>
          <w:shd w:val="clear" w:color="auto" w:fill="FFFFFF"/>
        </w:rPr>
        <w:t>«когнитивная шкала</w:t>
      </w:r>
      <w:r w:rsidR="009305F7">
        <w:rPr>
          <w:color w:val="000000"/>
          <w:sz w:val="28"/>
          <w:szCs w:val="28"/>
          <w:shd w:val="clear" w:color="auto" w:fill="FFFFFF"/>
        </w:rPr>
        <w:t>» и «расслабле</w:t>
      </w:r>
      <w:r w:rsidR="00015603">
        <w:rPr>
          <w:color w:val="000000"/>
          <w:sz w:val="28"/>
          <w:szCs w:val="28"/>
          <w:shd w:val="clear" w:color="auto" w:fill="FFFFFF"/>
        </w:rPr>
        <w:t>ние» (r=0</w:t>
      </w:r>
      <w:r w:rsidR="002C7C2D">
        <w:rPr>
          <w:color w:val="000000"/>
          <w:sz w:val="28"/>
          <w:szCs w:val="28"/>
          <w:shd w:val="clear" w:color="auto" w:fill="FFFFFF"/>
        </w:rPr>
        <w:t>,</w:t>
      </w:r>
      <w:r w:rsidR="00015603">
        <w:rPr>
          <w:color w:val="000000"/>
          <w:sz w:val="28"/>
          <w:szCs w:val="28"/>
          <w:shd w:val="clear" w:color="auto" w:fill="FFFFFF"/>
        </w:rPr>
        <w:t>41</w:t>
      </w:r>
      <w:r w:rsidR="009305F7">
        <w:rPr>
          <w:color w:val="000000"/>
          <w:sz w:val="28"/>
          <w:szCs w:val="28"/>
          <w:shd w:val="clear" w:color="auto" w:fill="FFFFFF"/>
        </w:rPr>
        <w:t>, р</w:t>
      </w:r>
      <w:r w:rsidR="009305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9305F7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>
        <w:rPr>
          <w:color w:val="000000"/>
          <w:sz w:val="28"/>
          <w:szCs w:val="28"/>
          <w:shd w:val="clear" w:color="auto" w:fill="FFFFFF"/>
        </w:rPr>
        <w:t xml:space="preserve">); «когнитивная шкала» и </w:t>
      </w:r>
      <w:r w:rsidR="002C7C2D">
        <w:rPr>
          <w:color w:val="000000"/>
          <w:sz w:val="28"/>
          <w:szCs w:val="28"/>
          <w:shd w:val="clear" w:color="auto" w:fill="FFFFFF"/>
        </w:rPr>
        <w:t>«рефлекс» (r=0,</w:t>
      </w:r>
      <w:r w:rsidR="00015603">
        <w:rPr>
          <w:color w:val="000000"/>
          <w:sz w:val="28"/>
          <w:szCs w:val="28"/>
          <w:shd w:val="clear" w:color="auto" w:fill="FFFFFF"/>
        </w:rPr>
        <w:t>45,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>
        <w:rPr>
          <w:color w:val="000000"/>
          <w:sz w:val="28"/>
          <w:szCs w:val="28"/>
          <w:shd w:val="clear" w:color="auto" w:fill="FFFFFF"/>
        </w:rPr>
        <w:t>); «поведенческ</w:t>
      </w:r>
      <w:r w:rsidR="002C7C2D">
        <w:rPr>
          <w:color w:val="000000"/>
          <w:sz w:val="28"/>
          <w:szCs w:val="28"/>
          <w:shd w:val="clear" w:color="auto" w:fill="FFFFFF"/>
        </w:rPr>
        <w:t>ая шкала» и «расслабление» (r=0,</w:t>
      </w:r>
      <w:r w:rsidR="00015603">
        <w:rPr>
          <w:color w:val="000000"/>
          <w:sz w:val="28"/>
          <w:szCs w:val="28"/>
          <w:shd w:val="clear" w:color="auto" w:fill="FFFFFF"/>
        </w:rPr>
        <w:t>47,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>
        <w:rPr>
          <w:color w:val="000000"/>
          <w:sz w:val="28"/>
          <w:szCs w:val="28"/>
          <w:shd w:val="clear" w:color="auto" w:fill="FFFFFF"/>
        </w:rPr>
        <w:t>); «поведенч</w:t>
      </w:r>
      <w:r w:rsidR="002C7C2D">
        <w:rPr>
          <w:color w:val="000000"/>
          <w:sz w:val="28"/>
          <w:szCs w:val="28"/>
          <w:shd w:val="clear" w:color="auto" w:fill="FFFFFF"/>
        </w:rPr>
        <w:t>еская шкала» и «поддержка» (r=0,</w:t>
      </w:r>
      <w:r w:rsidR="00015603">
        <w:rPr>
          <w:color w:val="000000"/>
          <w:sz w:val="28"/>
          <w:szCs w:val="28"/>
          <w:shd w:val="clear" w:color="auto" w:fill="FFFFFF"/>
        </w:rPr>
        <w:t>42,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>
        <w:rPr>
          <w:color w:val="000000"/>
          <w:sz w:val="28"/>
          <w:szCs w:val="28"/>
          <w:shd w:val="clear" w:color="auto" w:fill="FFFFFF"/>
        </w:rPr>
        <w:t>); «пове</w:t>
      </w:r>
      <w:r w:rsidR="002C7C2D">
        <w:rPr>
          <w:color w:val="000000"/>
          <w:sz w:val="28"/>
          <w:szCs w:val="28"/>
          <w:shd w:val="clear" w:color="auto" w:fill="FFFFFF"/>
        </w:rPr>
        <w:t>денческая шкала» и «жажда» (r=0,</w:t>
      </w:r>
      <w:r w:rsidR="00015603">
        <w:rPr>
          <w:color w:val="000000"/>
          <w:sz w:val="28"/>
          <w:szCs w:val="28"/>
          <w:shd w:val="clear" w:color="auto" w:fill="FFFFFF"/>
        </w:rPr>
        <w:t>40,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8A5AA5">
        <w:rPr>
          <w:color w:val="000000"/>
          <w:sz w:val="28"/>
          <w:szCs w:val="28"/>
          <w:shd w:val="clear" w:color="auto" w:fill="FFFFFF"/>
        </w:rPr>
        <w:t xml:space="preserve">). </w:t>
      </w:r>
      <w:r w:rsidR="00015603">
        <w:rPr>
          <w:color w:val="000000"/>
          <w:sz w:val="28"/>
          <w:szCs w:val="28"/>
          <w:shd w:val="clear" w:color="auto" w:fill="FFFFFF"/>
        </w:rPr>
        <w:t>Также были обнаружены и умеренно отрицательные связи у следующих показателей: «враждебность» и «зависимость</w:t>
      </w:r>
      <w:r w:rsidR="00164CC3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015603">
        <w:rPr>
          <w:color w:val="000000"/>
          <w:sz w:val="28"/>
          <w:szCs w:val="28"/>
          <w:shd w:val="clear" w:color="auto" w:fill="FFFFFF"/>
        </w:rPr>
        <w:t>» (r=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 w:rsidR="00015603">
        <w:rPr>
          <w:color w:val="000000"/>
          <w:sz w:val="28"/>
          <w:szCs w:val="28"/>
          <w:shd w:val="clear" w:color="auto" w:fill="FFFFFF"/>
        </w:rPr>
        <w:t>67,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>
        <w:rPr>
          <w:color w:val="000000"/>
          <w:sz w:val="28"/>
          <w:szCs w:val="28"/>
          <w:shd w:val="clear" w:color="auto" w:fill="FFFFFF"/>
        </w:rPr>
        <w:t>);</w:t>
      </w:r>
      <w:r w:rsidR="00015603"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 w:rsidR="00015603">
        <w:rPr>
          <w:color w:val="000000"/>
          <w:sz w:val="28"/>
          <w:szCs w:val="28"/>
          <w:shd w:val="clear" w:color="auto" w:fill="FFFFFF"/>
        </w:rPr>
        <w:t>«стимуляция» и «мотивация» (r=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 w:rsidR="00015603">
        <w:rPr>
          <w:color w:val="000000"/>
          <w:sz w:val="28"/>
          <w:szCs w:val="28"/>
          <w:shd w:val="clear" w:color="auto" w:fill="FFFFFF"/>
        </w:rPr>
        <w:t>74,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015603" w:rsidRPr="00325C25">
        <w:rPr>
          <w:color w:val="000000"/>
          <w:sz w:val="28"/>
          <w:szCs w:val="28"/>
          <w:shd w:val="clear" w:color="auto" w:fill="FFFFFF"/>
        </w:rPr>
        <w:t>0</w:t>
      </w:r>
      <w:r w:rsidR="002C7C2D">
        <w:rPr>
          <w:color w:val="000000"/>
          <w:sz w:val="28"/>
          <w:szCs w:val="28"/>
          <w:shd w:val="clear" w:color="auto" w:fill="FFFFFF"/>
        </w:rPr>
        <w:t>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>
        <w:rPr>
          <w:color w:val="000000"/>
          <w:sz w:val="28"/>
          <w:szCs w:val="28"/>
          <w:shd w:val="clear" w:color="auto" w:fill="FFFFFF"/>
        </w:rPr>
        <w:t>);</w:t>
      </w:r>
      <w:r w:rsidR="00015603"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 w:rsidR="00015603">
        <w:rPr>
          <w:color w:val="000000"/>
          <w:sz w:val="28"/>
          <w:szCs w:val="28"/>
          <w:shd w:val="clear" w:color="auto" w:fill="FFFFFF"/>
        </w:rPr>
        <w:t>«игра с сигаретой» и «мотивация» (r=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 w:rsidR="00015603">
        <w:rPr>
          <w:color w:val="000000"/>
          <w:sz w:val="28"/>
          <w:szCs w:val="28"/>
          <w:shd w:val="clear" w:color="auto" w:fill="FFFFFF"/>
        </w:rPr>
        <w:t>43,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 w:rsidRPr="00015603">
        <w:rPr>
          <w:color w:val="000000"/>
          <w:sz w:val="28"/>
          <w:szCs w:val="28"/>
          <w:shd w:val="clear" w:color="auto" w:fill="FFFFFF"/>
        </w:rPr>
        <w:t>)</w:t>
      </w:r>
      <w:r w:rsidR="00015603">
        <w:rPr>
          <w:color w:val="000000"/>
          <w:sz w:val="28"/>
          <w:szCs w:val="28"/>
          <w:shd w:val="clear" w:color="auto" w:fill="FFFFFF"/>
        </w:rPr>
        <w:t>;</w:t>
      </w:r>
      <w:r w:rsidR="00015603"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 w:rsidR="00015603">
        <w:rPr>
          <w:color w:val="000000"/>
          <w:sz w:val="28"/>
          <w:szCs w:val="28"/>
          <w:shd w:val="clear" w:color="auto" w:fill="FFFFFF"/>
        </w:rPr>
        <w:t>«расслабле</w:t>
      </w:r>
      <w:r w:rsidR="002C7C2D">
        <w:rPr>
          <w:color w:val="000000"/>
          <w:sz w:val="28"/>
          <w:szCs w:val="28"/>
          <w:shd w:val="clear" w:color="auto" w:fill="FFFFFF"/>
        </w:rPr>
        <w:t>ние» и «мотивация» (r=-0,</w:t>
      </w:r>
      <w:r w:rsidR="00015603">
        <w:rPr>
          <w:color w:val="000000"/>
          <w:sz w:val="28"/>
          <w:szCs w:val="28"/>
          <w:shd w:val="clear" w:color="auto" w:fill="FFFFFF"/>
        </w:rPr>
        <w:t>40,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>
        <w:rPr>
          <w:color w:val="000000"/>
          <w:sz w:val="28"/>
          <w:szCs w:val="28"/>
          <w:shd w:val="clear" w:color="auto" w:fill="FFFFFF"/>
        </w:rPr>
        <w:t>);</w:t>
      </w:r>
      <w:r w:rsidR="00015603"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 w:rsidR="00015603">
        <w:rPr>
          <w:color w:val="000000"/>
          <w:sz w:val="28"/>
          <w:szCs w:val="28"/>
          <w:shd w:val="clear" w:color="auto" w:fill="FFFFFF"/>
        </w:rPr>
        <w:t>«поддержка» и «мотивация» (r=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 w:rsidR="00015603">
        <w:rPr>
          <w:color w:val="000000"/>
          <w:sz w:val="28"/>
          <w:szCs w:val="28"/>
          <w:shd w:val="clear" w:color="auto" w:fill="FFFFFF"/>
        </w:rPr>
        <w:t>44,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015603">
        <w:rPr>
          <w:color w:val="000000"/>
          <w:sz w:val="28"/>
          <w:szCs w:val="28"/>
          <w:shd w:val="clear" w:color="auto" w:fill="FFFFFF"/>
        </w:rPr>
        <w:t>);</w:t>
      </w:r>
      <w:r w:rsidR="003D70D5" w:rsidRPr="003D70D5">
        <w:rPr>
          <w:color w:val="000000"/>
          <w:sz w:val="28"/>
          <w:szCs w:val="28"/>
          <w:shd w:val="clear" w:color="auto" w:fill="FFFFFF"/>
        </w:rPr>
        <w:t xml:space="preserve"> </w:t>
      </w:r>
      <w:r w:rsidR="002C7C2D">
        <w:rPr>
          <w:color w:val="000000"/>
          <w:sz w:val="28"/>
          <w:szCs w:val="28"/>
          <w:shd w:val="clear" w:color="auto" w:fill="FFFFFF"/>
        </w:rPr>
        <w:t>«жажда» и «мотивация» (r=-0,</w:t>
      </w:r>
      <w:r w:rsidR="003D70D5">
        <w:rPr>
          <w:color w:val="000000"/>
          <w:sz w:val="28"/>
          <w:szCs w:val="28"/>
          <w:shd w:val="clear" w:color="auto" w:fill="FFFFFF"/>
        </w:rPr>
        <w:t>54, р</w:t>
      </w:r>
      <w:r w:rsidR="003D70D5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3D70D5" w:rsidRPr="00325C25">
        <w:rPr>
          <w:color w:val="000000"/>
          <w:sz w:val="28"/>
          <w:szCs w:val="28"/>
          <w:shd w:val="clear" w:color="auto" w:fill="FFFFFF"/>
        </w:rPr>
        <w:t>01</w:t>
      </w:r>
      <w:r w:rsidR="003D70D5">
        <w:rPr>
          <w:color w:val="000000"/>
          <w:sz w:val="28"/>
          <w:szCs w:val="28"/>
          <w:shd w:val="clear" w:color="auto" w:fill="FFFFFF"/>
        </w:rPr>
        <w:t>);</w:t>
      </w:r>
      <w:r w:rsidR="003D70D5" w:rsidRPr="003D70D5">
        <w:rPr>
          <w:color w:val="000000"/>
          <w:sz w:val="28"/>
          <w:szCs w:val="28"/>
          <w:shd w:val="clear" w:color="auto" w:fill="FFFFFF"/>
        </w:rPr>
        <w:t xml:space="preserve"> </w:t>
      </w:r>
      <w:r w:rsidR="00015603"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 w:rsidR="002C7C2D">
        <w:rPr>
          <w:color w:val="000000"/>
          <w:sz w:val="28"/>
          <w:szCs w:val="28"/>
          <w:shd w:val="clear" w:color="auto" w:fill="FFFFFF"/>
        </w:rPr>
        <w:t>«рефлекс» и «мотивация» (r=</w:t>
      </w:r>
      <w:r w:rsidR="00F00206">
        <w:rPr>
          <w:color w:val="000000"/>
          <w:sz w:val="28"/>
          <w:szCs w:val="28"/>
          <w:shd w:val="clear" w:color="auto" w:fill="FFFFFF"/>
        </w:rPr>
        <w:t xml:space="preserve"> 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 w:rsidR="00015603">
        <w:rPr>
          <w:color w:val="000000"/>
          <w:sz w:val="28"/>
          <w:szCs w:val="28"/>
          <w:shd w:val="clear" w:color="auto" w:fill="FFFFFF"/>
        </w:rPr>
        <w:t>59, р</w:t>
      </w:r>
      <w:r w:rsidR="00015603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015603" w:rsidRPr="00325C25">
        <w:rPr>
          <w:color w:val="000000"/>
          <w:sz w:val="28"/>
          <w:szCs w:val="28"/>
          <w:shd w:val="clear" w:color="auto" w:fill="FFFFFF"/>
        </w:rPr>
        <w:t>01</w:t>
      </w:r>
      <w:r w:rsidR="00732FF7">
        <w:rPr>
          <w:color w:val="000000"/>
          <w:sz w:val="28"/>
          <w:szCs w:val="28"/>
          <w:shd w:val="clear" w:color="auto" w:fill="FFFFFF"/>
        </w:rPr>
        <w:t>); «поведенческая шкала» и «зависимость</w:t>
      </w:r>
      <w:r w:rsidR="004D62C5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C2D">
        <w:rPr>
          <w:color w:val="000000"/>
          <w:sz w:val="28"/>
          <w:szCs w:val="28"/>
          <w:shd w:val="clear" w:color="auto" w:fill="FFFFFF"/>
        </w:rPr>
        <w:t>» (r=0,</w:t>
      </w:r>
      <w:r w:rsidR="00732FF7">
        <w:rPr>
          <w:color w:val="000000"/>
          <w:sz w:val="28"/>
          <w:szCs w:val="28"/>
          <w:shd w:val="clear" w:color="auto" w:fill="FFFFFF"/>
        </w:rPr>
        <w:t>33, р</w:t>
      </w:r>
      <w:r w:rsidR="00732F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732FF7" w:rsidRPr="00325C25">
        <w:rPr>
          <w:color w:val="000000"/>
          <w:sz w:val="28"/>
          <w:szCs w:val="28"/>
          <w:shd w:val="clear" w:color="auto" w:fill="FFFFFF"/>
        </w:rPr>
        <w:t>0</w:t>
      </w:r>
      <w:r w:rsidR="00F16642">
        <w:rPr>
          <w:color w:val="000000"/>
          <w:sz w:val="28"/>
          <w:szCs w:val="28"/>
          <w:shd w:val="clear" w:color="auto" w:fill="FFFFFF"/>
        </w:rPr>
        <w:t>5) (</w:t>
      </w:r>
      <w:r w:rsidR="00F16642">
        <w:rPr>
          <w:color w:val="000000"/>
          <w:sz w:val="27"/>
          <w:szCs w:val="27"/>
        </w:rPr>
        <w:t xml:space="preserve">см. табл. </w:t>
      </w:r>
      <w:r w:rsidR="00664209">
        <w:rPr>
          <w:color w:val="000000"/>
          <w:sz w:val="27"/>
          <w:szCs w:val="27"/>
        </w:rPr>
        <w:t>10</w:t>
      </w:r>
      <w:r w:rsidR="0099667E">
        <w:rPr>
          <w:color w:val="000000"/>
          <w:sz w:val="28"/>
          <w:szCs w:val="28"/>
          <w:shd w:val="clear" w:color="auto" w:fill="FFFFFF"/>
        </w:rPr>
        <w:t>)</w:t>
      </w:r>
      <w:r w:rsidR="00F16642">
        <w:rPr>
          <w:color w:val="000000"/>
          <w:sz w:val="28"/>
          <w:szCs w:val="28"/>
          <w:shd w:val="clear" w:color="auto" w:fill="FFFFFF"/>
        </w:rPr>
        <w:t>.</w:t>
      </w:r>
    </w:p>
    <w:p w:rsidR="00A874D3" w:rsidRPr="00C50184" w:rsidRDefault="00D6252B" w:rsidP="0099667E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5272" cy="1657581"/>
            <wp:effectExtent l="19050" t="0" r="0" b="0"/>
            <wp:docPr id="24" name="Рисунок 23" descr="Рис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7E" w:rsidRPr="004B31FC" w:rsidRDefault="004B31FC" w:rsidP="0099667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Рис.18</w:t>
      </w:r>
      <w:r w:rsidR="00FE080C">
        <w:rPr>
          <w:sz w:val="28"/>
          <w:szCs w:val="28"/>
        </w:rPr>
        <w:t xml:space="preserve">. </w:t>
      </w:r>
      <w:r w:rsidR="00E12962">
        <w:rPr>
          <w:color w:val="000000"/>
          <w:sz w:val="28"/>
          <w:szCs w:val="28"/>
          <w:shd w:val="clear" w:color="auto" w:fill="FFFFFF"/>
        </w:rPr>
        <w:t xml:space="preserve">Корреляционные плеяды для группы пациентов </w:t>
      </w:r>
      <w:r w:rsidR="00E12962">
        <w:rPr>
          <w:color w:val="000000"/>
          <w:sz w:val="28"/>
          <w:szCs w:val="28"/>
        </w:rPr>
        <w:t>на поздних</w:t>
      </w:r>
      <w:r w:rsidR="00E12962" w:rsidRPr="00BA0BD9">
        <w:rPr>
          <w:color w:val="000000"/>
          <w:sz w:val="28"/>
          <w:szCs w:val="28"/>
        </w:rPr>
        <w:t xml:space="preserve"> стадиях </w:t>
      </w:r>
      <w:r w:rsidR="00E12962" w:rsidRPr="004B31FC">
        <w:rPr>
          <w:color w:val="000000"/>
          <w:sz w:val="28"/>
          <w:szCs w:val="28"/>
        </w:rPr>
        <w:t>ХОБЛ (часть 1).</w:t>
      </w:r>
    </w:p>
    <w:p w:rsidR="00F55DF8" w:rsidRDefault="004B31FC" w:rsidP="00A874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видно из рисунка</w:t>
      </w:r>
      <w:r w:rsidRPr="004B31FC">
        <w:rPr>
          <w:color w:val="000000"/>
          <w:sz w:val="28"/>
          <w:szCs w:val="28"/>
        </w:rPr>
        <w:t xml:space="preserve"> 18</w:t>
      </w:r>
      <w:r w:rsidR="00CB5274" w:rsidRPr="004B31FC">
        <w:rPr>
          <w:color w:val="000000"/>
          <w:sz w:val="28"/>
          <w:szCs w:val="28"/>
        </w:rPr>
        <w:t>,</w:t>
      </w:r>
      <w:r w:rsidR="00F55DF8" w:rsidRPr="004B31FC">
        <w:rPr>
          <w:color w:val="000000"/>
          <w:sz w:val="28"/>
          <w:szCs w:val="28"/>
        </w:rPr>
        <w:t xml:space="preserve"> </w:t>
      </w:r>
      <w:r w:rsidR="00F55DF8" w:rsidRPr="004B31FC">
        <w:rPr>
          <w:color w:val="000000"/>
          <w:sz w:val="28"/>
          <w:szCs w:val="28"/>
          <w:shd w:val="clear" w:color="auto" w:fill="FFFFFF"/>
        </w:rPr>
        <w:t>была обнаружена отрицательная взаимо</w:t>
      </w:r>
      <w:r w:rsidR="002C4574" w:rsidRPr="004B31FC">
        <w:rPr>
          <w:color w:val="000000"/>
          <w:sz w:val="28"/>
          <w:szCs w:val="28"/>
          <w:shd w:val="clear" w:color="auto" w:fill="FFFFFF"/>
        </w:rPr>
        <w:t>связь между показателями</w:t>
      </w:r>
      <w:r w:rsidR="00F55DF8" w:rsidRPr="004B31FC">
        <w:rPr>
          <w:color w:val="000000"/>
          <w:sz w:val="28"/>
          <w:szCs w:val="28"/>
          <w:shd w:val="clear" w:color="auto" w:fill="FFFFFF"/>
        </w:rPr>
        <w:t xml:space="preserve"> </w:t>
      </w:r>
      <w:r w:rsidR="00AB3513" w:rsidRPr="004B31FC">
        <w:rPr>
          <w:color w:val="000000"/>
          <w:sz w:val="28"/>
          <w:szCs w:val="28"/>
          <w:shd w:val="clear" w:color="auto" w:fill="FFFFFF"/>
        </w:rPr>
        <w:t>«враждебность» и «зависимость</w:t>
      </w:r>
      <w:r w:rsidR="002C4574" w:rsidRPr="004B31FC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C2D" w:rsidRPr="004B31FC">
        <w:rPr>
          <w:color w:val="000000"/>
          <w:sz w:val="28"/>
          <w:szCs w:val="28"/>
          <w:shd w:val="clear" w:color="auto" w:fill="FFFFFF"/>
        </w:rPr>
        <w:t>» (r=-0,</w:t>
      </w:r>
      <w:r w:rsidR="00AB3513" w:rsidRPr="004B31FC">
        <w:rPr>
          <w:color w:val="000000"/>
          <w:sz w:val="28"/>
          <w:szCs w:val="28"/>
          <w:shd w:val="clear" w:color="auto" w:fill="FFFFFF"/>
        </w:rPr>
        <w:t>67, р≤</w:t>
      </w:r>
      <w:r w:rsidR="002C7C2D" w:rsidRPr="004B31FC">
        <w:rPr>
          <w:color w:val="000000"/>
          <w:sz w:val="28"/>
          <w:szCs w:val="28"/>
          <w:shd w:val="clear" w:color="auto" w:fill="FFFFFF"/>
        </w:rPr>
        <w:t>0,</w:t>
      </w:r>
      <w:r w:rsidR="00AB3513" w:rsidRPr="004B31FC">
        <w:rPr>
          <w:color w:val="000000"/>
          <w:sz w:val="28"/>
          <w:szCs w:val="28"/>
          <w:shd w:val="clear" w:color="auto" w:fill="FFFFFF"/>
        </w:rPr>
        <w:t>01), которую можно объяснить следующим образом: чем меньше становится уровень никотиновой зависимости, тем сильнее у пациентов второй группы становится уровень враждебности</w:t>
      </w:r>
      <w:r w:rsidR="002C4574" w:rsidRPr="004B31FC">
        <w:rPr>
          <w:color w:val="000000"/>
          <w:sz w:val="28"/>
          <w:szCs w:val="28"/>
          <w:shd w:val="clear" w:color="auto" w:fill="FFFFFF"/>
        </w:rPr>
        <w:t>, к</w:t>
      </w:r>
      <w:r w:rsidR="002C4574" w:rsidRPr="004B31FC">
        <w:rPr>
          <w:color w:val="000000"/>
          <w:sz w:val="28"/>
          <w:szCs w:val="28"/>
        </w:rPr>
        <w:t xml:space="preserve">оторый проявляется в негативном отношении к окружающим людям в виде негативных мыслей, слов и эмоций. </w:t>
      </w:r>
      <w:r w:rsidR="00AB3513" w:rsidRPr="004B31FC">
        <w:rPr>
          <w:color w:val="000000"/>
          <w:sz w:val="28"/>
          <w:szCs w:val="28"/>
          <w:shd w:val="clear" w:color="auto" w:fill="FFFFFF"/>
        </w:rPr>
        <w:t xml:space="preserve">Полученная взаимосвязь </w:t>
      </w:r>
      <w:r w:rsidR="00AB3513" w:rsidRPr="004B31FC">
        <w:rPr>
          <w:color w:val="000000"/>
          <w:sz w:val="28"/>
          <w:szCs w:val="28"/>
          <w:shd w:val="clear" w:color="auto" w:fill="FFFFFF"/>
        </w:rPr>
        <w:lastRenderedPageBreak/>
        <w:t>интерпретируется следующим образом: пациенты вынуждены отказ</w:t>
      </w:r>
      <w:r w:rsidR="00BF5146">
        <w:rPr>
          <w:color w:val="000000"/>
          <w:sz w:val="28"/>
          <w:szCs w:val="28"/>
          <w:shd w:val="clear" w:color="auto" w:fill="FFFFFF"/>
        </w:rPr>
        <w:t>ыв</w:t>
      </w:r>
      <w:r w:rsidR="00AB3513" w:rsidRPr="004B31FC">
        <w:rPr>
          <w:color w:val="000000"/>
          <w:sz w:val="28"/>
          <w:szCs w:val="28"/>
          <w:shd w:val="clear" w:color="auto" w:fill="FFFFFF"/>
        </w:rPr>
        <w:t>аться</w:t>
      </w:r>
      <w:r w:rsidR="00AB3513">
        <w:rPr>
          <w:color w:val="000000"/>
          <w:sz w:val="28"/>
          <w:szCs w:val="28"/>
          <w:shd w:val="clear" w:color="auto" w:fill="FFFFFF"/>
        </w:rPr>
        <w:t xml:space="preserve"> от курения, для сохранения своего здоровья и увеличения продолжитель</w:t>
      </w:r>
      <w:r w:rsidR="002C4574">
        <w:rPr>
          <w:color w:val="000000"/>
          <w:sz w:val="28"/>
          <w:szCs w:val="28"/>
          <w:shd w:val="clear" w:color="auto" w:fill="FFFFFF"/>
        </w:rPr>
        <w:t>ности жизни. Н</w:t>
      </w:r>
      <w:r w:rsidR="00AB3513">
        <w:rPr>
          <w:color w:val="000000"/>
          <w:sz w:val="28"/>
          <w:szCs w:val="28"/>
          <w:shd w:val="clear" w:color="auto" w:fill="FFFFFF"/>
        </w:rPr>
        <w:t xml:space="preserve">о так, как стаж курения  у пациентов данной групп был длительный, а сигарета часто была способом снижения негативных эмоций в стрессовых ситуациях, то теперь для того, что бы выработать новый механизм при борьбе с нарастающим напряжением и закрепить </w:t>
      </w:r>
      <w:r w:rsidR="00943122">
        <w:rPr>
          <w:color w:val="000000"/>
          <w:sz w:val="28"/>
          <w:szCs w:val="28"/>
          <w:shd w:val="clear" w:color="auto" w:fill="FFFFFF"/>
        </w:rPr>
        <w:t xml:space="preserve"> его, </w:t>
      </w:r>
      <w:r w:rsidR="00AB3513">
        <w:rPr>
          <w:color w:val="000000"/>
          <w:sz w:val="28"/>
          <w:szCs w:val="28"/>
          <w:shd w:val="clear" w:color="auto" w:fill="FFFFFF"/>
        </w:rPr>
        <w:t>необходимо продолжительное количество времени</w:t>
      </w:r>
      <w:r w:rsidR="00477E5B">
        <w:rPr>
          <w:color w:val="000000"/>
          <w:sz w:val="28"/>
          <w:szCs w:val="28"/>
          <w:shd w:val="clear" w:color="auto" w:fill="FFFFFF"/>
        </w:rPr>
        <w:t>. И можно предположить, что на</w:t>
      </w:r>
      <w:r w:rsidR="00943122">
        <w:rPr>
          <w:color w:val="000000"/>
          <w:sz w:val="28"/>
          <w:szCs w:val="28"/>
          <w:shd w:val="clear" w:color="auto" w:fill="FFFFFF"/>
        </w:rPr>
        <w:t xml:space="preserve"> время адаптации к новым условиям жизни, пациенты второй группы выбирают как защитный механизм</w:t>
      </w:r>
      <w:r w:rsidR="00477E5B">
        <w:rPr>
          <w:color w:val="000000"/>
          <w:sz w:val="28"/>
          <w:szCs w:val="28"/>
          <w:shd w:val="clear" w:color="auto" w:fill="FFFFFF"/>
        </w:rPr>
        <w:t xml:space="preserve"> - </w:t>
      </w:r>
      <w:r w:rsidR="00943122">
        <w:rPr>
          <w:color w:val="000000"/>
          <w:sz w:val="28"/>
          <w:szCs w:val="28"/>
          <w:shd w:val="clear" w:color="auto" w:fill="FFFFFF"/>
        </w:rPr>
        <w:t xml:space="preserve"> враждебность, </w:t>
      </w:r>
      <w:r w:rsidR="0082621D">
        <w:rPr>
          <w:color w:val="000000"/>
          <w:sz w:val="28"/>
          <w:szCs w:val="28"/>
          <w:shd w:val="clear" w:color="auto" w:fill="FFFFFF"/>
        </w:rPr>
        <w:t xml:space="preserve"> </w:t>
      </w:r>
      <w:r w:rsidR="00943122">
        <w:rPr>
          <w:color w:val="000000"/>
          <w:sz w:val="28"/>
          <w:szCs w:val="28"/>
          <w:shd w:val="clear" w:color="auto" w:fill="FFFFFF"/>
        </w:rPr>
        <w:t xml:space="preserve">именно такой способ поведения помогает им избавляться от негативных эмоций. </w:t>
      </w:r>
      <w:r w:rsidR="00A874D3" w:rsidRPr="00D6252B">
        <w:rPr>
          <w:color w:val="000000"/>
          <w:sz w:val="28"/>
          <w:szCs w:val="28"/>
        </w:rPr>
        <w:t xml:space="preserve">Пациенты данной группы в открытой форме еще не демонстрируют </w:t>
      </w:r>
      <w:r w:rsidR="00F75AEB" w:rsidRPr="00D6252B">
        <w:rPr>
          <w:color w:val="000000"/>
          <w:sz w:val="28"/>
          <w:szCs w:val="28"/>
        </w:rPr>
        <w:t>свою агрессивность</w:t>
      </w:r>
      <w:r w:rsidR="00A874D3" w:rsidRPr="00D6252B">
        <w:rPr>
          <w:color w:val="000000"/>
          <w:sz w:val="28"/>
          <w:szCs w:val="28"/>
        </w:rPr>
        <w:t>, но в к</w:t>
      </w:r>
      <w:r w:rsidR="00FB1972" w:rsidRPr="00D6252B">
        <w:rPr>
          <w:color w:val="000000"/>
          <w:sz w:val="28"/>
          <w:szCs w:val="28"/>
        </w:rPr>
        <w:t>освенной форме, она проявляется</w:t>
      </w:r>
      <w:r w:rsidR="00A874D3" w:rsidRPr="00D6252B">
        <w:rPr>
          <w:color w:val="000000"/>
          <w:sz w:val="28"/>
          <w:szCs w:val="28"/>
        </w:rPr>
        <w:t xml:space="preserve"> достаточ</w:t>
      </w:r>
      <w:r w:rsidR="002C4574" w:rsidRPr="00D6252B">
        <w:rPr>
          <w:color w:val="000000"/>
          <w:sz w:val="28"/>
          <w:szCs w:val="28"/>
        </w:rPr>
        <w:t>ной силы</w:t>
      </w:r>
      <w:r w:rsidR="00A874D3" w:rsidRPr="00D6252B">
        <w:rPr>
          <w:color w:val="000000"/>
          <w:sz w:val="28"/>
          <w:szCs w:val="28"/>
        </w:rPr>
        <w:t xml:space="preserve"> выраженности</w:t>
      </w:r>
      <w:r w:rsidR="002C4574" w:rsidRPr="00D6252B">
        <w:rPr>
          <w:color w:val="000000"/>
          <w:sz w:val="28"/>
          <w:szCs w:val="28"/>
        </w:rPr>
        <w:t xml:space="preserve"> (враждебность). </w:t>
      </w:r>
    </w:p>
    <w:p w:rsidR="00D6252B" w:rsidRDefault="00D6252B" w:rsidP="00A874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80557" cy="3539266"/>
            <wp:effectExtent l="19050" t="0" r="1093" b="0"/>
            <wp:docPr id="25" name="Рисунок 24" descr="Зависимость от никот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исимость от никотина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442" cy="353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2B" w:rsidRDefault="00D6252B" w:rsidP="00A874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252B" w:rsidRPr="00D6252B" w:rsidRDefault="00D6252B" w:rsidP="00D6252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Рис.1</w:t>
      </w:r>
      <w:r w:rsidR="004B31F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Корреляционные плеяды для группы пациентов </w:t>
      </w:r>
      <w:r>
        <w:rPr>
          <w:color w:val="000000"/>
          <w:sz w:val="28"/>
          <w:szCs w:val="28"/>
        </w:rPr>
        <w:t>на поздних</w:t>
      </w:r>
      <w:r w:rsidRPr="00BA0BD9">
        <w:rPr>
          <w:color w:val="000000"/>
          <w:sz w:val="28"/>
          <w:szCs w:val="28"/>
        </w:rPr>
        <w:t xml:space="preserve"> стадиях ХОБЛ</w:t>
      </w:r>
      <w:r w:rsidR="00464EE1">
        <w:rPr>
          <w:color w:val="000000"/>
          <w:sz w:val="28"/>
          <w:szCs w:val="28"/>
        </w:rPr>
        <w:t xml:space="preserve">, </w:t>
      </w:r>
      <w:r w:rsidR="00464EE1">
        <w:rPr>
          <w:color w:val="000000"/>
          <w:sz w:val="28"/>
          <w:szCs w:val="28"/>
          <w:shd w:val="clear" w:color="auto" w:fill="FFFFFF"/>
        </w:rPr>
        <w:t>которые продолжают систематически употреблять никотин</w:t>
      </w:r>
      <w:r w:rsidR="00464EE1">
        <w:rPr>
          <w:color w:val="000000"/>
          <w:sz w:val="28"/>
          <w:szCs w:val="28"/>
        </w:rPr>
        <w:t>.</w:t>
      </w:r>
    </w:p>
    <w:p w:rsidR="003955DD" w:rsidRDefault="003955DD" w:rsidP="00A874D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252B">
        <w:rPr>
          <w:color w:val="000000"/>
          <w:sz w:val="28"/>
          <w:szCs w:val="28"/>
          <w:shd w:val="clear" w:color="auto" w:fill="FFFFFF"/>
        </w:rPr>
        <w:t>Выявленные корреляции между</w:t>
      </w:r>
      <w:r w:rsidR="009D020C" w:rsidRPr="00D6252B">
        <w:rPr>
          <w:color w:val="000000"/>
          <w:sz w:val="28"/>
          <w:szCs w:val="28"/>
          <w:shd w:val="clear" w:color="auto" w:fill="FFFFFF"/>
        </w:rPr>
        <w:t xml:space="preserve"> показателями: «стимуляция» и «зависимость</w:t>
      </w:r>
      <w:r w:rsidR="003A79D4" w:rsidRPr="00D6252B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C2D" w:rsidRPr="00D6252B">
        <w:rPr>
          <w:color w:val="000000"/>
          <w:sz w:val="28"/>
          <w:szCs w:val="28"/>
          <w:shd w:val="clear" w:color="auto" w:fill="FFFFFF"/>
        </w:rPr>
        <w:t>» (r=0,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82, р≤</w:t>
      </w:r>
      <w:r w:rsidR="002C7C2D" w:rsidRPr="00D6252B">
        <w:rPr>
          <w:color w:val="000000"/>
          <w:sz w:val="28"/>
          <w:szCs w:val="28"/>
          <w:shd w:val="clear" w:color="auto" w:fill="FFFFFF"/>
        </w:rPr>
        <w:t>0,</w:t>
      </w:r>
      <w:r w:rsidR="009D020C" w:rsidRPr="00D6252B">
        <w:rPr>
          <w:color w:val="000000"/>
          <w:sz w:val="28"/>
          <w:szCs w:val="28"/>
          <w:shd w:val="clear" w:color="auto" w:fill="FFFFFF"/>
        </w:rPr>
        <w:t xml:space="preserve">01); «игра с сигаретой» и </w:t>
      </w:r>
      <w:r w:rsidR="009D020C" w:rsidRPr="00D6252B">
        <w:rPr>
          <w:color w:val="000000"/>
          <w:sz w:val="28"/>
          <w:szCs w:val="28"/>
          <w:shd w:val="clear" w:color="auto" w:fill="FFFFFF"/>
        </w:rPr>
        <w:lastRenderedPageBreak/>
        <w:t>«зависимость</w:t>
      </w:r>
      <w:r w:rsidR="003A79D4" w:rsidRPr="00D6252B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C2D" w:rsidRPr="00D6252B">
        <w:rPr>
          <w:color w:val="000000"/>
          <w:sz w:val="28"/>
          <w:szCs w:val="28"/>
          <w:shd w:val="clear" w:color="auto" w:fill="FFFFFF"/>
        </w:rPr>
        <w:t>» (r=0,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53, р≤</w:t>
      </w:r>
      <w:r w:rsidR="002C7C2D" w:rsidRPr="00D6252B">
        <w:rPr>
          <w:color w:val="000000"/>
          <w:sz w:val="28"/>
          <w:szCs w:val="28"/>
          <w:shd w:val="clear" w:color="auto" w:fill="FFFFFF"/>
        </w:rPr>
        <w:t>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01); «расслабление» и «зависимость</w:t>
      </w:r>
      <w:r w:rsidR="003A79D4" w:rsidRPr="00D6252B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C2D" w:rsidRPr="00D6252B">
        <w:rPr>
          <w:color w:val="000000"/>
          <w:sz w:val="28"/>
          <w:szCs w:val="28"/>
          <w:shd w:val="clear" w:color="auto" w:fill="FFFFFF"/>
        </w:rPr>
        <w:t>» (r=0,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69, р≤</w:t>
      </w:r>
      <w:r w:rsidR="002C7C2D" w:rsidRPr="00D6252B">
        <w:rPr>
          <w:color w:val="000000"/>
          <w:sz w:val="28"/>
          <w:szCs w:val="28"/>
          <w:shd w:val="clear" w:color="auto" w:fill="FFFFFF"/>
        </w:rPr>
        <w:t>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01); «поддержка» и «зависимость</w:t>
      </w:r>
      <w:r w:rsidR="003A79D4" w:rsidRPr="00D6252B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C2D" w:rsidRPr="00D6252B">
        <w:rPr>
          <w:color w:val="000000"/>
          <w:sz w:val="28"/>
          <w:szCs w:val="28"/>
          <w:shd w:val="clear" w:color="auto" w:fill="FFFFFF"/>
        </w:rPr>
        <w:t>» (r=0,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66, р≤</w:t>
      </w:r>
      <w:r w:rsidR="002C7C2D" w:rsidRPr="00D6252B">
        <w:rPr>
          <w:color w:val="000000"/>
          <w:sz w:val="28"/>
          <w:szCs w:val="28"/>
          <w:shd w:val="clear" w:color="auto" w:fill="FFFFFF"/>
        </w:rPr>
        <w:t>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01); «жажда» и «зависимость</w:t>
      </w:r>
      <w:r w:rsidR="003A79D4" w:rsidRPr="00D6252B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C2D" w:rsidRPr="00D6252B">
        <w:rPr>
          <w:color w:val="000000"/>
          <w:sz w:val="28"/>
          <w:szCs w:val="28"/>
          <w:shd w:val="clear" w:color="auto" w:fill="FFFFFF"/>
        </w:rPr>
        <w:t>» (r=0,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83, р≤</w:t>
      </w:r>
      <w:r w:rsidR="002C7C2D" w:rsidRPr="00D6252B">
        <w:rPr>
          <w:color w:val="000000"/>
          <w:sz w:val="28"/>
          <w:szCs w:val="28"/>
          <w:shd w:val="clear" w:color="auto" w:fill="FFFFFF"/>
        </w:rPr>
        <w:t>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01); «рефлекс» и «зависимость</w:t>
      </w:r>
      <w:r w:rsidR="003A79D4" w:rsidRPr="00D6252B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2C7C2D" w:rsidRPr="00D6252B">
        <w:rPr>
          <w:color w:val="000000"/>
          <w:sz w:val="28"/>
          <w:szCs w:val="28"/>
          <w:shd w:val="clear" w:color="auto" w:fill="FFFFFF"/>
        </w:rPr>
        <w:t>» (r=0,</w:t>
      </w:r>
      <w:r w:rsidR="009D020C" w:rsidRPr="00D6252B">
        <w:rPr>
          <w:color w:val="000000"/>
          <w:sz w:val="28"/>
          <w:szCs w:val="28"/>
          <w:shd w:val="clear" w:color="auto" w:fill="FFFFFF"/>
        </w:rPr>
        <w:t>74, р≤</w:t>
      </w:r>
      <w:r w:rsidR="002C7C2D" w:rsidRPr="00D6252B">
        <w:rPr>
          <w:color w:val="000000"/>
          <w:sz w:val="28"/>
          <w:szCs w:val="28"/>
          <w:shd w:val="clear" w:color="auto" w:fill="FFFFFF"/>
        </w:rPr>
        <w:t>0,</w:t>
      </w:r>
      <w:r w:rsidR="009D020C" w:rsidRPr="00325C25">
        <w:rPr>
          <w:color w:val="000000"/>
          <w:sz w:val="28"/>
          <w:szCs w:val="28"/>
          <w:shd w:val="clear" w:color="auto" w:fill="FFFFFF"/>
        </w:rPr>
        <w:t>01</w:t>
      </w:r>
      <w:r w:rsidR="004B31FC">
        <w:rPr>
          <w:color w:val="000000"/>
          <w:sz w:val="28"/>
          <w:szCs w:val="28"/>
          <w:shd w:val="clear" w:color="auto" w:fill="FFFFFF"/>
        </w:rPr>
        <w:t xml:space="preserve">) (рисунок 19),  </w:t>
      </w:r>
      <w:r>
        <w:rPr>
          <w:color w:val="000000"/>
          <w:sz w:val="28"/>
          <w:szCs w:val="28"/>
          <w:shd w:val="clear" w:color="auto" w:fill="FFFFFF"/>
        </w:rPr>
        <w:t>характерны для той части пациентов второй группы, которые продолжают систематически употреблять никотин</w:t>
      </w:r>
      <w:r w:rsidR="009D020C">
        <w:rPr>
          <w:color w:val="000000"/>
          <w:sz w:val="28"/>
          <w:szCs w:val="28"/>
          <w:shd w:val="clear" w:color="auto" w:fill="FFFFFF"/>
        </w:rPr>
        <w:t xml:space="preserve"> (</w:t>
      </w:r>
      <w:r w:rsidR="009D020C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="009D020C" w:rsidRPr="009D020C">
        <w:rPr>
          <w:color w:val="000000"/>
          <w:sz w:val="28"/>
          <w:szCs w:val="28"/>
          <w:shd w:val="clear" w:color="auto" w:fill="FFFFFF"/>
        </w:rPr>
        <w:t>=19)</w:t>
      </w:r>
      <w:r w:rsidR="009D020C">
        <w:rPr>
          <w:color w:val="000000"/>
          <w:sz w:val="28"/>
          <w:szCs w:val="28"/>
          <w:shd w:val="clear" w:color="auto" w:fill="FFFFFF"/>
        </w:rPr>
        <w:t xml:space="preserve">. При усилении никотиновой зависимости </w:t>
      </w:r>
      <w:r w:rsidR="00164CC3">
        <w:rPr>
          <w:color w:val="000000"/>
          <w:sz w:val="28"/>
          <w:szCs w:val="28"/>
          <w:shd w:val="clear" w:color="auto" w:fill="FFFFFF"/>
        </w:rPr>
        <w:t xml:space="preserve">и  увеличении стажа курения, </w:t>
      </w:r>
      <w:r w:rsidR="009D020C">
        <w:rPr>
          <w:color w:val="000000"/>
          <w:sz w:val="28"/>
          <w:szCs w:val="28"/>
          <w:shd w:val="clear" w:color="auto" w:fill="FFFFFF"/>
        </w:rPr>
        <w:t>у пациентов вто</w:t>
      </w:r>
      <w:r w:rsidR="0082621D">
        <w:rPr>
          <w:color w:val="000000"/>
          <w:sz w:val="28"/>
          <w:szCs w:val="28"/>
          <w:shd w:val="clear" w:color="auto" w:fill="FFFFFF"/>
        </w:rPr>
        <w:t>рой группы, увеличиваю</w:t>
      </w:r>
      <w:r w:rsidR="009D020C">
        <w:rPr>
          <w:color w:val="000000"/>
          <w:sz w:val="28"/>
          <w:szCs w:val="28"/>
          <w:shd w:val="clear" w:color="auto" w:fill="FFFFFF"/>
        </w:rPr>
        <w:t>тся также и прич</w:t>
      </w:r>
      <w:r w:rsidR="0082621D">
        <w:rPr>
          <w:color w:val="000000"/>
          <w:sz w:val="28"/>
          <w:szCs w:val="28"/>
          <w:shd w:val="clear" w:color="auto" w:fill="FFFFFF"/>
        </w:rPr>
        <w:t>ины, из-за которых можно</w:t>
      </w:r>
      <w:r w:rsidR="009D020C">
        <w:rPr>
          <w:color w:val="000000"/>
          <w:sz w:val="28"/>
          <w:szCs w:val="28"/>
          <w:shd w:val="clear" w:color="auto" w:fill="FFFFFF"/>
        </w:rPr>
        <w:t xml:space="preserve"> закури</w:t>
      </w:r>
      <w:r w:rsidR="0082621D">
        <w:rPr>
          <w:color w:val="000000"/>
          <w:sz w:val="28"/>
          <w:szCs w:val="28"/>
          <w:shd w:val="clear" w:color="auto" w:fill="FFFFFF"/>
        </w:rPr>
        <w:t>ть</w:t>
      </w:r>
      <w:r w:rsidR="009D020C">
        <w:rPr>
          <w:color w:val="000000"/>
          <w:sz w:val="28"/>
          <w:szCs w:val="28"/>
          <w:shd w:val="clear" w:color="auto" w:fill="FFFFFF"/>
        </w:rPr>
        <w:t xml:space="preserve"> сигарету. </w:t>
      </w:r>
      <w:r w:rsidR="00F22ADE">
        <w:rPr>
          <w:color w:val="000000"/>
          <w:sz w:val="28"/>
          <w:szCs w:val="28"/>
          <w:shd w:val="clear" w:color="auto" w:fill="FFFFFF"/>
        </w:rPr>
        <w:t xml:space="preserve">Из этого следует, что </w:t>
      </w:r>
      <w:r w:rsidR="009D020C">
        <w:rPr>
          <w:color w:val="000000"/>
          <w:sz w:val="28"/>
          <w:szCs w:val="28"/>
          <w:shd w:val="clear" w:color="auto" w:fill="FFFFFF"/>
        </w:rPr>
        <w:t>для пациентов данной группы характерен не один, ведущий тип курительного поведения, а смешанный</w:t>
      </w:r>
      <w:r w:rsidR="00350767">
        <w:rPr>
          <w:color w:val="000000"/>
          <w:sz w:val="28"/>
          <w:szCs w:val="28"/>
          <w:shd w:val="clear" w:color="auto" w:fill="FFFFFF"/>
        </w:rPr>
        <w:t xml:space="preserve"> – это одновременно и расслабление, и жажда, и игра с сигаретой, и поддержка и рефлекс, и стимуляция. </w:t>
      </w:r>
    </w:p>
    <w:p w:rsidR="005242B7" w:rsidRDefault="005242B7" w:rsidP="00A874D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242B7" w:rsidRDefault="004B31FC" w:rsidP="00A874D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26420" cy="3442447"/>
            <wp:effectExtent l="19050" t="0" r="0" b="0"/>
            <wp:docPr id="27" name="Рисунок 25" descr="Мотив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тивация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420" cy="344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B7" w:rsidRDefault="005242B7" w:rsidP="004B31F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242B7" w:rsidRPr="005242B7" w:rsidRDefault="004B31FC" w:rsidP="005242B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Рис.20</w:t>
      </w:r>
      <w:r w:rsidR="005242B7">
        <w:rPr>
          <w:sz w:val="28"/>
          <w:szCs w:val="28"/>
        </w:rPr>
        <w:t xml:space="preserve">. </w:t>
      </w:r>
      <w:r w:rsidR="005242B7">
        <w:rPr>
          <w:color w:val="000000"/>
          <w:sz w:val="28"/>
          <w:szCs w:val="28"/>
          <w:shd w:val="clear" w:color="auto" w:fill="FFFFFF"/>
        </w:rPr>
        <w:t xml:space="preserve">Корреляционные плеяды для группы пациентов </w:t>
      </w:r>
      <w:r w:rsidR="005242B7">
        <w:rPr>
          <w:color w:val="000000"/>
          <w:sz w:val="28"/>
          <w:szCs w:val="28"/>
        </w:rPr>
        <w:t>на поздних</w:t>
      </w:r>
      <w:r w:rsidR="005242B7" w:rsidRPr="00BA0BD9">
        <w:rPr>
          <w:color w:val="000000"/>
          <w:sz w:val="28"/>
          <w:szCs w:val="28"/>
        </w:rPr>
        <w:t xml:space="preserve"> стадиях ХОБЛ</w:t>
      </w:r>
      <w:r w:rsidR="00464EE1">
        <w:rPr>
          <w:color w:val="000000"/>
          <w:sz w:val="28"/>
          <w:szCs w:val="28"/>
        </w:rPr>
        <w:t xml:space="preserve">, </w:t>
      </w:r>
      <w:r w:rsidR="00464EE1">
        <w:rPr>
          <w:color w:val="000000"/>
          <w:sz w:val="28"/>
          <w:szCs w:val="28"/>
          <w:shd w:val="clear" w:color="auto" w:fill="FFFFFF"/>
        </w:rPr>
        <w:t xml:space="preserve">которые отказались от привычки систематически употреблять никотин. </w:t>
      </w:r>
    </w:p>
    <w:p w:rsidR="0099667E" w:rsidRDefault="00943122" w:rsidP="00B86E4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Обнаруженные  отрицательные</w:t>
      </w:r>
      <w:r w:rsidR="00F55DF8">
        <w:rPr>
          <w:color w:val="000000"/>
          <w:sz w:val="28"/>
          <w:szCs w:val="28"/>
          <w:shd w:val="clear" w:color="auto" w:fill="FFFFFF"/>
        </w:rPr>
        <w:t xml:space="preserve"> взаимосвязи между показателями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F55DF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>«стимуляция» и «мотивация</w:t>
      </w:r>
      <w:r w:rsidR="004B31FC">
        <w:rPr>
          <w:color w:val="000000"/>
          <w:sz w:val="28"/>
          <w:szCs w:val="28"/>
          <w:shd w:val="clear" w:color="auto" w:fill="FFFFFF"/>
        </w:rPr>
        <w:t xml:space="preserve"> к отказу от курения</w:t>
      </w:r>
      <w:r>
        <w:rPr>
          <w:color w:val="000000"/>
          <w:sz w:val="28"/>
          <w:szCs w:val="28"/>
          <w:shd w:val="clear" w:color="auto" w:fill="FFFFFF"/>
        </w:rPr>
        <w:t>» (r=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>
        <w:rPr>
          <w:color w:val="000000"/>
          <w:sz w:val="28"/>
          <w:szCs w:val="28"/>
          <w:shd w:val="clear" w:color="auto" w:fill="FFFFFF"/>
        </w:rPr>
        <w:t>74,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01</w:t>
      </w:r>
      <w:r>
        <w:rPr>
          <w:color w:val="000000"/>
          <w:sz w:val="28"/>
          <w:szCs w:val="28"/>
          <w:shd w:val="clear" w:color="auto" w:fill="FFFFFF"/>
        </w:rPr>
        <w:t>);</w:t>
      </w:r>
      <w:r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«игра с сигаретой» и «мотивация</w:t>
      </w:r>
      <w:r w:rsidR="004B31FC">
        <w:rPr>
          <w:color w:val="000000"/>
          <w:sz w:val="28"/>
          <w:szCs w:val="28"/>
          <w:shd w:val="clear" w:color="auto" w:fill="FFFFFF"/>
        </w:rPr>
        <w:t xml:space="preserve"> к отказу от курения</w:t>
      </w:r>
      <w:r>
        <w:rPr>
          <w:color w:val="000000"/>
          <w:sz w:val="28"/>
          <w:szCs w:val="28"/>
          <w:shd w:val="clear" w:color="auto" w:fill="FFFFFF"/>
        </w:rPr>
        <w:t>» (r=-0.43,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Pr="00325C25">
        <w:rPr>
          <w:color w:val="000000"/>
          <w:sz w:val="28"/>
          <w:szCs w:val="28"/>
          <w:shd w:val="clear" w:color="auto" w:fill="FFFFFF"/>
        </w:rPr>
        <w:t>0.01</w:t>
      </w:r>
      <w:r w:rsidRPr="00015603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«расслабление» и «мотивация</w:t>
      </w:r>
      <w:r w:rsidR="004B31FC">
        <w:rPr>
          <w:color w:val="000000"/>
          <w:sz w:val="28"/>
          <w:szCs w:val="28"/>
          <w:shd w:val="clear" w:color="auto" w:fill="FFFFFF"/>
        </w:rPr>
        <w:t xml:space="preserve"> к отказу от курения</w:t>
      </w:r>
      <w:r>
        <w:rPr>
          <w:color w:val="000000"/>
          <w:sz w:val="28"/>
          <w:szCs w:val="28"/>
          <w:shd w:val="clear" w:color="auto" w:fill="FFFFFF"/>
        </w:rPr>
        <w:t>» (r=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>
        <w:rPr>
          <w:color w:val="000000"/>
          <w:sz w:val="28"/>
          <w:szCs w:val="28"/>
          <w:shd w:val="clear" w:color="auto" w:fill="FFFFFF"/>
        </w:rPr>
        <w:t>40,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4B31FC">
        <w:rPr>
          <w:color w:val="000000"/>
          <w:sz w:val="28"/>
          <w:szCs w:val="28"/>
          <w:shd w:val="clear" w:color="auto" w:fill="FFFFFF"/>
        </w:rPr>
        <w:t>05</w:t>
      </w:r>
      <w:r>
        <w:rPr>
          <w:color w:val="000000"/>
          <w:sz w:val="28"/>
          <w:szCs w:val="28"/>
          <w:shd w:val="clear" w:color="auto" w:fill="FFFFFF"/>
        </w:rPr>
        <w:t>);</w:t>
      </w:r>
      <w:r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«поддержка» и «мотивация</w:t>
      </w:r>
      <w:r w:rsidR="004B31FC">
        <w:rPr>
          <w:color w:val="000000"/>
          <w:sz w:val="28"/>
          <w:szCs w:val="28"/>
          <w:shd w:val="clear" w:color="auto" w:fill="FFFFFF"/>
        </w:rPr>
        <w:t xml:space="preserve"> к отказу от курения</w:t>
      </w:r>
      <w:r>
        <w:rPr>
          <w:color w:val="000000"/>
          <w:sz w:val="28"/>
          <w:szCs w:val="28"/>
          <w:shd w:val="clear" w:color="auto" w:fill="FFFFFF"/>
        </w:rPr>
        <w:t>» (r=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>
        <w:rPr>
          <w:color w:val="000000"/>
          <w:sz w:val="28"/>
          <w:szCs w:val="28"/>
          <w:shd w:val="clear" w:color="auto" w:fill="FFFFFF"/>
        </w:rPr>
        <w:t>44,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01</w:t>
      </w:r>
      <w:r>
        <w:rPr>
          <w:color w:val="000000"/>
          <w:sz w:val="28"/>
          <w:szCs w:val="28"/>
          <w:shd w:val="clear" w:color="auto" w:fill="FFFFFF"/>
        </w:rPr>
        <w:t>);</w:t>
      </w:r>
      <w:r w:rsidRPr="003D70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«жажда» и «мотивация</w:t>
      </w:r>
      <w:r w:rsidR="004B31FC">
        <w:rPr>
          <w:color w:val="000000"/>
          <w:sz w:val="28"/>
          <w:szCs w:val="28"/>
          <w:shd w:val="clear" w:color="auto" w:fill="FFFFFF"/>
        </w:rPr>
        <w:t xml:space="preserve"> к отказу от курения</w:t>
      </w:r>
      <w:r>
        <w:rPr>
          <w:color w:val="000000"/>
          <w:sz w:val="28"/>
          <w:szCs w:val="28"/>
          <w:shd w:val="clear" w:color="auto" w:fill="FFFFFF"/>
        </w:rPr>
        <w:t>» (r</w:t>
      </w:r>
      <w:r w:rsidR="00E655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>
        <w:rPr>
          <w:color w:val="000000"/>
          <w:sz w:val="28"/>
          <w:szCs w:val="28"/>
          <w:shd w:val="clear" w:color="auto" w:fill="FFFFFF"/>
        </w:rPr>
        <w:t>54,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01</w:t>
      </w:r>
      <w:r>
        <w:rPr>
          <w:color w:val="000000"/>
          <w:sz w:val="28"/>
          <w:szCs w:val="28"/>
          <w:shd w:val="clear" w:color="auto" w:fill="FFFFFF"/>
        </w:rPr>
        <w:t>);</w:t>
      </w:r>
      <w:r w:rsidRPr="003D70D5">
        <w:rPr>
          <w:color w:val="000000"/>
          <w:sz w:val="28"/>
          <w:szCs w:val="28"/>
          <w:shd w:val="clear" w:color="auto" w:fill="FFFFFF"/>
        </w:rPr>
        <w:t xml:space="preserve"> </w:t>
      </w:r>
      <w:r w:rsidRPr="000156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«рефлекс» и «мотивация</w:t>
      </w:r>
      <w:r w:rsidR="004B31FC">
        <w:rPr>
          <w:color w:val="000000"/>
          <w:sz w:val="28"/>
          <w:szCs w:val="28"/>
          <w:shd w:val="clear" w:color="auto" w:fill="FFFFFF"/>
        </w:rPr>
        <w:t xml:space="preserve"> к отказу от курения</w:t>
      </w:r>
      <w:r>
        <w:rPr>
          <w:color w:val="000000"/>
          <w:sz w:val="28"/>
          <w:szCs w:val="28"/>
          <w:shd w:val="clear" w:color="auto" w:fill="FFFFFF"/>
        </w:rPr>
        <w:t>» (r=</w:t>
      </w:r>
      <w:r w:rsidR="002C7C2D">
        <w:rPr>
          <w:color w:val="000000"/>
          <w:sz w:val="28"/>
          <w:szCs w:val="28"/>
          <w:shd w:val="clear" w:color="auto" w:fill="FFFFFF"/>
        </w:rPr>
        <w:t>-0,</w:t>
      </w:r>
      <w:r>
        <w:rPr>
          <w:color w:val="000000"/>
          <w:sz w:val="28"/>
          <w:szCs w:val="28"/>
          <w:shd w:val="clear" w:color="auto" w:fill="FFFFFF"/>
        </w:rPr>
        <w:t>59, р</w:t>
      </w:r>
      <w:r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Pr="00325C25">
        <w:rPr>
          <w:color w:val="000000"/>
          <w:sz w:val="28"/>
          <w:szCs w:val="28"/>
          <w:shd w:val="clear" w:color="auto" w:fill="FFFFFF"/>
        </w:rPr>
        <w:t>01</w:t>
      </w:r>
      <w:r>
        <w:rPr>
          <w:color w:val="000000"/>
          <w:sz w:val="28"/>
          <w:szCs w:val="28"/>
          <w:shd w:val="clear" w:color="auto" w:fill="FFFFFF"/>
        </w:rPr>
        <w:t xml:space="preserve">), указывают </w:t>
      </w:r>
      <w:r w:rsidR="003955DD">
        <w:rPr>
          <w:color w:val="000000"/>
          <w:sz w:val="28"/>
          <w:szCs w:val="28"/>
          <w:shd w:val="clear" w:color="auto" w:fill="FFFFFF"/>
        </w:rPr>
        <w:t xml:space="preserve">что у пациентов второй группы, с тяжелыми стадиями заболевания </w:t>
      </w:r>
      <w:r>
        <w:rPr>
          <w:color w:val="000000"/>
          <w:sz w:val="28"/>
          <w:szCs w:val="28"/>
          <w:shd w:val="clear" w:color="auto" w:fill="FFFFFF"/>
        </w:rPr>
        <w:t xml:space="preserve">имеется тенденция </w:t>
      </w:r>
      <w:r w:rsidR="003955DD">
        <w:rPr>
          <w:color w:val="000000"/>
          <w:sz w:val="28"/>
          <w:szCs w:val="28"/>
          <w:shd w:val="clear" w:color="auto" w:fill="FFFFFF"/>
        </w:rPr>
        <w:t xml:space="preserve">к снижению актуальности курения, так как возрастает уровень мотивации к отказу от курения. Поэтому, чем выше уровень мотивации к отказу от курения, у пациентов данной группы, тем меньше потребность к курению и, следовательно, обнаруженные типы курительного поведения снижают свою значимость, так как пациенты отказываются от своей пагубной привычки.  </w:t>
      </w:r>
      <w:r w:rsidR="009D020C">
        <w:rPr>
          <w:color w:val="000000"/>
          <w:sz w:val="28"/>
          <w:szCs w:val="28"/>
          <w:shd w:val="clear" w:color="auto" w:fill="FFFFFF"/>
        </w:rPr>
        <w:t>Описанные взаимосвязи характерны для той части пациентов второй группы, которые отказались от привычки систематически употреблять никотин или употребляют его время от времени (</w:t>
      </w:r>
      <w:r w:rsidR="009D020C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="009D020C" w:rsidRPr="009D020C">
        <w:rPr>
          <w:color w:val="000000"/>
          <w:sz w:val="28"/>
          <w:szCs w:val="28"/>
          <w:shd w:val="clear" w:color="auto" w:fill="FFFFFF"/>
        </w:rPr>
        <w:t>=1</w:t>
      </w:r>
      <w:r w:rsidR="009D020C">
        <w:rPr>
          <w:color w:val="000000"/>
          <w:sz w:val="28"/>
          <w:szCs w:val="28"/>
          <w:shd w:val="clear" w:color="auto" w:fill="FFFFFF"/>
        </w:rPr>
        <w:t>6</w:t>
      </w:r>
      <w:r w:rsidR="009D020C" w:rsidRPr="009D020C">
        <w:rPr>
          <w:color w:val="000000"/>
          <w:sz w:val="28"/>
          <w:szCs w:val="28"/>
          <w:shd w:val="clear" w:color="auto" w:fill="FFFFFF"/>
        </w:rPr>
        <w:t>)</w:t>
      </w:r>
      <w:r w:rsidR="009D020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B31FC" w:rsidRDefault="007E763C" w:rsidP="007E763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707161" cy="2463501"/>
            <wp:effectExtent l="19050" t="0" r="7839" b="0"/>
            <wp:docPr id="29" name="Рисунок 27" descr="Когнтивная шкал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гнтивная шкалал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497" cy="247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1FC" w:rsidRPr="007E763C" w:rsidRDefault="004B31FC" w:rsidP="007E763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Рис.21. </w:t>
      </w:r>
      <w:r>
        <w:rPr>
          <w:color w:val="000000"/>
          <w:sz w:val="28"/>
          <w:szCs w:val="28"/>
          <w:shd w:val="clear" w:color="auto" w:fill="FFFFFF"/>
        </w:rPr>
        <w:t xml:space="preserve">Корреляционные плеяды для группы пациентов </w:t>
      </w:r>
      <w:r>
        <w:rPr>
          <w:color w:val="000000"/>
          <w:sz w:val="28"/>
          <w:szCs w:val="28"/>
        </w:rPr>
        <w:t>на поздних</w:t>
      </w:r>
      <w:r w:rsidRPr="00BA0BD9">
        <w:rPr>
          <w:color w:val="000000"/>
          <w:sz w:val="28"/>
          <w:szCs w:val="28"/>
        </w:rPr>
        <w:t xml:space="preserve"> стадиях ХОБЛ</w:t>
      </w:r>
      <w:r>
        <w:rPr>
          <w:color w:val="000000"/>
          <w:sz w:val="28"/>
          <w:szCs w:val="28"/>
        </w:rPr>
        <w:t>.</w:t>
      </w:r>
    </w:p>
    <w:p w:rsidR="007E763C" w:rsidRDefault="00AE4C30" w:rsidP="009D3000">
      <w:pPr>
        <w:tabs>
          <w:tab w:val="left" w:pos="603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исследования, были выявлены следующие взаимосвязи между показателями: </w:t>
      </w:r>
      <w:r w:rsidR="002062F7">
        <w:rPr>
          <w:color w:val="000000"/>
          <w:sz w:val="28"/>
          <w:szCs w:val="28"/>
          <w:shd w:val="clear" w:color="auto" w:fill="FFFFFF"/>
        </w:rPr>
        <w:t>«когнитивная шкала» и «стимуляция» (</w:t>
      </w:r>
      <w:r w:rsidR="002C7C2D">
        <w:rPr>
          <w:color w:val="000000"/>
          <w:sz w:val="28"/>
          <w:szCs w:val="28"/>
          <w:shd w:val="clear" w:color="auto" w:fill="FFFFFF"/>
        </w:rPr>
        <w:t>r=0,</w:t>
      </w:r>
      <w:r w:rsidR="002062F7">
        <w:rPr>
          <w:color w:val="000000"/>
          <w:sz w:val="28"/>
          <w:szCs w:val="28"/>
          <w:shd w:val="clear" w:color="auto" w:fill="FFFFFF"/>
        </w:rPr>
        <w:t>49, р</w:t>
      </w:r>
      <w:r w:rsidR="002062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2062F7" w:rsidRPr="00325C25">
        <w:rPr>
          <w:color w:val="000000"/>
          <w:sz w:val="28"/>
          <w:szCs w:val="28"/>
          <w:shd w:val="clear" w:color="auto" w:fill="FFFFFF"/>
        </w:rPr>
        <w:t>01</w:t>
      </w:r>
      <w:r w:rsidR="002062F7">
        <w:rPr>
          <w:color w:val="000000"/>
          <w:sz w:val="28"/>
          <w:szCs w:val="28"/>
          <w:shd w:val="clear" w:color="auto" w:fill="FFFFFF"/>
        </w:rPr>
        <w:t>); «когнитивн</w:t>
      </w:r>
      <w:r w:rsidR="002C7C2D">
        <w:rPr>
          <w:color w:val="000000"/>
          <w:sz w:val="28"/>
          <w:szCs w:val="28"/>
          <w:shd w:val="clear" w:color="auto" w:fill="FFFFFF"/>
        </w:rPr>
        <w:t>ая шкала» и «расслабление» (r=0,</w:t>
      </w:r>
      <w:r w:rsidR="002062F7">
        <w:rPr>
          <w:color w:val="000000"/>
          <w:sz w:val="28"/>
          <w:szCs w:val="28"/>
          <w:shd w:val="clear" w:color="auto" w:fill="FFFFFF"/>
        </w:rPr>
        <w:t>41, р</w:t>
      </w:r>
      <w:r w:rsidR="002062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2062F7" w:rsidRPr="00325C25">
        <w:rPr>
          <w:color w:val="000000"/>
          <w:sz w:val="28"/>
          <w:szCs w:val="28"/>
          <w:shd w:val="clear" w:color="auto" w:fill="FFFFFF"/>
        </w:rPr>
        <w:t>01</w:t>
      </w:r>
      <w:r w:rsidR="002062F7">
        <w:rPr>
          <w:color w:val="000000"/>
          <w:sz w:val="28"/>
          <w:szCs w:val="28"/>
          <w:shd w:val="clear" w:color="auto" w:fill="FFFFFF"/>
        </w:rPr>
        <w:t>); «когнит</w:t>
      </w:r>
      <w:r w:rsidR="002C7C2D">
        <w:rPr>
          <w:color w:val="000000"/>
          <w:sz w:val="28"/>
          <w:szCs w:val="28"/>
          <w:shd w:val="clear" w:color="auto" w:fill="FFFFFF"/>
        </w:rPr>
        <w:t xml:space="preserve">ивная </w:t>
      </w:r>
      <w:r w:rsidR="002C7C2D">
        <w:rPr>
          <w:color w:val="000000"/>
          <w:sz w:val="28"/>
          <w:szCs w:val="28"/>
          <w:shd w:val="clear" w:color="auto" w:fill="FFFFFF"/>
        </w:rPr>
        <w:lastRenderedPageBreak/>
        <w:t>шкала» и «поддержка» (r=0,</w:t>
      </w:r>
      <w:r w:rsidR="002062F7">
        <w:rPr>
          <w:color w:val="000000"/>
          <w:sz w:val="28"/>
          <w:szCs w:val="28"/>
          <w:shd w:val="clear" w:color="auto" w:fill="FFFFFF"/>
        </w:rPr>
        <w:t>39, р</w:t>
      </w:r>
      <w:r w:rsidR="002062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2062F7">
        <w:rPr>
          <w:color w:val="000000"/>
          <w:sz w:val="28"/>
          <w:szCs w:val="28"/>
          <w:shd w:val="clear" w:color="auto" w:fill="FFFFFF"/>
        </w:rPr>
        <w:t>05); «ко</w:t>
      </w:r>
      <w:r w:rsidR="002C7C2D">
        <w:rPr>
          <w:color w:val="000000"/>
          <w:sz w:val="28"/>
          <w:szCs w:val="28"/>
          <w:shd w:val="clear" w:color="auto" w:fill="FFFFFF"/>
        </w:rPr>
        <w:t>гнитивная шкала» и «жажда» (r=0,</w:t>
      </w:r>
      <w:r w:rsidR="002062F7">
        <w:rPr>
          <w:color w:val="000000"/>
          <w:sz w:val="28"/>
          <w:szCs w:val="28"/>
          <w:shd w:val="clear" w:color="auto" w:fill="FFFFFF"/>
        </w:rPr>
        <w:t>40, р</w:t>
      </w:r>
      <w:r w:rsidR="002062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2062F7" w:rsidRPr="00325C25">
        <w:rPr>
          <w:color w:val="000000"/>
          <w:sz w:val="28"/>
          <w:szCs w:val="28"/>
          <w:shd w:val="clear" w:color="auto" w:fill="FFFFFF"/>
        </w:rPr>
        <w:t>0</w:t>
      </w:r>
      <w:r w:rsidR="002062F7">
        <w:rPr>
          <w:color w:val="000000"/>
          <w:sz w:val="28"/>
          <w:szCs w:val="28"/>
          <w:shd w:val="clear" w:color="auto" w:fill="FFFFFF"/>
        </w:rPr>
        <w:t>5); «когн</w:t>
      </w:r>
      <w:r w:rsidR="002C7C2D">
        <w:rPr>
          <w:color w:val="000000"/>
          <w:sz w:val="28"/>
          <w:szCs w:val="28"/>
          <w:shd w:val="clear" w:color="auto" w:fill="FFFFFF"/>
        </w:rPr>
        <w:t>итивная шкала» и «рефлекс» (r=0,</w:t>
      </w:r>
      <w:r w:rsidR="002062F7">
        <w:rPr>
          <w:color w:val="000000"/>
          <w:sz w:val="28"/>
          <w:szCs w:val="28"/>
          <w:shd w:val="clear" w:color="auto" w:fill="FFFFFF"/>
        </w:rPr>
        <w:t>45, р</w:t>
      </w:r>
      <w:r w:rsidR="002062F7" w:rsidRPr="00837110">
        <w:rPr>
          <w:color w:val="000000"/>
          <w:sz w:val="28"/>
          <w:szCs w:val="28"/>
          <w:shd w:val="clear" w:color="auto" w:fill="FFFFFF"/>
        </w:rPr>
        <w:t>≤</w:t>
      </w:r>
      <w:r w:rsidR="002C7C2D">
        <w:rPr>
          <w:color w:val="000000"/>
          <w:sz w:val="28"/>
          <w:szCs w:val="28"/>
          <w:shd w:val="clear" w:color="auto" w:fill="FFFFFF"/>
        </w:rPr>
        <w:t>0,</w:t>
      </w:r>
      <w:r w:rsidR="002062F7" w:rsidRPr="00325C25">
        <w:rPr>
          <w:color w:val="000000"/>
          <w:sz w:val="28"/>
          <w:szCs w:val="28"/>
          <w:shd w:val="clear" w:color="auto" w:fill="FFFFFF"/>
        </w:rPr>
        <w:t>01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4B31FC">
        <w:rPr>
          <w:color w:val="000000"/>
          <w:sz w:val="28"/>
          <w:szCs w:val="28"/>
          <w:shd w:val="clear" w:color="auto" w:fill="FFFFFF"/>
        </w:rPr>
        <w:t xml:space="preserve"> (рисунок 21)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D177FD" w:rsidRPr="00976D30">
        <w:rPr>
          <w:color w:val="000000"/>
          <w:sz w:val="28"/>
          <w:szCs w:val="28"/>
          <w:shd w:val="clear" w:color="auto" w:fill="FFFFFF"/>
        </w:rPr>
        <w:t>проанализировав взаимосвязи</w:t>
      </w:r>
      <w:r w:rsidRPr="00976D30">
        <w:rPr>
          <w:color w:val="000000"/>
          <w:sz w:val="28"/>
          <w:szCs w:val="28"/>
          <w:shd w:val="clear" w:color="auto" w:fill="FFFFFF"/>
        </w:rPr>
        <w:t xml:space="preserve"> можно сделать вывод о том, чем больше </w:t>
      </w:r>
      <w:r w:rsidR="004768A4" w:rsidRPr="00976D30">
        <w:rPr>
          <w:color w:val="000000"/>
          <w:sz w:val="28"/>
          <w:szCs w:val="28"/>
          <w:shd w:val="clear" w:color="auto" w:fill="FFFFFF"/>
        </w:rPr>
        <w:t xml:space="preserve">пациенты второй группы курят, </w:t>
      </w:r>
      <w:r w:rsidR="00D177FD" w:rsidRPr="00976D30">
        <w:rPr>
          <w:color w:val="000000"/>
          <w:sz w:val="28"/>
          <w:szCs w:val="28"/>
          <w:shd w:val="clear" w:color="auto" w:fill="FFFFFF"/>
        </w:rPr>
        <w:t xml:space="preserve">а это проявляется в увеличении типов курительного поведения, когда доминирует не один тип, а их преобладает несколько («стимуляция», «поддержка», «жажда», «рефлекс»), тем выше </w:t>
      </w:r>
      <w:r w:rsidR="004768A4" w:rsidRPr="00976D30">
        <w:rPr>
          <w:color w:val="000000"/>
          <w:sz w:val="28"/>
          <w:szCs w:val="28"/>
          <w:shd w:val="clear" w:color="auto" w:fill="FFFFFF"/>
        </w:rPr>
        <w:t xml:space="preserve"> информи</w:t>
      </w:r>
      <w:r w:rsidR="002247B1" w:rsidRPr="00976D30">
        <w:rPr>
          <w:color w:val="000000"/>
          <w:sz w:val="28"/>
          <w:szCs w:val="28"/>
          <w:shd w:val="clear" w:color="auto" w:fill="FFFFFF"/>
        </w:rPr>
        <w:t>рованность</w:t>
      </w:r>
      <w:r w:rsidR="00D177FD" w:rsidRPr="00976D30">
        <w:rPr>
          <w:color w:val="000000"/>
          <w:sz w:val="28"/>
          <w:szCs w:val="28"/>
          <w:shd w:val="clear" w:color="auto" w:fill="FFFFFF"/>
        </w:rPr>
        <w:t xml:space="preserve"> пациентов на поздних стадиях</w:t>
      </w:r>
      <w:r w:rsidR="002247B1" w:rsidRPr="00976D30">
        <w:rPr>
          <w:color w:val="000000"/>
          <w:sz w:val="28"/>
          <w:szCs w:val="28"/>
          <w:shd w:val="clear" w:color="auto" w:fill="FFFFFF"/>
        </w:rPr>
        <w:t xml:space="preserve"> о негативных последствиях употребления никотина</w:t>
      </w:r>
      <w:r w:rsidR="004768A4" w:rsidRPr="00976D30">
        <w:rPr>
          <w:color w:val="000000"/>
          <w:sz w:val="28"/>
          <w:szCs w:val="28"/>
          <w:shd w:val="clear" w:color="auto" w:fill="FFFFFF"/>
        </w:rPr>
        <w:t xml:space="preserve"> (когнитивная шкала).</w:t>
      </w:r>
      <w:r w:rsidR="004768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813DA" w:rsidRDefault="00C813DA" w:rsidP="00565D70">
      <w:pPr>
        <w:tabs>
          <w:tab w:val="left" w:pos="603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shd w:val="clear" w:color="auto" w:fill="FFFFFF"/>
        </w:rPr>
      </w:pPr>
    </w:p>
    <w:p w:rsidR="007E763C" w:rsidRDefault="00C813DA" w:rsidP="00565D70">
      <w:pPr>
        <w:tabs>
          <w:tab w:val="left" w:pos="603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795372" cy="2677883"/>
            <wp:effectExtent l="19050" t="0" r="0" b="0"/>
            <wp:docPr id="4" name="Рисунок 3" descr="передела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деланное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85" cy="26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3C" w:rsidRPr="007E763C" w:rsidRDefault="007E763C" w:rsidP="007E763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Рис.22. </w:t>
      </w:r>
      <w:r>
        <w:rPr>
          <w:color w:val="000000"/>
          <w:sz w:val="28"/>
          <w:szCs w:val="28"/>
          <w:shd w:val="clear" w:color="auto" w:fill="FFFFFF"/>
        </w:rPr>
        <w:t xml:space="preserve">Корреляционные плеяды для группы пациентов </w:t>
      </w:r>
      <w:r>
        <w:rPr>
          <w:color w:val="000000"/>
          <w:sz w:val="28"/>
          <w:szCs w:val="28"/>
        </w:rPr>
        <w:t>на поздних</w:t>
      </w:r>
      <w:r w:rsidRPr="00BA0BD9">
        <w:rPr>
          <w:color w:val="000000"/>
          <w:sz w:val="28"/>
          <w:szCs w:val="28"/>
        </w:rPr>
        <w:t xml:space="preserve"> стадиях ХОБЛ</w:t>
      </w:r>
      <w:r w:rsidR="006D1991">
        <w:rPr>
          <w:color w:val="000000"/>
          <w:sz w:val="28"/>
          <w:szCs w:val="28"/>
        </w:rPr>
        <w:t>, которые употребляют никотин.</w:t>
      </w:r>
    </w:p>
    <w:p w:rsidR="009D3000" w:rsidRDefault="006D1991" w:rsidP="005E26A0">
      <w:pPr>
        <w:tabs>
          <w:tab w:val="left" w:pos="603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показано на рисунке 22, о</w:t>
      </w:r>
      <w:r w:rsidR="00063ECE" w:rsidRPr="00644659">
        <w:rPr>
          <w:color w:val="000000"/>
          <w:sz w:val="28"/>
          <w:szCs w:val="28"/>
          <w:shd w:val="clear" w:color="auto" w:fill="FFFFFF"/>
        </w:rPr>
        <w:t>бнаруженн</w:t>
      </w:r>
      <w:r w:rsidR="00732FF7" w:rsidRPr="00644659">
        <w:rPr>
          <w:color w:val="000000"/>
          <w:sz w:val="28"/>
          <w:szCs w:val="28"/>
          <w:shd w:val="clear" w:color="auto" w:fill="FFFFFF"/>
        </w:rPr>
        <w:t>ая отрицательная</w:t>
      </w:r>
      <w:r w:rsidR="00063ECE" w:rsidRPr="00644659">
        <w:rPr>
          <w:color w:val="000000"/>
          <w:sz w:val="28"/>
          <w:szCs w:val="28"/>
          <w:shd w:val="clear" w:color="auto" w:fill="FFFFFF"/>
        </w:rPr>
        <w:t xml:space="preserve">  взаимосвяз</w:t>
      </w:r>
      <w:r w:rsidR="00732FF7" w:rsidRPr="00644659">
        <w:rPr>
          <w:color w:val="000000"/>
          <w:sz w:val="28"/>
          <w:szCs w:val="28"/>
          <w:shd w:val="clear" w:color="auto" w:fill="FFFFFF"/>
        </w:rPr>
        <w:t>ь</w:t>
      </w:r>
      <w:r w:rsidR="00063ECE" w:rsidRPr="00644659">
        <w:rPr>
          <w:color w:val="000000"/>
          <w:sz w:val="28"/>
          <w:szCs w:val="28"/>
          <w:shd w:val="clear" w:color="auto" w:fill="FFFFFF"/>
        </w:rPr>
        <w:t xml:space="preserve"> между показателями</w:t>
      </w:r>
      <w:r w:rsidR="00B33EB8" w:rsidRPr="00644659">
        <w:rPr>
          <w:color w:val="000000"/>
          <w:sz w:val="28"/>
          <w:szCs w:val="28"/>
          <w:shd w:val="clear" w:color="auto" w:fill="FFFFFF"/>
        </w:rPr>
        <w:t xml:space="preserve"> «поведенческая шкала» и «зависимость</w:t>
      </w:r>
      <w:r w:rsidR="00732FF7" w:rsidRPr="00644659">
        <w:rPr>
          <w:color w:val="000000"/>
          <w:sz w:val="28"/>
          <w:szCs w:val="28"/>
          <w:shd w:val="clear" w:color="auto" w:fill="FFFFFF"/>
        </w:rPr>
        <w:t xml:space="preserve"> от никотина</w:t>
      </w:r>
      <w:r w:rsidR="00B33EB8" w:rsidRPr="00644659">
        <w:rPr>
          <w:color w:val="000000"/>
          <w:sz w:val="28"/>
          <w:szCs w:val="28"/>
          <w:shd w:val="clear" w:color="auto" w:fill="FFFFFF"/>
        </w:rPr>
        <w:t>» (r=</w:t>
      </w:r>
      <w:r w:rsidR="00732FF7" w:rsidRPr="00644659">
        <w:rPr>
          <w:color w:val="000000"/>
          <w:sz w:val="28"/>
          <w:szCs w:val="28"/>
          <w:shd w:val="clear" w:color="auto" w:fill="FFFFFF"/>
        </w:rPr>
        <w:t>-</w:t>
      </w:r>
      <w:r w:rsidR="002C7C2D" w:rsidRPr="00644659">
        <w:rPr>
          <w:color w:val="000000"/>
          <w:sz w:val="28"/>
          <w:szCs w:val="28"/>
          <w:shd w:val="clear" w:color="auto" w:fill="FFFFFF"/>
        </w:rPr>
        <w:t>0,</w:t>
      </w:r>
      <w:r w:rsidR="00B33EB8" w:rsidRPr="00644659">
        <w:rPr>
          <w:color w:val="000000"/>
          <w:sz w:val="28"/>
          <w:szCs w:val="28"/>
          <w:shd w:val="clear" w:color="auto" w:fill="FFFFFF"/>
        </w:rPr>
        <w:t>33, р≤</w:t>
      </w:r>
      <w:r w:rsidR="002C7C2D" w:rsidRPr="00644659">
        <w:rPr>
          <w:color w:val="000000"/>
          <w:sz w:val="28"/>
          <w:szCs w:val="28"/>
          <w:shd w:val="clear" w:color="auto" w:fill="FFFFFF"/>
        </w:rPr>
        <w:t>0,</w:t>
      </w:r>
      <w:r w:rsidR="00B33EB8" w:rsidRPr="00644659">
        <w:rPr>
          <w:color w:val="000000"/>
          <w:sz w:val="28"/>
          <w:szCs w:val="28"/>
          <w:shd w:val="clear" w:color="auto" w:fill="FFFFFF"/>
        </w:rPr>
        <w:t>05)</w:t>
      </w:r>
      <w:r w:rsidR="00E763D7" w:rsidRPr="00644659">
        <w:rPr>
          <w:color w:val="000000"/>
          <w:sz w:val="28"/>
          <w:szCs w:val="28"/>
          <w:shd w:val="clear" w:color="auto" w:fill="FFFFFF"/>
        </w:rPr>
        <w:t xml:space="preserve">; </w:t>
      </w:r>
      <w:r w:rsidR="00732FF7" w:rsidRPr="00644659">
        <w:rPr>
          <w:color w:val="000000"/>
          <w:sz w:val="28"/>
          <w:szCs w:val="28"/>
          <w:shd w:val="clear" w:color="auto" w:fill="FFFFFF"/>
        </w:rPr>
        <w:t xml:space="preserve">и положительные взаимосвязи между показателями: </w:t>
      </w:r>
      <w:r w:rsidR="000C5A49" w:rsidRPr="00644659">
        <w:rPr>
          <w:color w:val="000000"/>
          <w:sz w:val="28"/>
          <w:szCs w:val="28"/>
          <w:shd w:val="clear" w:color="auto" w:fill="FFFFFF"/>
        </w:rPr>
        <w:t>«поведенческ</w:t>
      </w:r>
      <w:r w:rsidR="00644659">
        <w:rPr>
          <w:color w:val="000000"/>
          <w:sz w:val="28"/>
          <w:szCs w:val="28"/>
          <w:shd w:val="clear" w:color="auto" w:fill="FFFFFF"/>
        </w:rPr>
        <w:t>ая шкала» и «расслабление</w:t>
      </w:r>
      <w:r w:rsidR="002C7C2D" w:rsidRPr="00644659">
        <w:rPr>
          <w:color w:val="000000"/>
          <w:sz w:val="28"/>
          <w:szCs w:val="28"/>
          <w:shd w:val="clear" w:color="auto" w:fill="FFFFFF"/>
        </w:rPr>
        <w:t>» (r=0,</w:t>
      </w:r>
      <w:r w:rsidR="000C5A49" w:rsidRPr="00644659">
        <w:rPr>
          <w:color w:val="000000"/>
          <w:sz w:val="28"/>
          <w:szCs w:val="28"/>
          <w:shd w:val="clear" w:color="auto" w:fill="FFFFFF"/>
        </w:rPr>
        <w:t>47, р≤</w:t>
      </w:r>
      <w:r w:rsidR="002C7C2D" w:rsidRPr="00644659">
        <w:rPr>
          <w:color w:val="000000"/>
          <w:sz w:val="28"/>
          <w:szCs w:val="28"/>
          <w:shd w:val="clear" w:color="auto" w:fill="FFFFFF"/>
        </w:rPr>
        <w:t>0,</w:t>
      </w:r>
      <w:r w:rsidR="000C5A49" w:rsidRPr="00644659">
        <w:rPr>
          <w:color w:val="000000"/>
          <w:sz w:val="28"/>
          <w:szCs w:val="28"/>
          <w:shd w:val="clear" w:color="auto" w:fill="FFFFFF"/>
        </w:rPr>
        <w:t>01); «поведенч</w:t>
      </w:r>
      <w:r w:rsidR="002C7C2D" w:rsidRPr="00644659">
        <w:rPr>
          <w:color w:val="000000"/>
          <w:sz w:val="28"/>
          <w:szCs w:val="28"/>
          <w:shd w:val="clear" w:color="auto" w:fill="FFFFFF"/>
        </w:rPr>
        <w:t>еская шкала» и «поддержка» (r=0,</w:t>
      </w:r>
      <w:r w:rsidR="000C5A49" w:rsidRPr="00644659">
        <w:rPr>
          <w:color w:val="000000"/>
          <w:sz w:val="28"/>
          <w:szCs w:val="28"/>
          <w:shd w:val="clear" w:color="auto" w:fill="FFFFFF"/>
        </w:rPr>
        <w:t>42, р≤</w:t>
      </w:r>
      <w:r w:rsidR="002C7C2D" w:rsidRPr="00644659">
        <w:rPr>
          <w:color w:val="000000"/>
          <w:sz w:val="28"/>
          <w:szCs w:val="28"/>
          <w:shd w:val="clear" w:color="auto" w:fill="FFFFFF"/>
        </w:rPr>
        <w:t>0,</w:t>
      </w:r>
      <w:r w:rsidR="000C5A49" w:rsidRPr="00644659">
        <w:rPr>
          <w:color w:val="000000"/>
          <w:sz w:val="28"/>
          <w:szCs w:val="28"/>
          <w:shd w:val="clear" w:color="auto" w:fill="FFFFFF"/>
        </w:rPr>
        <w:t>01); «пове</w:t>
      </w:r>
      <w:r w:rsidR="002C7C2D" w:rsidRPr="00644659">
        <w:rPr>
          <w:color w:val="000000"/>
          <w:sz w:val="28"/>
          <w:szCs w:val="28"/>
          <w:shd w:val="clear" w:color="auto" w:fill="FFFFFF"/>
        </w:rPr>
        <w:t>денческая</w:t>
      </w:r>
      <w:r w:rsidR="002C7C2D" w:rsidRPr="00CA36B0">
        <w:rPr>
          <w:color w:val="000000"/>
          <w:sz w:val="28"/>
          <w:szCs w:val="28"/>
          <w:shd w:val="clear" w:color="auto" w:fill="FFFFFF"/>
        </w:rPr>
        <w:t xml:space="preserve"> шкала» и «жажда» (r=0,</w:t>
      </w:r>
      <w:r w:rsidR="000C5A49" w:rsidRPr="00CA36B0">
        <w:rPr>
          <w:color w:val="000000"/>
          <w:sz w:val="28"/>
          <w:szCs w:val="28"/>
          <w:shd w:val="clear" w:color="auto" w:fill="FFFFFF"/>
        </w:rPr>
        <w:t>40, р≤</w:t>
      </w:r>
      <w:r w:rsidR="002C7C2D" w:rsidRPr="00CA36B0">
        <w:rPr>
          <w:color w:val="000000"/>
          <w:sz w:val="28"/>
          <w:szCs w:val="28"/>
          <w:shd w:val="clear" w:color="auto" w:fill="FFFFFF"/>
        </w:rPr>
        <w:t>0,</w:t>
      </w:r>
      <w:r w:rsidR="000C5A49" w:rsidRPr="00CA36B0">
        <w:rPr>
          <w:color w:val="000000"/>
          <w:sz w:val="28"/>
          <w:szCs w:val="28"/>
          <w:shd w:val="clear" w:color="auto" w:fill="FFFFFF"/>
        </w:rPr>
        <w:t xml:space="preserve">01); </w:t>
      </w:r>
      <w:r w:rsidR="00B33EB8" w:rsidRPr="00CA36B0">
        <w:rPr>
          <w:color w:val="000000"/>
          <w:sz w:val="28"/>
          <w:szCs w:val="28"/>
          <w:shd w:val="clear" w:color="auto" w:fill="FFFFFF"/>
        </w:rPr>
        <w:t xml:space="preserve"> «поведе</w:t>
      </w:r>
      <w:r w:rsidR="002C7C2D" w:rsidRPr="00CA36B0">
        <w:rPr>
          <w:color w:val="000000"/>
          <w:sz w:val="28"/>
          <w:szCs w:val="28"/>
          <w:shd w:val="clear" w:color="auto" w:fill="FFFFFF"/>
        </w:rPr>
        <w:t>нческая шкала» и «рефлекс» (r=0,</w:t>
      </w:r>
      <w:r w:rsidR="00B33EB8" w:rsidRPr="00CA36B0">
        <w:rPr>
          <w:color w:val="000000"/>
          <w:sz w:val="28"/>
          <w:szCs w:val="28"/>
          <w:shd w:val="clear" w:color="auto" w:fill="FFFFFF"/>
        </w:rPr>
        <w:t>33, р≤</w:t>
      </w:r>
      <w:r w:rsidR="002C7C2D" w:rsidRPr="00CA36B0">
        <w:rPr>
          <w:color w:val="000000"/>
          <w:sz w:val="28"/>
          <w:szCs w:val="28"/>
          <w:shd w:val="clear" w:color="auto" w:fill="FFFFFF"/>
        </w:rPr>
        <w:t>0,</w:t>
      </w:r>
      <w:r w:rsidR="00B33EB8" w:rsidRPr="00CA36B0">
        <w:rPr>
          <w:color w:val="000000"/>
          <w:sz w:val="28"/>
          <w:szCs w:val="28"/>
          <w:shd w:val="clear" w:color="auto" w:fill="FFFFFF"/>
        </w:rPr>
        <w:t>05), позволяю</w:t>
      </w:r>
      <w:r w:rsidR="000C5A49" w:rsidRPr="00CA36B0">
        <w:rPr>
          <w:color w:val="000000"/>
          <w:sz w:val="28"/>
          <w:szCs w:val="28"/>
          <w:shd w:val="clear" w:color="auto" w:fill="FFFFFF"/>
        </w:rPr>
        <w:t>т</w:t>
      </w:r>
      <w:r w:rsidR="00B33EB8" w:rsidRPr="00CA36B0">
        <w:rPr>
          <w:color w:val="000000"/>
          <w:sz w:val="28"/>
          <w:szCs w:val="28"/>
          <w:shd w:val="clear" w:color="auto" w:fill="FFFFFF"/>
        </w:rPr>
        <w:t xml:space="preserve"> сделать вывод о том, что по мере того</w:t>
      </w:r>
      <w:r w:rsidR="00B33EB8">
        <w:rPr>
          <w:color w:val="000000"/>
          <w:sz w:val="28"/>
          <w:szCs w:val="28"/>
          <w:shd w:val="clear" w:color="auto" w:fill="FFFFFF"/>
        </w:rPr>
        <w:t xml:space="preserve"> как у пациентов </w:t>
      </w:r>
      <w:r w:rsidR="0082621D">
        <w:rPr>
          <w:color w:val="000000"/>
          <w:sz w:val="28"/>
          <w:szCs w:val="28"/>
          <w:shd w:val="clear" w:color="auto" w:fill="FFFFFF"/>
        </w:rPr>
        <w:t xml:space="preserve">на тяжелых стадиях </w:t>
      </w:r>
      <w:r w:rsidR="00B33EB8">
        <w:rPr>
          <w:color w:val="000000"/>
          <w:sz w:val="28"/>
          <w:szCs w:val="28"/>
          <w:shd w:val="clear" w:color="auto" w:fill="FFFFFF"/>
        </w:rPr>
        <w:t>развития заболева</w:t>
      </w:r>
      <w:r w:rsidR="00732FF7">
        <w:rPr>
          <w:color w:val="000000"/>
          <w:sz w:val="28"/>
          <w:szCs w:val="28"/>
          <w:shd w:val="clear" w:color="auto" w:fill="FFFFFF"/>
        </w:rPr>
        <w:t>ния, уменьшается</w:t>
      </w:r>
      <w:r w:rsidR="00B33EB8">
        <w:rPr>
          <w:color w:val="000000"/>
          <w:sz w:val="28"/>
          <w:szCs w:val="28"/>
          <w:shd w:val="clear" w:color="auto" w:fill="FFFFFF"/>
        </w:rPr>
        <w:t xml:space="preserve"> степень никотиновой зависимости, то есть они начинают ку</w:t>
      </w:r>
      <w:r w:rsidR="00C813DA">
        <w:rPr>
          <w:color w:val="000000"/>
          <w:sz w:val="28"/>
          <w:szCs w:val="28"/>
          <w:shd w:val="clear" w:color="auto" w:fill="FFFFFF"/>
        </w:rPr>
        <w:t xml:space="preserve">рить меньше обычного, </w:t>
      </w:r>
      <w:r w:rsidR="00B33EB8">
        <w:rPr>
          <w:color w:val="000000"/>
          <w:sz w:val="28"/>
          <w:szCs w:val="28"/>
          <w:shd w:val="clear" w:color="auto" w:fill="FFFFFF"/>
        </w:rPr>
        <w:lastRenderedPageBreak/>
        <w:t xml:space="preserve">курение </w:t>
      </w:r>
      <w:r w:rsidR="00732FF7">
        <w:rPr>
          <w:color w:val="000000"/>
          <w:sz w:val="28"/>
          <w:szCs w:val="28"/>
          <w:shd w:val="clear" w:color="auto" w:fill="FFFFFF"/>
        </w:rPr>
        <w:t>может становиться</w:t>
      </w:r>
      <w:r w:rsidR="00B33EB8">
        <w:rPr>
          <w:color w:val="000000"/>
          <w:sz w:val="28"/>
          <w:szCs w:val="28"/>
          <w:shd w:val="clear" w:color="auto" w:fill="FFFFFF"/>
        </w:rPr>
        <w:t xml:space="preserve"> автоматическим</w:t>
      </w:r>
      <w:r w:rsidR="00C626AE">
        <w:rPr>
          <w:color w:val="000000"/>
          <w:sz w:val="28"/>
          <w:szCs w:val="28"/>
          <w:shd w:val="clear" w:color="auto" w:fill="FFFFFF"/>
        </w:rPr>
        <w:t xml:space="preserve"> (</w:t>
      </w:r>
      <w:r w:rsidR="00787595">
        <w:rPr>
          <w:color w:val="000000"/>
          <w:sz w:val="28"/>
          <w:szCs w:val="28"/>
          <w:shd w:val="clear" w:color="auto" w:fill="FFFFFF"/>
        </w:rPr>
        <w:t>«</w:t>
      </w:r>
      <w:r w:rsidR="00C626AE">
        <w:rPr>
          <w:color w:val="000000"/>
          <w:sz w:val="28"/>
          <w:szCs w:val="28"/>
          <w:shd w:val="clear" w:color="auto" w:fill="FFFFFF"/>
        </w:rPr>
        <w:t>рефлекс</w:t>
      </w:r>
      <w:r w:rsidR="00787595">
        <w:rPr>
          <w:color w:val="000000"/>
          <w:sz w:val="28"/>
          <w:szCs w:val="28"/>
          <w:shd w:val="clear" w:color="auto" w:fill="FFFFFF"/>
        </w:rPr>
        <w:t>»</w:t>
      </w:r>
      <w:r w:rsidR="00C626AE">
        <w:rPr>
          <w:color w:val="000000"/>
          <w:sz w:val="28"/>
          <w:szCs w:val="28"/>
          <w:shd w:val="clear" w:color="auto" w:fill="FFFFFF"/>
        </w:rPr>
        <w:t>)</w:t>
      </w:r>
      <w:r w:rsidR="00C813DA">
        <w:rPr>
          <w:color w:val="000000"/>
          <w:sz w:val="28"/>
          <w:szCs w:val="28"/>
          <w:shd w:val="clear" w:color="auto" w:fill="FFFFFF"/>
        </w:rPr>
        <w:t xml:space="preserve">. </w:t>
      </w:r>
      <w:r w:rsidR="0094213D">
        <w:rPr>
          <w:color w:val="000000"/>
          <w:sz w:val="28"/>
          <w:szCs w:val="28"/>
          <w:shd w:val="clear" w:color="auto" w:fill="FFFFFF"/>
        </w:rPr>
        <w:t>То есть, с одной стороны пациенты контролируют свою зависимость и не курят для снятия напряжения («расслабление», «поддержка</w:t>
      </w:r>
      <w:r w:rsidR="008C3395">
        <w:rPr>
          <w:color w:val="000000"/>
          <w:sz w:val="28"/>
          <w:szCs w:val="28"/>
          <w:shd w:val="clear" w:color="auto" w:fill="FFFFFF"/>
        </w:rPr>
        <w:t>»), а также</w:t>
      </w:r>
      <w:r w:rsidR="0094213D">
        <w:rPr>
          <w:color w:val="000000"/>
          <w:sz w:val="28"/>
          <w:szCs w:val="28"/>
          <w:shd w:val="clear" w:color="auto" w:fill="FFFFFF"/>
        </w:rPr>
        <w:t xml:space="preserve"> при снижении ко</w:t>
      </w:r>
      <w:r w:rsidR="008C3395">
        <w:rPr>
          <w:color w:val="000000"/>
          <w:sz w:val="28"/>
          <w:szCs w:val="28"/>
          <w:shd w:val="clear" w:color="auto" w:fill="FFFFFF"/>
        </w:rPr>
        <w:t xml:space="preserve">нцентрации в крови («жажда»), </w:t>
      </w:r>
      <w:r w:rsidR="0094213D">
        <w:rPr>
          <w:color w:val="000000"/>
          <w:sz w:val="28"/>
          <w:szCs w:val="28"/>
          <w:shd w:val="clear" w:color="auto" w:fill="FFFFFF"/>
        </w:rPr>
        <w:t xml:space="preserve">с другой стороны из-за большого стажа курения привычка </w:t>
      </w:r>
      <w:r w:rsidR="005E26A0">
        <w:rPr>
          <w:color w:val="000000"/>
          <w:sz w:val="28"/>
          <w:szCs w:val="28"/>
          <w:shd w:val="clear" w:color="auto" w:fill="FFFFFF"/>
        </w:rPr>
        <w:t xml:space="preserve">сохраняется, и пациенты не всегда могу контролировать свое желание - </w:t>
      </w:r>
      <w:r w:rsidR="0094213D">
        <w:rPr>
          <w:color w:val="000000"/>
          <w:sz w:val="28"/>
          <w:szCs w:val="28"/>
          <w:shd w:val="clear" w:color="auto" w:fill="FFFFFF"/>
        </w:rPr>
        <w:t xml:space="preserve">курение становится автоматическим. </w:t>
      </w:r>
      <w:r w:rsidR="009D3000">
        <w:rPr>
          <w:color w:val="000000"/>
          <w:sz w:val="28"/>
          <w:szCs w:val="28"/>
          <w:shd w:val="clear" w:color="auto" w:fill="FFFFFF"/>
        </w:rPr>
        <w:t>Как только у пациентов, появляется осведомленность о рисках своего заболевания, н</w:t>
      </w:r>
      <w:r w:rsidR="005E26A0">
        <w:rPr>
          <w:color w:val="000000"/>
          <w:sz w:val="28"/>
          <w:szCs w:val="28"/>
          <w:shd w:val="clear" w:color="auto" w:fill="FFFFFF"/>
        </w:rPr>
        <w:t xml:space="preserve">ачинают происходить изменения </w:t>
      </w:r>
      <w:r w:rsidR="009D3000">
        <w:rPr>
          <w:color w:val="000000"/>
          <w:sz w:val="28"/>
          <w:szCs w:val="28"/>
          <w:shd w:val="clear" w:color="auto" w:fill="FFFFFF"/>
        </w:rPr>
        <w:t>на поведенческом уровне.</w:t>
      </w:r>
    </w:p>
    <w:p w:rsidR="00B33EB8" w:rsidRDefault="009D3000" w:rsidP="00B86E4B">
      <w:pPr>
        <w:tabs>
          <w:tab w:val="left" w:pos="603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этой причине</w:t>
      </w:r>
      <w:r w:rsidR="008C339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необходимо не только</w:t>
      </w:r>
      <w:r w:rsidR="008C3395">
        <w:rPr>
          <w:color w:val="000000"/>
          <w:sz w:val="28"/>
          <w:szCs w:val="28"/>
          <w:shd w:val="clear" w:color="auto" w:fill="FFFFFF"/>
        </w:rPr>
        <w:t xml:space="preserve"> информировать</w:t>
      </w:r>
      <w:r w:rsidR="000C5A49">
        <w:rPr>
          <w:color w:val="000000"/>
          <w:sz w:val="28"/>
          <w:szCs w:val="28"/>
          <w:shd w:val="clear" w:color="auto" w:fill="FFFFFF"/>
        </w:rPr>
        <w:t xml:space="preserve"> </w:t>
      </w:r>
      <w:r w:rsidR="008C3395">
        <w:rPr>
          <w:color w:val="000000"/>
          <w:sz w:val="28"/>
          <w:szCs w:val="28"/>
          <w:shd w:val="clear" w:color="auto" w:fill="FFFFFF"/>
        </w:rPr>
        <w:t>пациентов с ХОБЛ о вреде табака</w:t>
      </w:r>
      <w:r>
        <w:rPr>
          <w:color w:val="000000"/>
          <w:sz w:val="28"/>
          <w:szCs w:val="28"/>
          <w:shd w:val="clear" w:color="auto" w:fill="FFFFFF"/>
        </w:rPr>
        <w:t xml:space="preserve">, но </w:t>
      </w:r>
      <w:r w:rsidR="008C3395">
        <w:rPr>
          <w:color w:val="000000"/>
          <w:sz w:val="28"/>
          <w:szCs w:val="28"/>
          <w:shd w:val="clear" w:color="auto" w:fill="FFFFFF"/>
        </w:rPr>
        <w:t xml:space="preserve"> и оказывать необходимую психологиче</w:t>
      </w:r>
      <w:r>
        <w:rPr>
          <w:color w:val="000000"/>
          <w:sz w:val="28"/>
          <w:szCs w:val="28"/>
          <w:shd w:val="clear" w:color="auto" w:fill="FFFFFF"/>
        </w:rPr>
        <w:t xml:space="preserve">скую и медикаментозную поддержку в период отказа от никотина. Тогда, у  </w:t>
      </w:r>
      <w:r w:rsidR="000C5A49">
        <w:rPr>
          <w:color w:val="000000"/>
          <w:sz w:val="28"/>
          <w:szCs w:val="28"/>
          <w:shd w:val="clear" w:color="auto" w:fill="FFFFFF"/>
        </w:rPr>
        <w:t xml:space="preserve">обследуемых </w:t>
      </w:r>
      <w:r w:rsidR="000C5A49" w:rsidRPr="00F00206">
        <w:rPr>
          <w:color w:val="000000"/>
          <w:sz w:val="28"/>
          <w:szCs w:val="28"/>
          <w:shd w:val="clear" w:color="auto" w:fill="FFFFFF"/>
        </w:rPr>
        <w:t>данной группы</w:t>
      </w:r>
      <w:r w:rsidR="00B33EB8" w:rsidRPr="00F00206">
        <w:rPr>
          <w:color w:val="000000"/>
          <w:sz w:val="28"/>
          <w:szCs w:val="28"/>
          <w:shd w:val="clear" w:color="auto" w:fill="FFFFFF"/>
        </w:rPr>
        <w:t xml:space="preserve"> увеличивается и </w:t>
      </w:r>
      <w:r w:rsidR="00B33EB8" w:rsidRPr="00F00206">
        <w:rPr>
          <w:color w:val="000000"/>
          <w:sz w:val="28"/>
          <w:szCs w:val="28"/>
        </w:rPr>
        <w:t>степень соответствия действий и поступков</w:t>
      </w:r>
      <w:r w:rsidR="00E6550D">
        <w:rPr>
          <w:color w:val="000000"/>
          <w:sz w:val="28"/>
          <w:szCs w:val="28"/>
        </w:rPr>
        <w:t xml:space="preserve"> </w:t>
      </w:r>
      <w:r w:rsidR="00B33EB8" w:rsidRPr="00F00206">
        <w:rPr>
          <w:color w:val="000000"/>
          <w:sz w:val="28"/>
          <w:szCs w:val="28"/>
        </w:rPr>
        <w:t>человека требованиям здорового образа жизни, что подразумевает в данном случае отказ от курения</w:t>
      </w:r>
      <w:r w:rsidR="00C626AE">
        <w:rPr>
          <w:color w:val="000000"/>
          <w:sz w:val="28"/>
          <w:szCs w:val="28"/>
        </w:rPr>
        <w:t xml:space="preserve"> (поведенческий уровень)</w:t>
      </w:r>
      <w:r w:rsidR="00B33EB8" w:rsidRPr="00F00206">
        <w:rPr>
          <w:color w:val="000000"/>
          <w:sz w:val="28"/>
          <w:szCs w:val="28"/>
        </w:rPr>
        <w:t xml:space="preserve">. </w:t>
      </w:r>
    </w:p>
    <w:p w:rsidR="00F00206" w:rsidRDefault="00F00206" w:rsidP="00A874D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Проанализировав все взаимосвязи, полученные в группе пациентов на поздних стадиях заболевания, можно сделать следующие выводы:</w:t>
      </w:r>
    </w:p>
    <w:p w:rsidR="00F00206" w:rsidRPr="00164CC3" w:rsidRDefault="00477E5B" w:rsidP="00464EE1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Когда пациенты второй группы прекращают курить, </w:t>
      </w:r>
      <w:r w:rsid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них </w:t>
      </w:r>
      <w:r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повышается уровень враждебности; </w:t>
      </w:r>
    </w:p>
    <w:p w:rsidR="00477E5B" w:rsidRDefault="00477E5B" w:rsidP="00464EE1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той части группы пациентов на поздних стадиях заболевания</w:t>
      </w:r>
      <w:r w:rsidR="00164CC3"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164CC3" w:rsidRPr="00976D30">
        <w:rPr>
          <w:rFonts w:ascii="Times New Roman" w:hAnsi="Times New Roman"/>
          <w:sz w:val="28"/>
          <w:szCs w:val="28"/>
          <w:shd w:val="clear" w:color="auto" w:fill="FFFFFF"/>
        </w:rPr>
        <w:t>продолжают курить,</w:t>
      </w:r>
      <w:r w:rsidR="00164CC3"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причин для курения становится тем больше, чем большее количество времени они продолжают кури</w:t>
      </w:r>
      <w:r w:rsidR="00732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164CC3"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4CC3" w:rsidRDefault="00464EE1" w:rsidP="00464EE1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 </w:t>
      </w:r>
      <w:r w:rsidR="00164CC3"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той части пациентов </w:t>
      </w:r>
      <w:r w:rsidR="001F0E3B"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поздних стадиях заболевания</w:t>
      </w:r>
      <w:r w:rsidR="00164CC3" w:rsidRPr="00164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отказались от привычки систематически употреблять никотин или употребляют его время от времени, возрастает уровень мотивации к отказу от курения и снижается острота желания курить;</w:t>
      </w:r>
    </w:p>
    <w:p w:rsidR="002C7C2D" w:rsidRPr="00976D30" w:rsidRDefault="00316246" w:rsidP="00565D70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больше п</w:t>
      </w:r>
      <w:r w:rsidR="00732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ациенты второй группы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информированы о негативном влиянии табака на развитие имеющегося заболевания, тем быстрее они адаптируют свое поведение для здорового образа жизни – т.е. прекращают систематически употреблять никотин.</w:t>
      </w:r>
    </w:p>
    <w:p w:rsidR="00DE0D54" w:rsidRPr="00A42F0A" w:rsidRDefault="000D72EF" w:rsidP="00A42F0A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F22ADE">
        <w:rPr>
          <w:b/>
          <w:color w:val="000000"/>
          <w:sz w:val="28"/>
          <w:szCs w:val="28"/>
        </w:rPr>
        <w:t>ОБСУЖДЕНИЕ РЕЗУЛЬТАТОВ</w:t>
      </w:r>
    </w:p>
    <w:p w:rsidR="00AE37C7" w:rsidRPr="00664209" w:rsidRDefault="000C67FC" w:rsidP="00423E4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ходе </w:t>
      </w:r>
      <w:r w:rsidR="00AE37C7">
        <w:rPr>
          <w:color w:val="000000" w:themeColor="text1"/>
          <w:sz w:val="28"/>
          <w:szCs w:val="28"/>
        </w:rPr>
        <w:t xml:space="preserve">проведенного </w:t>
      </w:r>
      <w:r>
        <w:rPr>
          <w:color w:val="000000" w:themeColor="text1"/>
          <w:sz w:val="28"/>
          <w:szCs w:val="28"/>
        </w:rPr>
        <w:t xml:space="preserve">исследования у </w:t>
      </w:r>
      <w:r w:rsidR="00AE37C7">
        <w:rPr>
          <w:color w:val="000000" w:themeColor="text1"/>
          <w:sz w:val="28"/>
          <w:szCs w:val="28"/>
        </w:rPr>
        <w:t xml:space="preserve">пациентов </w:t>
      </w:r>
      <w:r w:rsidR="001F0E3B">
        <w:rPr>
          <w:color w:val="000000" w:themeColor="text1"/>
          <w:sz w:val="28"/>
          <w:szCs w:val="28"/>
        </w:rPr>
        <w:t xml:space="preserve">на ранних и поздних стадиях ХОБЛ </w:t>
      </w:r>
      <w:r>
        <w:rPr>
          <w:color w:val="000000" w:themeColor="text1"/>
          <w:sz w:val="28"/>
          <w:szCs w:val="28"/>
        </w:rPr>
        <w:t>был</w:t>
      </w:r>
      <w:r w:rsidR="0092303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выявлены</w:t>
      </w:r>
      <w:r w:rsidR="00112CF2">
        <w:rPr>
          <w:color w:val="000000" w:themeColor="text1"/>
          <w:sz w:val="28"/>
          <w:szCs w:val="28"/>
        </w:rPr>
        <w:t xml:space="preserve"> средние показатели по уровню «ци</w:t>
      </w:r>
      <w:r>
        <w:rPr>
          <w:color w:val="000000" w:themeColor="text1"/>
          <w:sz w:val="28"/>
          <w:szCs w:val="28"/>
        </w:rPr>
        <w:t>низма</w:t>
      </w:r>
      <w:r w:rsidR="00112CF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 </w:t>
      </w:r>
      <w:r w:rsidR="00112CF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враждебности</w:t>
      </w:r>
      <w:r w:rsidR="00112CF2">
        <w:rPr>
          <w:color w:val="000000" w:themeColor="text1"/>
          <w:sz w:val="28"/>
          <w:szCs w:val="28"/>
        </w:rPr>
        <w:t>»</w:t>
      </w:r>
      <w:r w:rsidR="001F0E3B">
        <w:rPr>
          <w:color w:val="000000" w:themeColor="text1"/>
          <w:sz w:val="28"/>
          <w:szCs w:val="28"/>
        </w:rPr>
        <w:t>. В</w:t>
      </w:r>
      <w:r>
        <w:rPr>
          <w:color w:val="000000" w:themeColor="text1"/>
          <w:sz w:val="28"/>
          <w:szCs w:val="28"/>
        </w:rPr>
        <w:t xml:space="preserve"> первой</w:t>
      </w:r>
      <w:r w:rsidR="00112CF2">
        <w:rPr>
          <w:color w:val="000000" w:themeColor="text1"/>
          <w:sz w:val="28"/>
          <w:szCs w:val="28"/>
        </w:rPr>
        <w:t xml:space="preserve"> группе</w:t>
      </w:r>
      <w:r w:rsidR="001F0E3B">
        <w:rPr>
          <w:color w:val="000000" w:themeColor="text1"/>
          <w:sz w:val="28"/>
          <w:szCs w:val="28"/>
        </w:rPr>
        <w:t xml:space="preserve"> пациентов (</w:t>
      </w:r>
      <w:r w:rsidR="00167022">
        <w:rPr>
          <w:color w:val="000000" w:themeColor="text1"/>
          <w:sz w:val="28"/>
          <w:szCs w:val="28"/>
        </w:rPr>
        <w:t>на ранних стадиях заболевания</w:t>
      </w:r>
      <w:r w:rsidR="001F0E3B">
        <w:rPr>
          <w:color w:val="000000" w:themeColor="text1"/>
          <w:sz w:val="28"/>
          <w:szCs w:val="28"/>
        </w:rPr>
        <w:t>)</w:t>
      </w:r>
      <w:r w:rsidR="00167022">
        <w:rPr>
          <w:color w:val="000000" w:themeColor="text1"/>
          <w:sz w:val="28"/>
          <w:szCs w:val="28"/>
        </w:rPr>
        <w:t xml:space="preserve"> </w:t>
      </w:r>
      <w:r w:rsidR="00112CF2">
        <w:rPr>
          <w:color w:val="000000" w:themeColor="text1"/>
          <w:sz w:val="28"/>
          <w:szCs w:val="28"/>
        </w:rPr>
        <w:t xml:space="preserve"> средний показатель по </w:t>
      </w:r>
      <w:r w:rsidR="00AE37C7">
        <w:rPr>
          <w:color w:val="000000" w:themeColor="text1"/>
          <w:sz w:val="28"/>
          <w:szCs w:val="28"/>
        </w:rPr>
        <w:t>«</w:t>
      </w:r>
      <w:r w:rsidR="00112CF2">
        <w:rPr>
          <w:color w:val="000000" w:themeColor="text1"/>
          <w:sz w:val="28"/>
          <w:szCs w:val="28"/>
        </w:rPr>
        <w:t>ци</w:t>
      </w:r>
      <w:r>
        <w:rPr>
          <w:color w:val="000000" w:themeColor="text1"/>
          <w:sz w:val="28"/>
          <w:szCs w:val="28"/>
        </w:rPr>
        <w:t>низму</w:t>
      </w:r>
      <w:r w:rsidR="00AE37C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равен 43</w:t>
      </w:r>
      <w:r w:rsidR="00AC7C46">
        <w:rPr>
          <w:color w:val="000000" w:themeColor="text1"/>
          <w:sz w:val="28"/>
          <w:szCs w:val="28"/>
        </w:rPr>
        <w:t xml:space="preserve"> баллам</w:t>
      </w:r>
      <w:r>
        <w:rPr>
          <w:color w:val="000000" w:themeColor="text1"/>
          <w:sz w:val="28"/>
          <w:szCs w:val="28"/>
        </w:rPr>
        <w:t xml:space="preserve">, а по </w:t>
      </w:r>
      <w:r w:rsidR="00AE37C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враждебности</w:t>
      </w:r>
      <w:r w:rsidR="00AE37C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17</w:t>
      </w:r>
      <w:r w:rsidR="00AC7C46">
        <w:rPr>
          <w:color w:val="000000" w:themeColor="text1"/>
          <w:sz w:val="28"/>
          <w:szCs w:val="28"/>
        </w:rPr>
        <w:t xml:space="preserve"> баллам</w:t>
      </w:r>
      <w:r>
        <w:rPr>
          <w:color w:val="000000" w:themeColor="text1"/>
          <w:sz w:val="28"/>
          <w:szCs w:val="28"/>
        </w:rPr>
        <w:t xml:space="preserve">, во второй </w:t>
      </w:r>
      <w:r w:rsidR="00923037">
        <w:rPr>
          <w:color w:val="000000" w:themeColor="text1"/>
          <w:sz w:val="28"/>
          <w:szCs w:val="28"/>
        </w:rPr>
        <w:t>группе</w:t>
      </w:r>
      <w:r w:rsidR="001F0E3B">
        <w:rPr>
          <w:color w:val="000000" w:themeColor="text1"/>
          <w:sz w:val="28"/>
          <w:szCs w:val="28"/>
        </w:rPr>
        <w:t xml:space="preserve"> (на поздних стадиях заболевания)</w:t>
      </w:r>
      <w:r w:rsidR="00923037">
        <w:rPr>
          <w:color w:val="000000" w:themeColor="text1"/>
          <w:sz w:val="28"/>
          <w:szCs w:val="28"/>
        </w:rPr>
        <w:t xml:space="preserve"> </w:t>
      </w:r>
      <w:r w:rsidR="001F0E3B">
        <w:rPr>
          <w:color w:val="000000" w:themeColor="text1"/>
          <w:sz w:val="28"/>
          <w:szCs w:val="28"/>
        </w:rPr>
        <w:t xml:space="preserve">- </w:t>
      </w:r>
      <w:r w:rsidR="00112CF2">
        <w:rPr>
          <w:color w:val="000000" w:themeColor="text1"/>
          <w:sz w:val="28"/>
          <w:szCs w:val="28"/>
        </w:rPr>
        <w:t>48</w:t>
      </w:r>
      <w:r>
        <w:rPr>
          <w:color w:val="000000" w:themeColor="text1"/>
          <w:sz w:val="28"/>
          <w:szCs w:val="28"/>
        </w:rPr>
        <w:t xml:space="preserve"> и 19 </w:t>
      </w:r>
      <w:r w:rsidR="00AE37C7">
        <w:rPr>
          <w:color w:val="000000" w:themeColor="text1"/>
          <w:sz w:val="28"/>
          <w:szCs w:val="28"/>
        </w:rPr>
        <w:t>соответственно. Уровень агрессивности</w:t>
      </w:r>
      <w:r>
        <w:rPr>
          <w:color w:val="000000" w:themeColor="text1"/>
          <w:sz w:val="28"/>
          <w:szCs w:val="28"/>
        </w:rPr>
        <w:t xml:space="preserve"> во второй группе </w:t>
      </w:r>
      <w:r w:rsidR="001F0E3B">
        <w:rPr>
          <w:color w:val="000000" w:themeColor="text1"/>
          <w:sz w:val="28"/>
          <w:szCs w:val="28"/>
        </w:rPr>
        <w:t>(</w:t>
      </w:r>
      <w:r w:rsidR="00167022">
        <w:rPr>
          <w:color w:val="000000" w:themeColor="text1"/>
          <w:sz w:val="28"/>
          <w:szCs w:val="28"/>
        </w:rPr>
        <w:t>на поздних стадиях заболевания</w:t>
      </w:r>
      <w:r w:rsidR="001F0E3B">
        <w:rPr>
          <w:color w:val="000000" w:themeColor="text1"/>
          <w:sz w:val="28"/>
          <w:szCs w:val="28"/>
        </w:rPr>
        <w:t>)</w:t>
      </w:r>
      <w:r w:rsidR="00167022">
        <w:rPr>
          <w:color w:val="000000" w:themeColor="text1"/>
          <w:sz w:val="28"/>
          <w:szCs w:val="28"/>
        </w:rPr>
        <w:t xml:space="preserve"> </w:t>
      </w:r>
      <w:r w:rsidR="00AC7C46">
        <w:rPr>
          <w:color w:val="000000" w:themeColor="text1"/>
          <w:sz w:val="28"/>
          <w:szCs w:val="28"/>
        </w:rPr>
        <w:t xml:space="preserve">достоверно </w:t>
      </w:r>
      <w:r>
        <w:rPr>
          <w:color w:val="000000" w:themeColor="text1"/>
          <w:sz w:val="28"/>
          <w:szCs w:val="28"/>
        </w:rPr>
        <w:t>выше, чем в первой. Средние показа</w:t>
      </w:r>
      <w:r w:rsidR="003319B2">
        <w:rPr>
          <w:color w:val="000000" w:themeColor="text1"/>
          <w:sz w:val="28"/>
          <w:szCs w:val="28"/>
        </w:rPr>
        <w:t xml:space="preserve">тели </w:t>
      </w:r>
      <w:r>
        <w:rPr>
          <w:color w:val="000000" w:themeColor="text1"/>
          <w:sz w:val="28"/>
          <w:szCs w:val="28"/>
        </w:rPr>
        <w:t xml:space="preserve"> </w:t>
      </w:r>
      <w:r w:rsidR="003319B2">
        <w:rPr>
          <w:color w:val="000000" w:themeColor="text1"/>
          <w:sz w:val="28"/>
          <w:szCs w:val="28"/>
        </w:rPr>
        <w:t>уровня агрессивности во второй группе</w:t>
      </w:r>
      <w:r>
        <w:rPr>
          <w:color w:val="000000" w:themeColor="text1"/>
          <w:sz w:val="28"/>
          <w:szCs w:val="28"/>
        </w:rPr>
        <w:t xml:space="preserve"> равны 40</w:t>
      </w:r>
      <w:r w:rsidR="00AC7C46">
        <w:rPr>
          <w:color w:val="000000" w:themeColor="text1"/>
          <w:sz w:val="28"/>
          <w:szCs w:val="28"/>
        </w:rPr>
        <w:t xml:space="preserve"> баллам</w:t>
      </w:r>
      <w:r w:rsidR="000A3ECA">
        <w:rPr>
          <w:color w:val="000000" w:themeColor="text1"/>
          <w:sz w:val="28"/>
          <w:szCs w:val="28"/>
        </w:rPr>
        <w:t xml:space="preserve"> (средний уровень с тенденцией к высокому)</w:t>
      </w:r>
      <w:r w:rsidR="00112CF2">
        <w:rPr>
          <w:color w:val="000000" w:themeColor="text1"/>
          <w:sz w:val="28"/>
          <w:szCs w:val="28"/>
        </w:rPr>
        <w:t xml:space="preserve">, а </w:t>
      </w:r>
      <w:r w:rsidR="003319B2">
        <w:rPr>
          <w:color w:val="000000" w:themeColor="text1"/>
          <w:sz w:val="28"/>
          <w:szCs w:val="28"/>
        </w:rPr>
        <w:t xml:space="preserve">в </w:t>
      </w:r>
      <w:r w:rsidR="00112CF2">
        <w:rPr>
          <w:color w:val="000000" w:themeColor="text1"/>
          <w:sz w:val="28"/>
          <w:szCs w:val="28"/>
        </w:rPr>
        <w:t>первой 30</w:t>
      </w:r>
      <w:r w:rsidR="00AC7C46">
        <w:rPr>
          <w:color w:val="000000" w:themeColor="text1"/>
          <w:sz w:val="28"/>
          <w:szCs w:val="28"/>
        </w:rPr>
        <w:t xml:space="preserve"> баллам</w:t>
      </w:r>
      <w:r w:rsidR="000A3ECA">
        <w:rPr>
          <w:color w:val="000000" w:themeColor="text1"/>
          <w:sz w:val="28"/>
          <w:szCs w:val="28"/>
        </w:rPr>
        <w:t xml:space="preserve"> (средний уровень с тенденцией к низкому)</w:t>
      </w:r>
      <w:r>
        <w:rPr>
          <w:color w:val="000000" w:themeColor="text1"/>
          <w:sz w:val="28"/>
          <w:szCs w:val="28"/>
        </w:rPr>
        <w:t>.</w:t>
      </w:r>
      <w:r w:rsidR="00AC7C46">
        <w:rPr>
          <w:color w:val="000000" w:themeColor="text1"/>
          <w:sz w:val="28"/>
          <w:szCs w:val="28"/>
        </w:rPr>
        <w:t xml:space="preserve"> </w:t>
      </w:r>
      <w:r w:rsidR="00AC7C46">
        <w:rPr>
          <w:sz w:val="28"/>
          <w:szCs w:val="28"/>
        </w:rPr>
        <w:t xml:space="preserve">По </w:t>
      </w:r>
      <w:r w:rsidR="003319B2">
        <w:rPr>
          <w:sz w:val="28"/>
          <w:szCs w:val="28"/>
        </w:rPr>
        <w:t>«</w:t>
      </w:r>
      <w:r w:rsidR="00AC7C46">
        <w:rPr>
          <w:sz w:val="28"/>
          <w:szCs w:val="28"/>
        </w:rPr>
        <w:t>цинизму</w:t>
      </w:r>
      <w:r w:rsidR="003319B2">
        <w:rPr>
          <w:sz w:val="28"/>
          <w:szCs w:val="28"/>
        </w:rPr>
        <w:t>»</w:t>
      </w:r>
      <w:r w:rsidR="00AC7C46">
        <w:rPr>
          <w:sz w:val="28"/>
          <w:szCs w:val="28"/>
        </w:rPr>
        <w:t xml:space="preserve"> и </w:t>
      </w:r>
      <w:r w:rsidR="003319B2">
        <w:rPr>
          <w:sz w:val="28"/>
          <w:szCs w:val="28"/>
        </w:rPr>
        <w:t>«</w:t>
      </w:r>
      <w:r w:rsidR="00AC7C46">
        <w:rPr>
          <w:sz w:val="28"/>
          <w:szCs w:val="28"/>
        </w:rPr>
        <w:t>враждебности</w:t>
      </w:r>
      <w:r w:rsidR="003319B2">
        <w:rPr>
          <w:sz w:val="28"/>
          <w:szCs w:val="28"/>
        </w:rPr>
        <w:t>»</w:t>
      </w:r>
      <w:r w:rsidR="00AC7C46">
        <w:rPr>
          <w:sz w:val="28"/>
          <w:szCs w:val="28"/>
        </w:rPr>
        <w:t xml:space="preserve"> - </w:t>
      </w:r>
      <w:r w:rsidR="00AC7C46" w:rsidRPr="000767D8">
        <w:rPr>
          <w:sz w:val="28"/>
          <w:szCs w:val="28"/>
        </w:rPr>
        <w:t xml:space="preserve">статистически значимых </w:t>
      </w:r>
      <w:r w:rsidR="00AC7C46">
        <w:rPr>
          <w:sz w:val="28"/>
          <w:szCs w:val="28"/>
        </w:rPr>
        <w:t xml:space="preserve">различий между </w:t>
      </w:r>
      <w:r w:rsidR="00AC7C46" w:rsidRPr="000767D8">
        <w:rPr>
          <w:sz w:val="28"/>
          <w:szCs w:val="28"/>
        </w:rPr>
        <w:t>группами не обнаружено.</w:t>
      </w:r>
      <w:r w:rsidR="00AC7C46">
        <w:rPr>
          <w:sz w:val="28"/>
          <w:szCs w:val="28"/>
        </w:rPr>
        <w:t xml:space="preserve"> </w:t>
      </w:r>
      <w:r w:rsidR="00AC7C46" w:rsidRPr="00112CF2">
        <w:rPr>
          <w:sz w:val="28"/>
          <w:szCs w:val="28"/>
        </w:rPr>
        <w:t xml:space="preserve">А по шкале </w:t>
      </w:r>
      <w:r w:rsidR="003319B2">
        <w:rPr>
          <w:sz w:val="28"/>
          <w:szCs w:val="28"/>
        </w:rPr>
        <w:t>«</w:t>
      </w:r>
      <w:r w:rsidR="00AC7C46" w:rsidRPr="00112CF2">
        <w:rPr>
          <w:sz w:val="28"/>
          <w:szCs w:val="28"/>
        </w:rPr>
        <w:t>агрессивность</w:t>
      </w:r>
      <w:r w:rsidR="003319B2">
        <w:rPr>
          <w:sz w:val="28"/>
          <w:szCs w:val="28"/>
        </w:rPr>
        <w:t>»</w:t>
      </w:r>
      <w:r w:rsidR="00AC7C46" w:rsidRPr="00112CF2">
        <w:rPr>
          <w:sz w:val="28"/>
          <w:szCs w:val="28"/>
        </w:rPr>
        <w:t xml:space="preserve"> </w:t>
      </w:r>
      <w:r w:rsidR="00112CF2" w:rsidRPr="00112CF2">
        <w:rPr>
          <w:sz w:val="28"/>
          <w:szCs w:val="28"/>
        </w:rPr>
        <w:t>различия обнаружены на высоком уровне статистической значимости</w:t>
      </w:r>
      <w:r w:rsidR="003319B2">
        <w:rPr>
          <w:sz w:val="28"/>
          <w:szCs w:val="28"/>
        </w:rPr>
        <w:t xml:space="preserve"> </w:t>
      </w:r>
      <w:r w:rsidR="00112CF2" w:rsidRPr="00112CF2">
        <w:rPr>
          <w:sz w:val="28"/>
          <w:szCs w:val="28"/>
        </w:rPr>
        <w:t>(р</w:t>
      </w:r>
      <w:r w:rsidR="00112CF2" w:rsidRPr="00112CF2">
        <w:rPr>
          <w:rFonts w:cstheme="minorHAnsi"/>
          <w:sz w:val="28"/>
          <w:szCs w:val="28"/>
        </w:rPr>
        <w:t>≤</w:t>
      </w:r>
      <w:r w:rsidR="00112CF2" w:rsidRPr="00112CF2">
        <w:rPr>
          <w:sz w:val="28"/>
          <w:szCs w:val="28"/>
        </w:rPr>
        <w:t>0,01)</w:t>
      </w:r>
      <w:r w:rsidR="00C079C6">
        <w:rPr>
          <w:sz w:val="28"/>
          <w:szCs w:val="28"/>
        </w:rPr>
        <w:t xml:space="preserve">. </w:t>
      </w:r>
      <w:r w:rsidR="00AE37C7">
        <w:rPr>
          <w:sz w:val="28"/>
          <w:szCs w:val="28"/>
        </w:rPr>
        <w:t>При сравнении пациентов на поздних стадиях развития заболевания, между теми, кто</w:t>
      </w:r>
      <w:r w:rsidR="00AE37C7" w:rsidRPr="00A719B6">
        <w:rPr>
          <w:sz w:val="28"/>
          <w:szCs w:val="28"/>
        </w:rPr>
        <w:t xml:space="preserve"> </w:t>
      </w:r>
      <w:r w:rsidR="00AE37C7">
        <w:rPr>
          <w:sz w:val="28"/>
          <w:szCs w:val="28"/>
        </w:rPr>
        <w:t>продолжает курить  и теми, кто</w:t>
      </w:r>
      <w:r w:rsidR="00AE37C7" w:rsidRPr="00664209">
        <w:rPr>
          <w:sz w:val="28"/>
          <w:szCs w:val="28"/>
        </w:rPr>
        <w:t xml:space="preserve"> </w:t>
      </w:r>
      <w:r w:rsidR="00AE37C7">
        <w:rPr>
          <w:sz w:val="28"/>
          <w:szCs w:val="28"/>
        </w:rPr>
        <w:t xml:space="preserve">бросил </w:t>
      </w:r>
      <w:r w:rsidR="00AE37C7" w:rsidRPr="00ED34DE">
        <w:rPr>
          <w:sz w:val="28"/>
          <w:szCs w:val="28"/>
        </w:rPr>
        <w:t xml:space="preserve">по </w:t>
      </w:r>
      <w:r w:rsidR="00AE37C7">
        <w:rPr>
          <w:sz w:val="28"/>
          <w:szCs w:val="28"/>
        </w:rPr>
        <w:t>«</w:t>
      </w:r>
      <w:r w:rsidR="00AE37C7" w:rsidRPr="00ED34DE">
        <w:rPr>
          <w:sz w:val="28"/>
          <w:szCs w:val="28"/>
        </w:rPr>
        <w:t>цинизму</w:t>
      </w:r>
      <w:r w:rsidR="00AE37C7">
        <w:rPr>
          <w:sz w:val="28"/>
          <w:szCs w:val="28"/>
        </w:rPr>
        <w:t>»</w:t>
      </w:r>
      <w:r w:rsidR="00AE37C7" w:rsidRPr="00ED34DE">
        <w:rPr>
          <w:sz w:val="28"/>
          <w:szCs w:val="28"/>
        </w:rPr>
        <w:t xml:space="preserve"> и </w:t>
      </w:r>
      <w:r w:rsidR="00AE37C7">
        <w:rPr>
          <w:sz w:val="28"/>
          <w:szCs w:val="28"/>
        </w:rPr>
        <w:t>«в</w:t>
      </w:r>
      <w:r w:rsidR="00AE37C7" w:rsidRPr="00ED34DE">
        <w:rPr>
          <w:sz w:val="28"/>
          <w:szCs w:val="28"/>
        </w:rPr>
        <w:t>раждебности</w:t>
      </w:r>
      <w:r w:rsidR="00AE37C7">
        <w:rPr>
          <w:sz w:val="28"/>
          <w:szCs w:val="28"/>
        </w:rPr>
        <w:t>»</w:t>
      </w:r>
      <w:r w:rsidR="00AE37C7" w:rsidRPr="00ED34DE">
        <w:rPr>
          <w:sz w:val="28"/>
          <w:szCs w:val="28"/>
        </w:rPr>
        <w:t xml:space="preserve"> - статистически значимых различ</w:t>
      </w:r>
      <w:r w:rsidR="00AE37C7">
        <w:rPr>
          <w:sz w:val="28"/>
          <w:szCs w:val="28"/>
        </w:rPr>
        <w:t xml:space="preserve">ий между группами не обнаружено, а </w:t>
      </w:r>
      <w:r w:rsidR="00AE37C7" w:rsidRPr="00ED34DE">
        <w:rPr>
          <w:sz w:val="28"/>
          <w:szCs w:val="28"/>
        </w:rPr>
        <w:t xml:space="preserve">по шкале </w:t>
      </w:r>
      <w:r w:rsidR="00AE37C7">
        <w:rPr>
          <w:sz w:val="28"/>
          <w:szCs w:val="28"/>
        </w:rPr>
        <w:t>«</w:t>
      </w:r>
      <w:r w:rsidR="00AE37C7" w:rsidRPr="00ED34DE">
        <w:rPr>
          <w:sz w:val="28"/>
          <w:szCs w:val="28"/>
        </w:rPr>
        <w:t>агрессивность</w:t>
      </w:r>
      <w:r w:rsidR="00AE37C7">
        <w:rPr>
          <w:sz w:val="28"/>
          <w:szCs w:val="28"/>
        </w:rPr>
        <w:t>»</w:t>
      </w:r>
      <w:r w:rsidR="00AE37C7" w:rsidRPr="00ED34DE">
        <w:rPr>
          <w:sz w:val="28"/>
          <w:szCs w:val="28"/>
        </w:rPr>
        <w:t xml:space="preserve"> были выявлены статистически значимые различия </w:t>
      </w:r>
      <w:r w:rsidR="00AE37C7" w:rsidRPr="00ED34DE">
        <w:rPr>
          <w:color w:val="000000"/>
          <w:sz w:val="27"/>
          <w:szCs w:val="27"/>
        </w:rPr>
        <w:t>(р≤0,05)</w:t>
      </w:r>
      <w:r w:rsidR="00AE37C7" w:rsidRPr="00ED34DE">
        <w:rPr>
          <w:sz w:val="28"/>
          <w:szCs w:val="28"/>
        </w:rPr>
        <w:t>.</w:t>
      </w:r>
      <w:r w:rsidR="00AE37C7">
        <w:rPr>
          <w:sz w:val="28"/>
          <w:szCs w:val="28"/>
        </w:rPr>
        <w:t xml:space="preserve"> Уровен</w:t>
      </w:r>
      <w:r w:rsidR="00167022">
        <w:rPr>
          <w:sz w:val="28"/>
          <w:szCs w:val="28"/>
        </w:rPr>
        <w:t xml:space="preserve">ь агрессивности в первой группе пациентов на поздних стадиях, которые продолжают курить, </w:t>
      </w:r>
      <w:r w:rsidR="00AE37C7">
        <w:rPr>
          <w:sz w:val="28"/>
          <w:szCs w:val="28"/>
        </w:rPr>
        <w:t xml:space="preserve">определяется </w:t>
      </w:r>
      <w:r w:rsidR="00AE37C7" w:rsidRPr="00612BBF">
        <w:rPr>
          <w:sz w:val="28"/>
          <w:szCs w:val="28"/>
        </w:rPr>
        <w:t>как «</w:t>
      </w:r>
      <w:r w:rsidR="00AE37C7">
        <w:rPr>
          <w:color w:val="000000"/>
          <w:sz w:val="28"/>
          <w:szCs w:val="28"/>
        </w:rPr>
        <w:t>низкий</w:t>
      </w:r>
      <w:r w:rsidR="00AE37C7" w:rsidRPr="00612BBF">
        <w:rPr>
          <w:sz w:val="28"/>
          <w:szCs w:val="28"/>
        </w:rPr>
        <w:t>»</w:t>
      </w:r>
      <w:r w:rsidR="00AE37C7">
        <w:rPr>
          <w:sz w:val="28"/>
          <w:szCs w:val="28"/>
        </w:rPr>
        <w:t>, а во второй</w:t>
      </w:r>
      <w:r w:rsidR="00167022">
        <w:rPr>
          <w:sz w:val="28"/>
          <w:szCs w:val="28"/>
        </w:rPr>
        <w:t xml:space="preserve"> группе пациентов с тяжелыми стадиями, которые бросили курить - </w:t>
      </w:r>
      <w:r w:rsidR="00AE37C7">
        <w:rPr>
          <w:sz w:val="28"/>
          <w:szCs w:val="28"/>
        </w:rPr>
        <w:t xml:space="preserve"> как «</w:t>
      </w:r>
      <w:r w:rsidR="00AE37C7" w:rsidRPr="00612BBF">
        <w:rPr>
          <w:color w:val="000000"/>
          <w:sz w:val="28"/>
          <w:szCs w:val="28"/>
        </w:rPr>
        <w:t>средний</w:t>
      </w:r>
      <w:r w:rsidR="00AE37C7">
        <w:rPr>
          <w:color w:val="000000"/>
          <w:sz w:val="28"/>
          <w:szCs w:val="28"/>
        </w:rPr>
        <w:t xml:space="preserve"> с тенденцией к высокому</w:t>
      </w:r>
      <w:r w:rsidR="00423E46">
        <w:rPr>
          <w:sz w:val="28"/>
          <w:szCs w:val="28"/>
        </w:rPr>
        <w:t xml:space="preserve">». </w:t>
      </w:r>
      <w:r w:rsidR="00AE37C7">
        <w:rPr>
          <w:sz w:val="28"/>
          <w:szCs w:val="28"/>
        </w:rPr>
        <w:t xml:space="preserve">Полученные результаты подтверждают наше предположение о том, что уровень агрессивности у пациентов на поздних стадиях зависит не только  от ухудшения соматического состояния, но и от употребления никотина. </w:t>
      </w:r>
      <w:r w:rsidR="000A3ECA">
        <w:rPr>
          <w:sz w:val="28"/>
          <w:szCs w:val="28"/>
        </w:rPr>
        <w:t xml:space="preserve">Но уровень агрессивности у пациентов с ХОБЛ не достигает максимальных показателей, ни в одной из групп, следовательно, полученные значения говорят не об активном проявлении агрессии, а скорее о раздражительности, которая появляется и становится более интенсивной </w:t>
      </w:r>
      <w:r w:rsidR="000A3ECA">
        <w:rPr>
          <w:sz w:val="28"/>
          <w:szCs w:val="28"/>
        </w:rPr>
        <w:lastRenderedPageBreak/>
        <w:t xml:space="preserve">при прогрессировании заболевания и при вынужденном отказе от курения. </w:t>
      </w:r>
    </w:p>
    <w:p w:rsidR="000A3ECA" w:rsidRPr="000A3ECA" w:rsidRDefault="00C079C6" w:rsidP="000A3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описанных выше данных, можно сделать</w:t>
      </w:r>
      <w:r w:rsidR="00D05D23">
        <w:rPr>
          <w:sz w:val="28"/>
          <w:szCs w:val="28"/>
        </w:rPr>
        <w:t xml:space="preserve"> вывод о том, что при нарастании симптомов заболевания и увеличении степени болезни, </w:t>
      </w:r>
      <w:r w:rsidR="00167022">
        <w:rPr>
          <w:sz w:val="28"/>
          <w:szCs w:val="28"/>
        </w:rPr>
        <w:t xml:space="preserve">а также при отказе от никотина - </w:t>
      </w:r>
      <w:r w:rsidR="00D05D23">
        <w:rPr>
          <w:sz w:val="28"/>
          <w:szCs w:val="28"/>
        </w:rPr>
        <w:t xml:space="preserve">уровень агрессивности </w:t>
      </w:r>
      <w:r>
        <w:rPr>
          <w:sz w:val="28"/>
          <w:szCs w:val="28"/>
        </w:rPr>
        <w:t xml:space="preserve">возрастает. </w:t>
      </w:r>
    </w:p>
    <w:p w:rsidR="00423E46" w:rsidRDefault="00AC7C46" w:rsidP="006D5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обеих исследуемых группах ведущими типами курительного поведения являются: </w:t>
      </w:r>
      <w:r w:rsidR="003319B2">
        <w:rPr>
          <w:sz w:val="28"/>
          <w:szCs w:val="28"/>
        </w:rPr>
        <w:t>«</w:t>
      </w:r>
      <w:r>
        <w:rPr>
          <w:sz w:val="28"/>
          <w:szCs w:val="28"/>
        </w:rPr>
        <w:t>расслабление</w:t>
      </w:r>
      <w:r w:rsidR="003319B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319B2">
        <w:rPr>
          <w:sz w:val="28"/>
          <w:szCs w:val="28"/>
        </w:rPr>
        <w:t>«</w:t>
      </w:r>
      <w:r>
        <w:rPr>
          <w:sz w:val="28"/>
          <w:szCs w:val="28"/>
        </w:rPr>
        <w:t>поддержка</w:t>
      </w:r>
      <w:r w:rsidR="003319B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319B2">
        <w:rPr>
          <w:sz w:val="28"/>
          <w:szCs w:val="28"/>
        </w:rPr>
        <w:t>«</w:t>
      </w:r>
      <w:r>
        <w:rPr>
          <w:sz w:val="28"/>
          <w:szCs w:val="28"/>
        </w:rPr>
        <w:t>жажда</w:t>
      </w:r>
      <w:r w:rsidR="003319B2">
        <w:rPr>
          <w:sz w:val="28"/>
          <w:szCs w:val="28"/>
        </w:rPr>
        <w:t>»</w:t>
      </w:r>
      <w:r>
        <w:rPr>
          <w:sz w:val="28"/>
          <w:szCs w:val="28"/>
        </w:rPr>
        <w:t>. Но в процессе исследования были выявлены статистически значимые различия по данным типам курительного поведения в двух сравниваемых группах. Это говорит о том, что потребность в курени</w:t>
      </w:r>
      <w:r w:rsidR="001F0E3B">
        <w:rPr>
          <w:sz w:val="28"/>
          <w:szCs w:val="28"/>
        </w:rPr>
        <w:t>и</w:t>
      </w:r>
      <w:r>
        <w:rPr>
          <w:sz w:val="28"/>
          <w:szCs w:val="28"/>
        </w:rPr>
        <w:t xml:space="preserve"> в группе 1,  оценивается выше, и эффект от никотина больший, чем в группе 2. Полученные результаты свидетельствует о том, что сигарета играет психологическую, помогающую роль в эмоциональном саморегулировании пациентов с ХОБЛ, поэтому</w:t>
      </w:r>
      <w:r w:rsidR="00C07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потребуется дополнительное  специализированное психологическое сопровождение при отказе от курения данных пациентов</w:t>
      </w:r>
      <w:r w:rsidR="00460028">
        <w:rPr>
          <w:sz w:val="28"/>
          <w:szCs w:val="28"/>
        </w:rPr>
        <w:t xml:space="preserve">. </w:t>
      </w:r>
      <w:r w:rsidR="006D5CC3">
        <w:rPr>
          <w:sz w:val="28"/>
          <w:szCs w:val="28"/>
        </w:rPr>
        <w:t>Б</w:t>
      </w:r>
      <w:r w:rsidR="006D5CC3" w:rsidRPr="006D5CC3">
        <w:rPr>
          <w:sz w:val="28"/>
          <w:szCs w:val="28"/>
        </w:rPr>
        <w:t>ольным ХОБЛ в период отказа от курения целесообразно предлагать комплексную поддерживающую медицинскую помощь с привлечением не только врачей, но и специалистов</w:t>
      </w:r>
      <w:r w:rsidR="006D5CC3">
        <w:rPr>
          <w:rFonts w:eastAsia="MingLiU_HKSCS"/>
          <w:sz w:val="28"/>
          <w:szCs w:val="28"/>
        </w:rPr>
        <w:t>-</w:t>
      </w:r>
      <w:r w:rsidR="006D5CC3" w:rsidRPr="006D5CC3">
        <w:rPr>
          <w:sz w:val="28"/>
          <w:szCs w:val="28"/>
        </w:rPr>
        <w:t>психологов для повышения мотивации пациен</w:t>
      </w:r>
      <w:r w:rsidR="00460028">
        <w:rPr>
          <w:sz w:val="28"/>
          <w:szCs w:val="28"/>
        </w:rPr>
        <w:t>тов и психологической поддержки (</w:t>
      </w:r>
      <w:r w:rsidR="00460028" w:rsidRPr="00F155FA">
        <w:rPr>
          <w:sz w:val="28"/>
          <w:szCs w:val="28"/>
          <w:shd w:val="clear" w:color="auto" w:fill="FFFFFF"/>
        </w:rPr>
        <w:t>Четверкина Е.Д., Козырев А.Г., Иванова Г.А., Исаева Е.Р., Кириллова А.И.</w:t>
      </w:r>
      <w:r w:rsidR="00460028">
        <w:rPr>
          <w:sz w:val="28"/>
          <w:szCs w:val="28"/>
          <w:shd w:val="clear" w:color="auto" w:fill="FFFFFF"/>
        </w:rPr>
        <w:t>, 2017)</w:t>
      </w:r>
      <w:r w:rsidR="00460028">
        <w:rPr>
          <w:sz w:val="28"/>
          <w:szCs w:val="28"/>
        </w:rPr>
        <w:t>.</w:t>
      </w:r>
    </w:p>
    <w:p w:rsidR="00AC7C46" w:rsidRPr="006D5CC3" w:rsidRDefault="006D5CC3" w:rsidP="006D5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3319B2">
        <w:rPr>
          <w:bCs/>
          <w:sz w:val="28"/>
          <w:szCs w:val="28"/>
        </w:rPr>
        <w:t>пациентов на ранних</w:t>
      </w:r>
      <w:r w:rsidR="00A50A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стадиях</w:t>
      </w:r>
      <w:r w:rsidR="003319B2">
        <w:rPr>
          <w:bCs/>
          <w:sz w:val="28"/>
          <w:szCs w:val="28"/>
        </w:rPr>
        <w:t xml:space="preserve"> </w:t>
      </w:r>
      <w:r w:rsidR="00AC7C46">
        <w:rPr>
          <w:bCs/>
          <w:sz w:val="28"/>
          <w:szCs w:val="28"/>
        </w:rPr>
        <w:t>развития ХОБЛ уровень мо</w:t>
      </w:r>
      <w:r w:rsidR="003319B2">
        <w:rPr>
          <w:bCs/>
          <w:sz w:val="28"/>
          <w:szCs w:val="28"/>
        </w:rPr>
        <w:t xml:space="preserve">тивации на </w:t>
      </w:r>
      <w:r w:rsidR="00AC7C46">
        <w:rPr>
          <w:bCs/>
          <w:sz w:val="28"/>
          <w:szCs w:val="28"/>
        </w:rPr>
        <w:t>изменение образа жизни,</w:t>
      </w:r>
      <w:r w:rsidR="003319B2">
        <w:rPr>
          <w:bCs/>
          <w:sz w:val="28"/>
          <w:szCs w:val="28"/>
        </w:rPr>
        <w:t xml:space="preserve"> а именно</w:t>
      </w:r>
      <w:r w:rsidR="001F0E3B">
        <w:rPr>
          <w:bCs/>
          <w:sz w:val="28"/>
          <w:szCs w:val="28"/>
        </w:rPr>
        <w:t xml:space="preserve"> - к </w:t>
      </w:r>
      <w:r w:rsidR="003319B2">
        <w:rPr>
          <w:bCs/>
          <w:sz w:val="28"/>
          <w:szCs w:val="28"/>
        </w:rPr>
        <w:t>отказ</w:t>
      </w:r>
      <w:r w:rsidR="001F0E3B">
        <w:rPr>
          <w:bCs/>
          <w:sz w:val="28"/>
          <w:szCs w:val="28"/>
        </w:rPr>
        <w:t>у</w:t>
      </w:r>
      <w:r w:rsidR="003319B2">
        <w:rPr>
          <w:bCs/>
          <w:sz w:val="28"/>
          <w:szCs w:val="28"/>
        </w:rPr>
        <w:t xml:space="preserve"> от курения,</w:t>
      </w:r>
      <w:r w:rsidR="00AC7C46">
        <w:rPr>
          <w:bCs/>
          <w:sz w:val="28"/>
          <w:szCs w:val="28"/>
        </w:rPr>
        <w:t xml:space="preserve"> </w:t>
      </w:r>
      <w:r w:rsidR="001F0E3B">
        <w:rPr>
          <w:bCs/>
          <w:sz w:val="28"/>
          <w:szCs w:val="28"/>
        </w:rPr>
        <w:t>на</w:t>
      </w:r>
      <w:r w:rsidR="00AC7C46">
        <w:rPr>
          <w:bCs/>
          <w:sz w:val="28"/>
          <w:szCs w:val="28"/>
        </w:rPr>
        <w:t>ходится на</w:t>
      </w:r>
      <w:r w:rsidR="003319B2">
        <w:rPr>
          <w:bCs/>
          <w:sz w:val="28"/>
          <w:szCs w:val="28"/>
        </w:rPr>
        <w:t xml:space="preserve"> «среднем» </w:t>
      </w:r>
      <w:r>
        <w:rPr>
          <w:bCs/>
          <w:sz w:val="28"/>
          <w:szCs w:val="28"/>
        </w:rPr>
        <w:t xml:space="preserve">уровне. Именно для этих пациентов целесообразна разработка мотивационного интервью для повышения уровня мотивации к отказу от курения. В группе пациентов, которые находятся на поздних стадиях развития заболевания </w:t>
      </w:r>
      <w:r w:rsidR="009D605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уровень мотивации к отказу от курения</w:t>
      </w:r>
      <w:r w:rsidR="00A50A6A">
        <w:rPr>
          <w:bCs/>
          <w:sz w:val="28"/>
          <w:szCs w:val="28"/>
        </w:rPr>
        <w:t xml:space="preserve"> определяется как «высокий»</w:t>
      </w:r>
      <w:r>
        <w:rPr>
          <w:bCs/>
          <w:sz w:val="28"/>
          <w:szCs w:val="28"/>
        </w:rPr>
        <w:t xml:space="preserve">. </w:t>
      </w:r>
      <w:r w:rsidR="00A42F0A">
        <w:rPr>
          <w:bCs/>
          <w:sz w:val="28"/>
          <w:szCs w:val="28"/>
        </w:rPr>
        <w:t>Средние показатели в пер</w:t>
      </w:r>
      <w:r w:rsidR="003319B2">
        <w:rPr>
          <w:bCs/>
          <w:sz w:val="28"/>
          <w:szCs w:val="28"/>
        </w:rPr>
        <w:t>вой группе равны 6</w:t>
      </w:r>
      <w:r w:rsidR="00A42F0A">
        <w:rPr>
          <w:bCs/>
          <w:sz w:val="28"/>
          <w:szCs w:val="28"/>
        </w:rPr>
        <w:t xml:space="preserve"> бал</w:t>
      </w:r>
      <w:r w:rsidR="003319B2">
        <w:rPr>
          <w:bCs/>
          <w:sz w:val="28"/>
          <w:szCs w:val="28"/>
        </w:rPr>
        <w:t>лам, а во второй 7</w:t>
      </w:r>
      <w:r w:rsidR="00A42F0A">
        <w:rPr>
          <w:bCs/>
          <w:sz w:val="28"/>
          <w:szCs w:val="28"/>
        </w:rPr>
        <w:t xml:space="preserve"> бал</w:t>
      </w:r>
      <w:r w:rsidR="003319B2">
        <w:rPr>
          <w:bCs/>
          <w:sz w:val="28"/>
          <w:szCs w:val="28"/>
        </w:rPr>
        <w:t>лам</w:t>
      </w:r>
      <w:r w:rsidR="00A42F0A">
        <w:rPr>
          <w:bCs/>
          <w:sz w:val="28"/>
          <w:szCs w:val="28"/>
        </w:rPr>
        <w:t xml:space="preserve">. </w:t>
      </w:r>
      <w:r w:rsidR="00AC7C46">
        <w:rPr>
          <w:color w:val="000000" w:themeColor="text1"/>
          <w:sz w:val="28"/>
          <w:szCs w:val="28"/>
        </w:rPr>
        <w:t xml:space="preserve"> </w:t>
      </w:r>
      <w:r w:rsidR="00D05D23">
        <w:rPr>
          <w:bCs/>
          <w:sz w:val="28"/>
          <w:szCs w:val="28"/>
        </w:rPr>
        <w:t xml:space="preserve">По этим показателям входе обработке данных были обнаружены значимые различия </w:t>
      </w:r>
      <w:r w:rsidR="00D05D23" w:rsidRPr="00112CF2">
        <w:rPr>
          <w:sz w:val="28"/>
          <w:szCs w:val="28"/>
        </w:rPr>
        <w:t>(р</w:t>
      </w:r>
      <w:r w:rsidR="00D05D23" w:rsidRPr="00112CF2">
        <w:rPr>
          <w:rFonts w:cstheme="minorHAnsi"/>
          <w:sz w:val="28"/>
          <w:szCs w:val="28"/>
        </w:rPr>
        <w:t>≤</w:t>
      </w:r>
      <w:r w:rsidR="00D05D23">
        <w:rPr>
          <w:sz w:val="28"/>
          <w:szCs w:val="28"/>
        </w:rPr>
        <w:t>0,05</w:t>
      </w:r>
      <w:r w:rsidR="00D05D23" w:rsidRPr="00112CF2">
        <w:rPr>
          <w:sz w:val="28"/>
          <w:szCs w:val="28"/>
        </w:rPr>
        <w:t>)</w:t>
      </w:r>
      <w:r w:rsidR="00D05D23">
        <w:rPr>
          <w:sz w:val="28"/>
          <w:szCs w:val="28"/>
        </w:rPr>
        <w:t xml:space="preserve">, что говорит о том, что группа пациентов с тяжелыми стадиями заболевания более настроена </w:t>
      </w:r>
      <w:r w:rsidR="00D05D23">
        <w:rPr>
          <w:sz w:val="28"/>
          <w:szCs w:val="28"/>
        </w:rPr>
        <w:lastRenderedPageBreak/>
        <w:t xml:space="preserve">на отказ от систематического употребления никотина. </w:t>
      </w:r>
    </w:p>
    <w:p w:rsidR="00D05D23" w:rsidRPr="00D05D23" w:rsidRDefault="00A42F0A" w:rsidP="00B86E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уровню никотиновой зависимости </w:t>
      </w:r>
      <w:r w:rsidR="00D05D23">
        <w:rPr>
          <w:sz w:val="28"/>
          <w:szCs w:val="28"/>
        </w:rPr>
        <w:t xml:space="preserve">также обнаружены </w:t>
      </w:r>
      <w:r w:rsidR="00D05D23" w:rsidRPr="00112CF2">
        <w:rPr>
          <w:sz w:val="28"/>
          <w:szCs w:val="28"/>
        </w:rPr>
        <w:t>различия на высоком уровне статистической значимости</w:t>
      </w:r>
      <w:r w:rsidR="00D05D23">
        <w:rPr>
          <w:sz w:val="28"/>
          <w:szCs w:val="28"/>
        </w:rPr>
        <w:t xml:space="preserve"> </w:t>
      </w:r>
      <w:r w:rsidR="00D05D23" w:rsidRPr="00112CF2">
        <w:rPr>
          <w:sz w:val="28"/>
          <w:szCs w:val="28"/>
        </w:rPr>
        <w:t>(р</w:t>
      </w:r>
      <w:r w:rsidR="00D05D23" w:rsidRPr="00112CF2">
        <w:rPr>
          <w:rFonts w:cstheme="minorHAnsi"/>
          <w:sz w:val="28"/>
          <w:szCs w:val="28"/>
        </w:rPr>
        <w:t>≤</w:t>
      </w:r>
      <w:r w:rsidR="00D05D23" w:rsidRPr="00112CF2">
        <w:rPr>
          <w:sz w:val="28"/>
          <w:szCs w:val="28"/>
        </w:rPr>
        <w:t>0,01)</w:t>
      </w:r>
      <w:r w:rsidR="00D05D23">
        <w:rPr>
          <w:sz w:val="28"/>
          <w:szCs w:val="28"/>
        </w:rPr>
        <w:t>.</w:t>
      </w:r>
      <w:r w:rsidR="006E0E61">
        <w:rPr>
          <w:sz w:val="28"/>
          <w:szCs w:val="28"/>
        </w:rPr>
        <w:t xml:space="preserve"> В группе с ранними стадиями заболевания зависимость никотина определяется как «средняя» </w:t>
      </w:r>
      <w:r w:rsidR="00167022">
        <w:rPr>
          <w:sz w:val="28"/>
          <w:szCs w:val="28"/>
        </w:rPr>
        <w:t xml:space="preserve">показатели </w:t>
      </w:r>
      <w:r w:rsidR="006E0E61">
        <w:rPr>
          <w:sz w:val="28"/>
          <w:szCs w:val="28"/>
        </w:rPr>
        <w:t xml:space="preserve">равны 5 баллам, а в группе </w:t>
      </w:r>
      <w:r w:rsidR="00167022">
        <w:rPr>
          <w:sz w:val="28"/>
          <w:szCs w:val="28"/>
        </w:rPr>
        <w:t>на поздних стадиях</w:t>
      </w:r>
      <w:r w:rsidR="006E0E61">
        <w:rPr>
          <w:sz w:val="28"/>
          <w:szCs w:val="28"/>
        </w:rPr>
        <w:t xml:space="preserve"> заболевания как «низкая» средние значения равны 3 баллам. </w:t>
      </w:r>
      <w:r w:rsidR="00167022">
        <w:rPr>
          <w:sz w:val="28"/>
          <w:szCs w:val="28"/>
        </w:rPr>
        <w:t>Пациенты на поздних стадиях развития заболевания наименее зависимы от сигарет, тем не менее, уровень никотинной зависимости все равно недостаточно низкий, и в связи с этим, п</w:t>
      </w:r>
      <w:r w:rsidR="006E0E61">
        <w:rPr>
          <w:sz w:val="28"/>
          <w:szCs w:val="28"/>
        </w:rPr>
        <w:t xml:space="preserve">ри отказе от систематического употребления  никотина пациентам, как первой группы, так и второй рекомендована психологическая поддержка. </w:t>
      </w:r>
    </w:p>
    <w:p w:rsidR="009E7079" w:rsidRDefault="00A42F0A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6AE">
        <w:rPr>
          <w:color w:val="000000" w:themeColor="text1"/>
          <w:sz w:val="28"/>
          <w:szCs w:val="28"/>
        </w:rPr>
        <w:t>Что касается отношения к здоровью, то вторая группа пациентов с поздними стадиями развития заболева</w:t>
      </w:r>
      <w:r w:rsidR="007263B8">
        <w:rPr>
          <w:color w:val="000000" w:themeColor="text1"/>
          <w:sz w:val="28"/>
          <w:szCs w:val="28"/>
        </w:rPr>
        <w:t>ния, более бережно</w:t>
      </w:r>
      <w:r w:rsidRPr="00C626AE">
        <w:rPr>
          <w:color w:val="000000" w:themeColor="text1"/>
          <w:sz w:val="28"/>
          <w:szCs w:val="28"/>
        </w:rPr>
        <w:t xml:space="preserve"> относится к своему здоровью, чем пациенты на первых стадиях развития заболевания. Средний балл по </w:t>
      </w:r>
      <w:r w:rsidR="006E0E61" w:rsidRPr="00C626AE">
        <w:rPr>
          <w:color w:val="000000" w:themeColor="text1"/>
          <w:sz w:val="28"/>
          <w:szCs w:val="28"/>
        </w:rPr>
        <w:t>«</w:t>
      </w:r>
      <w:r w:rsidRPr="00C626AE">
        <w:rPr>
          <w:color w:val="000000" w:themeColor="text1"/>
          <w:sz w:val="28"/>
          <w:szCs w:val="28"/>
        </w:rPr>
        <w:t>когнитивно</w:t>
      </w:r>
      <w:r w:rsidR="006E0E61" w:rsidRPr="00C626AE">
        <w:rPr>
          <w:color w:val="000000" w:themeColor="text1"/>
          <w:sz w:val="28"/>
          <w:szCs w:val="28"/>
        </w:rPr>
        <w:t>й шкале» в первой группе равен 49</w:t>
      </w:r>
      <w:r w:rsidRPr="00C626AE">
        <w:rPr>
          <w:color w:val="000000" w:themeColor="text1"/>
          <w:sz w:val="28"/>
          <w:szCs w:val="28"/>
        </w:rPr>
        <w:t xml:space="preserve">,  а во второй 65, по </w:t>
      </w:r>
      <w:r w:rsidR="006E0E61" w:rsidRPr="00C626AE">
        <w:rPr>
          <w:color w:val="000000" w:themeColor="text1"/>
          <w:sz w:val="28"/>
          <w:szCs w:val="28"/>
        </w:rPr>
        <w:t>«</w:t>
      </w:r>
      <w:r w:rsidRPr="00C626AE">
        <w:rPr>
          <w:color w:val="000000" w:themeColor="text1"/>
          <w:sz w:val="28"/>
          <w:szCs w:val="28"/>
        </w:rPr>
        <w:t>эмоциональной шкале</w:t>
      </w:r>
      <w:r w:rsidR="006E0E61" w:rsidRPr="00C626AE">
        <w:rPr>
          <w:color w:val="000000" w:themeColor="text1"/>
          <w:sz w:val="28"/>
          <w:szCs w:val="28"/>
        </w:rPr>
        <w:t>» в первой – 63</w:t>
      </w:r>
      <w:r w:rsidRPr="00C626AE">
        <w:rPr>
          <w:color w:val="000000" w:themeColor="text1"/>
          <w:sz w:val="28"/>
          <w:szCs w:val="28"/>
        </w:rPr>
        <w:t xml:space="preserve">,  во второй – 83, по </w:t>
      </w:r>
      <w:r w:rsidR="006E0E61" w:rsidRPr="00C626AE">
        <w:rPr>
          <w:color w:val="000000" w:themeColor="text1"/>
          <w:sz w:val="28"/>
          <w:szCs w:val="28"/>
        </w:rPr>
        <w:t>«</w:t>
      </w:r>
      <w:r w:rsidRPr="00C626AE">
        <w:rPr>
          <w:color w:val="000000" w:themeColor="text1"/>
          <w:sz w:val="28"/>
          <w:szCs w:val="28"/>
        </w:rPr>
        <w:t>поведенческой шкале</w:t>
      </w:r>
      <w:r w:rsidR="006E0E61" w:rsidRPr="00C626AE">
        <w:rPr>
          <w:color w:val="000000" w:themeColor="text1"/>
          <w:sz w:val="28"/>
          <w:szCs w:val="28"/>
        </w:rPr>
        <w:t>» в первой группе средний балл равен – 43</w:t>
      </w:r>
      <w:r w:rsidRPr="00C626AE">
        <w:rPr>
          <w:color w:val="000000" w:themeColor="text1"/>
          <w:sz w:val="28"/>
          <w:szCs w:val="28"/>
        </w:rPr>
        <w:t>,</w:t>
      </w:r>
      <w:r w:rsidR="006E0E61" w:rsidRPr="00C626AE">
        <w:rPr>
          <w:color w:val="000000" w:themeColor="text1"/>
          <w:sz w:val="28"/>
          <w:szCs w:val="28"/>
        </w:rPr>
        <w:t xml:space="preserve"> а во</w:t>
      </w:r>
      <w:r w:rsidRPr="00C626AE">
        <w:rPr>
          <w:color w:val="000000" w:themeColor="text1"/>
          <w:sz w:val="28"/>
          <w:szCs w:val="28"/>
        </w:rPr>
        <w:t xml:space="preserve"> вто</w:t>
      </w:r>
      <w:r w:rsidR="006E0E61" w:rsidRPr="00C626AE">
        <w:rPr>
          <w:color w:val="000000" w:themeColor="text1"/>
          <w:sz w:val="28"/>
          <w:szCs w:val="28"/>
        </w:rPr>
        <w:t>рой</w:t>
      </w:r>
      <w:r w:rsidRPr="00C626AE">
        <w:rPr>
          <w:color w:val="000000" w:themeColor="text1"/>
          <w:sz w:val="28"/>
          <w:szCs w:val="28"/>
        </w:rPr>
        <w:t xml:space="preserve"> – 72 бал</w:t>
      </w:r>
      <w:r w:rsidR="006E0E61" w:rsidRPr="00C626AE">
        <w:rPr>
          <w:color w:val="000000" w:themeColor="text1"/>
          <w:sz w:val="28"/>
          <w:szCs w:val="28"/>
        </w:rPr>
        <w:t>ам</w:t>
      </w:r>
      <w:r w:rsidRPr="00C626AE">
        <w:rPr>
          <w:color w:val="000000" w:themeColor="text1"/>
          <w:sz w:val="28"/>
          <w:szCs w:val="28"/>
        </w:rPr>
        <w:t>. По этим шкалам в процессе исследования были выявлены достоверно значимые статические отличия между группами. По личностному уровню значимых отличий не обнаружено, средний балл в пер</w:t>
      </w:r>
      <w:r w:rsidR="006E0E61" w:rsidRPr="00C626AE">
        <w:rPr>
          <w:color w:val="000000" w:themeColor="text1"/>
          <w:sz w:val="28"/>
          <w:szCs w:val="28"/>
        </w:rPr>
        <w:t>вой группе 78</w:t>
      </w:r>
      <w:r w:rsidRPr="00C626AE">
        <w:rPr>
          <w:color w:val="000000" w:themeColor="text1"/>
          <w:sz w:val="28"/>
          <w:szCs w:val="28"/>
        </w:rPr>
        <w:t>, а во второй 88.</w:t>
      </w:r>
      <w:r w:rsidR="009E7079">
        <w:rPr>
          <w:color w:val="000000" w:themeColor="text1"/>
          <w:sz w:val="28"/>
          <w:szCs w:val="28"/>
        </w:rPr>
        <w:t xml:space="preserve"> Пациенты первой группы, хоть и</w:t>
      </w:r>
      <w:r w:rsidR="007263B8">
        <w:rPr>
          <w:color w:val="000000" w:themeColor="text1"/>
          <w:sz w:val="28"/>
          <w:szCs w:val="28"/>
        </w:rPr>
        <w:t xml:space="preserve"> высоко</w:t>
      </w:r>
      <w:r w:rsidR="009E7079">
        <w:rPr>
          <w:color w:val="000000" w:themeColor="text1"/>
          <w:sz w:val="28"/>
          <w:szCs w:val="28"/>
        </w:rPr>
        <w:t xml:space="preserve"> ценят состояние своего здоровья, и знают, что их зависимость негативно сказывается на</w:t>
      </w:r>
      <w:r w:rsidR="007263B8">
        <w:rPr>
          <w:color w:val="000000" w:themeColor="text1"/>
          <w:sz w:val="28"/>
          <w:szCs w:val="28"/>
        </w:rPr>
        <w:t xml:space="preserve"> их здоровье, </w:t>
      </w:r>
      <w:r w:rsidR="009E7079">
        <w:rPr>
          <w:color w:val="000000" w:themeColor="text1"/>
          <w:sz w:val="28"/>
          <w:szCs w:val="28"/>
        </w:rPr>
        <w:t>тем не менее, продолжаю курить</w:t>
      </w:r>
      <w:r w:rsidR="0048089C">
        <w:rPr>
          <w:color w:val="000000" w:themeColor="text1"/>
          <w:sz w:val="28"/>
          <w:szCs w:val="28"/>
        </w:rPr>
        <w:t>,</w:t>
      </w:r>
      <w:r w:rsidR="009E7079">
        <w:rPr>
          <w:color w:val="000000" w:themeColor="text1"/>
          <w:sz w:val="28"/>
          <w:szCs w:val="28"/>
        </w:rPr>
        <w:t xml:space="preserve"> и самостоятельно не могут отказаться от вредной привычки.  При работе с данной группой пациен</w:t>
      </w:r>
      <w:r w:rsidR="007263B8">
        <w:rPr>
          <w:color w:val="000000" w:themeColor="text1"/>
          <w:sz w:val="28"/>
          <w:szCs w:val="28"/>
        </w:rPr>
        <w:t>тов целесообразно информировать</w:t>
      </w:r>
      <w:r w:rsidR="009E7079">
        <w:rPr>
          <w:color w:val="000000" w:themeColor="text1"/>
          <w:sz w:val="28"/>
          <w:szCs w:val="28"/>
        </w:rPr>
        <w:t xml:space="preserve"> респондентов о </w:t>
      </w:r>
      <w:r w:rsidR="009E7079" w:rsidRPr="009E7079">
        <w:rPr>
          <w:color w:val="000000" w:themeColor="text1"/>
          <w:sz w:val="28"/>
          <w:szCs w:val="28"/>
        </w:rPr>
        <w:t>рисках связанных с табакокурением</w:t>
      </w:r>
      <w:r w:rsidR="009E7079">
        <w:rPr>
          <w:color w:val="000000" w:themeColor="text1"/>
          <w:sz w:val="28"/>
          <w:szCs w:val="28"/>
        </w:rPr>
        <w:t xml:space="preserve">. </w:t>
      </w:r>
      <w:r w:rsidR="009E7079">
        <w:rPr>
          <w:color w:val="000000"/>
          <w:sz w:val="28"/>
          <w:szCs w:val="28"/>
        </w:rPr>
        <w:t>У пациентов на поздних стадиях забол</w:t>
      </w:r>
      <w:r w:rsidR="007263B8">
        <w:rPr>
          <w:color w:val="000000"/>
          <w:sz w:val="28"/>
          <w:szCs w:val="28"/>
        </w:rPr>
        <w:t xml:space="preserve">евания, здоровье высоко ценится </w:t>
      </w:r>
      <w:r w:rsidR="009E7079">
        <w:rPr>
          <w:color w:val="000000"/>
          <w:sz w:val="28"/>
          <w:szCs w:val="28"/>
        </w:rPr>
        <w:t xml:space="preserve"> на личностном уровне, когнитивном уровне и  эмоциональном уровне. Для таких пациентов характерны изменения в сторону сохранения и укрепления своего соматического и психологического состояния. </w:t>
      </w:r>
    </w:p>
    <w:p w:rsidR="00403CA5" w:rsidRDefault="00403CA5" w:rsidP="00B86E4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Проанализировав все взаимосвязи, полученные в группе пациентов на ранних стадиях заболевания, можно сделать следующие выводы: респонденты, зная о пагубном влиянии никотина, </w:t>
      </w:r>
      <w:r w:rsidRPr="00403CA5">
        <w:rPr>
          <w:color w:val="000000"/>
          <w:sz w:val="28"/>
          <w:szCs w:val="28"/>
          <w:shd w:val="clear" w:color="auto" w:fill="FFFFFF"/>
        </w:rPr>
        <w:t>продолжают</w:t>
      </w:r>
      <w:r>
        <w:rPr>
          <w:color w:val="000000"/>
          <w:sz w:val="28"/>
          <w:szCs w:val="28"/>
          <w:shd w:val="clear" w:color="auto" w:fill="FFFFFF"/>
        </w:rPr>
        <w:t xml:space="preserve"> систематически</w:t>
      </w:r>
      <w:r w:rsidRPr="00403CA5">
        <w:rPr>
          <w:color w:val="000000"/>
          <w:sz w:val="28"/>
          <w:szCs w:val="28"/>
          <w:shd w:val="clear" w:color="auto" w:fill="FFFFFF"/>
        </w:rPr>
        <w:t xml:space="preserve"> ку</w:t>
      </w:r>
      <w:r>
        <w:rPr>
          <w:color w:val="000000"/>
          <w:sz w:val="28"/>
          <w:szCs w:val="28"/>
          <w:shd w:val="clear" w:color="auto" w:fill="FFFFFF"/>
        </w:rPr>
        <w:t>рить; н</w:t>
      </w:r>
      <w:r w:rsidRPr="00403CA5">
        <w:rPr>
          <w:color w:val="000000"/>
          <w:sz w:val="28"/>
          <w:szCs w:val="28"/>
          <w:shd w:val="clear" w:color="auto" w:fill="FFFFFF"/>
        </w:rPr>
        <w:t xml:space="preserve">есмотря на «средний» уровень мотивации к отказу от сигарет, пациенты все равно не предпринимают действий, </w:t>
      </w:r>
      <w:r w:rsidRPr="00403CA5">
        <w:rPr>
          <w:color w:val="000000"/>
          <w:sz w:val="28"/>
          <w:szCs w:val="28"/>
        </w:rPr>
        <w:t>направленных на сохранения и укрепления своего соматического состояния</w:t>
      </w:r>
      <w:r>
        <w:rPr>
          <w:color w:val="000000"/>
          <w:sz w:val="28"/>
          <w:szCs w:val="28"/>
        </w:rPr>
        <w:t>.</w:t>
      </w:r>
      <w:r w:rsidR="0048089C">
        <w:rPr>
          <w:color w:val="000000"/>
          <w:sz w:val="28"/>
          <w:szCs w:val="28"/>
        </w:rPr>
        <w:t xml:space="preserve"> При работе с пациентами на ранних стадиях заболевания необходимо не только повышать их уровень знаний о взаимосвязи никотина и усугубления имеющегося заболевания, но и повышать их уровень мотивации на отказ от никотина. Так как, «средний» уровень, для этой группы пациентов является недостаточным для отказа от сигарет. </w:t>
      </w:r>
      <w:r w:rsidR="00A50A6A">
        <w:rPr>
          <w:sz w:val="28"/>
          <w:szCs w:val="28"/>
        </w:rPr>
        <w:t>Для тех пациентов, которые находятся на ранних стадиях развития заболевания,</w:t>
      </w:r>
      <w:r w:rsidR="00A50A6A" w:rsidRPr="00A50A6A">
        <w:rPr>
          <w:sz w:val="28"/>
          <w:szCs w:val="28"/>
        </w:rPr>
        <w:t xml:space="preserve"> когда самостоятельн</w:t>
      </w:r>
      <w:r w:rsidR="00A50A6A">
        <w:rPr>
          <w:sz w:val="28"/>
          <w:szCs w:val="28"/>
        </w:rPr>
        <w:t>о отказаться от курения трудно также</w:t>
      </w:r>
      <w:r w:rsidR="00A50A6A" w:rsidRPr="00A50A6A">
        <w:rPr>
          <w:sz w:val="28"/>
          <w:szCs w:val="28"/>
        </w:rPr>
        <w:t xml:space="preserve"> целесообразно использование медикаментозных препаратов для лечения никотиновой зависимости.</w:t>
      </w:r>
    </w:p>
    <w:p w:rsidR="00403CA5" w:rsidRPr="00403CA5" w:rsidRDefault="00403CA5" w:rsidP="00B86E4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B452A">
        <w:rPr>
          <w:color w:val="000000"/>
          <w:sz w:val="28"/>
          <w:szCs w:val="28"/>
          <w:shd w:val="clear" w:color="auto" w:fill="FFFFFF"/>
        </w:rPr>
        <w:t>При анализе взаимосвязей, полученных в группе пациентов н</w:t>
      </w:r>
      <w:r w:rsidR="002404DC">
        <w:rPr>
          <w:color w:val="000000"/>
          <w:sz w:val="28"/>
          <w:szCs w:val="28"/>
          <w:shd w:val="clear" w:color="auto" w:fill="FFFFFF"/>
        </w:rPr>
        <w:t>а</w:t>
      </w:r>
      <w:r w:rsidR="008B452A">
        <w:rPr>
          <w:color w:val="000000"/>
          <w:sz w:val="28"/>
          <w:szCs w:val="28"/>
          <w:shd w:val="clear" w:color="auto" w:fill="FFFFFF"/>
        </w:rPr>
        <w:t xml:space="preserve"> поздних стадиях развития заболевания</w:t>
      </w:r>
      <w:r w:rsidR="008B16F5">
        <w:rPr>
          <w:color w:val="000000"/>
          <w:sz w:val="28"/>
          <w:szCs w:val="28"/>
          <w:shd w:val="clear" w:color="auto" w:fill="FFFFFF"/>
        </w:rPr>
        <w:t>,</w:t>
      </w:r>
      <w:r w:rsidR="008B452A">
        <w:rPr>
          <w:color w:val="000000"/>
          <w:sz w:val="28"/>
          <w:szCs w:val="28"/>
          <w:shd w:val="clear" w:color="auto" w:fill="FFFFFF"/>
        </w:rPr>
        <w:t xml:space="preserve"> в процессе исследования </w:t>
      </w:r>
      <w:r w:rsidR="00DD020E">
        <w:rPr>
          <w:color w:val="000000"/>
          <w:sz w:val="28"/>
          <w:szCs w:val="28"/>
          <w:shd w:val="clear" w:color="auto" w:fill="FFFFFF"/>
        </w:rPr>
        <w:t xml:space="preserve">мы пришли к следующим выводам: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403CA5">
        <w:rPr>
          <w:color w:val="000000"/>
          <w:sz w:val="28"/>
          <w:szCs w:val="28"/>
          <w:shd w:val="clear" w:color="auto" w:fill="FFFFFF"/>
        </w:rPr>
        <w:t xml:space="preserve">огда пациенты прекращают курить, у них </w:t>
      </w:r>
      <w:r w:rsidR="002404DC">
        <w:rPr>
          <w:color w:val="000000"/>
          <w:sz w:val="28"/>
          <w:szCs w:val="28"/>
          <w:shd w:val="clear" w:color="auto" w:fill="FFFFFF"/>
        </w:rPr>
        <w:t>повышается уровень враждебности.</w:t>
      </w:r>
      <w:r w:rsidRPr="00403CA5">
        <w:rPr>
          <w:color w:val="000000"/>
          <w:sz w:val="28"/>
          <w:szCs w:val="28"/>
          <w:shd w:val="clear" w:color="auto" w:fill="FFFFFF"/>
        </w:rPr>
        <w:t xml:space="preserve"> </w:t>
      </w:r>
      <w:r w:rsidR="002404DC">
        <w:rPr>
          <w:color w:val="000000"/>
          <w:sz w:val="28"/>
          <w:szCs w:val="28"/>
          <w:shd w:val="clear" w:color="auto" w:fill="FFFFFF"/>
        </w:rPr>
        <w:t>Д</w:t>
      </w:r>
      <w:r w:rsidRPr="00403CA5">
        <w:rPr>
          <w:color w:val="000000"/>
          <w:sz w:val="28"/>
          <w:szCs w:val="28"/>
          <w:shd w:val="clear" w:color="auto" w:fill="FFFFFF"/>
        </w:rPr>
        <w:t>ля той части группы пациентов на поздних стадиях заболевания, которые п</w:t>
      </w:r>
      <w:r w:rsidR="002404DC">
        <w:rPr>
          <w:color w:val="000000"/>
          <w:sz w:val="28"/>
          <w:szCs w:val="28"/>
          <w:shd w:val="clear" w:color="auto" w:fill="FFFFFF"/>
        </w:rPr>
        <w:t xml:space="preserve">родолжают курить систематически </w:t>
      </w:r>
      <w:r w:rsidRPr="00403CA5">
        <w:rPr>
          <w:color w:val="000000"/>
          <w:sz w:val="28"/>
          <w:szCs w:val="28"/>
          <w:shd w:val="clear" w:color="auto" w:fill="FFFFFF"/>
        </w:rPr>
        <w:t xml:space="preserve"> причин для курения становится тем больше, чем большее количеств</w:t>
      </w:r>
      <w:r w:rsidR="002404DC">
        <w:rPr>
          <w:color w:val="000000"/>
          <w:sz w:val="28"/>
          <w:szCs w:val="28"/>
          <w:shd w:val="clear" w:color="auto" w:fill="FFFFFF"/>
        </w:rPr>
        <w:t>о времени они продолжают курить.</w:t>
      </w:r>
      <w:r w:rsidRPr="00403CA5">
        <w:rPr>
          <w:color w:val="000000"/>
          <w:sz w:val="28"/>
          <w:szCs w:val="28"/>
          <w:shd w:val="clear" w:color="auto" w:fill="FFFFFF"/>
        </w:rPr>
        <w:t xml:space="preserve"> </w:t>
      </w:r>
      <w:r w:rsidR="002404DC">
        <w:rPr>
          <w:color w:val="000000"/>
          <w:sz w:val="28"/>
          <w:szCs w:val="28"/>
          <w:shd w:val="clear" w:color="auto" w:fill="FFFFFF"/>
        </w:rPr>
        <w:t>У</w:t>
      </w:r>
      <w:r w:rsidRPr="00403CA5">
        <w:rPr>
          <w:color w:val="000000"/>
          <w:sz w:val="28"/>
          <w:szCs w:val="28"/>
          <w:shd w:val="clear" w:color="auto" w:fill="FFFFFF"/>
        </w:rPr>
        <w:t xml:space="preserve">  той части пациентов второй группы, которые отказались от привычки систематически употреблять никотин или употребляют его время от времени, возрастает уровень мотивации к отказу от курения и снижается острота желания курить;</w:t>
      </w:r>
      <w:r>
        <w:rPr>
          <w:color w:val="000000"/>
          <w:sz w:val="28"/>
          <w:szCs w:val="28"/>
          <w:shd w:val="clear" w:color="auto" w:fill="FFFFFF"/>
        </w:rPr>
        <w:t xml:space="preserve"> ч</w:t>
      </w:r>
      <w:r w:rsidRPr="00403CA5">
        <w:rPr>
          <w:color w:val="000000"/>
          <w:sz w:val="28"/>
          <w:szCs w:val="28"/>
          <w:shd w:val="clear" w:color="auto" w:fill="FFFFFF"/>
        </w:rPr>
        <w:t>ем больше пациенты второй группы информированы о негативном влиянии табака на развитие имеющегося заболевания, тем быстрее они адаптируют свое поведение для здорового образа жизни –</w:t>
      </w:r>
      <w:r w:rsidR="002404DC">
        <w:rPr>
          <w:color w:val="000000"/>
          <w:sz w:val="28"/>
          <w:szCs w:val="28"/>
          <w:shd w:val="clear" w:color="auto" w:fill="FFFFFF"/>
        </w:rPr>
        <w:t xml:space="preserve"> </w:t>
      </w:r>
      <w:r w:rsidR="00DD020E">
        <w:rPr>
          <w:color w:val="000000"/>
          <w:sz w:val="28"/>
          <w:szCs w:val="28"/>
          <w:shd w:val="clear" w:color="auto" w:fill="FFFFFF"/>
        </w:rPr>
        <w:t xml:space="preserve">иными словами </w:t>
      </w:r>
      <w:r w:rsidRPr="00403CA5">
        <w:rPr>
          <w:color w:val="000000"/>
          <w:sz w:val="28"/>
          <w:szCs w:val="28"/>
          <w:shd w:val="clear" w:color="auto" w:fill="FFFFFF"/>
        </w:rPr>
        <w:t>прекращают систематически употреблять никотин.</w:t>
      </w:r>
      <w:r w:rsidR="0048089C">
        <w:rPr>
          <w:color w:val="000000"/>
          <w:sz w:val="28"/>
          <w:szCs w:val="28"/>
          <w:shd w:val="clear" w:color="auto" w:fill="FFFFFF"/>
        </w:rPr>
        <w:t xml:space="preserve"> При работе с пациентами на поздних стадиях</w:t>
      </w:r>
      <w:r w:rsidR="00DD020E">
        <w:rPr>
          <w:color w:val="000000"/>
          <w:sz w:val="28"/>
          <w:szCs w:val="28"/>
          <w:shd w:val="clear" w:color="auto" w:fill="FFFFFF"/>
        </w:rPr>
        <w:t xml:space="preserve"> </w:t>
      </w:r>
      <w:r w:rsidR="00DD020E">
        <w:rPr>
          <w:color w:val="000000"/>
          <w:sz w:val="28"/>
          <w:szCs w:val="28"/>
          <w:shd w:val="clear" w:color="auto" w:fill="FFFFFF"/>
        </w:rPr>
        <w:lastRenderedPageBreak/>
        <w:t>заболевания</w:t>
      </w:r>
      <w:r w:rsidR="0048089C">
        <w:rPr>
          <w:color w:val="000000"/>
          <w:sz w:val="28"/>
          <w:szCs w:val="28"/>
          <w:shd w:val="clear" w:color="auto" w:fill="FFFFFF"/>
        </w:rPr>
        <w:t>, акцент следует,</w:t>
      </w:r>
      <w:r w:rsidR="00DD020E">
        <w:rPr>
          <w:color w:val="000000"/>
          <w:sz w:val="28"/>
          <w:szCs w:val="28"/>
          <w:shd w:val="clear" w:color="auto" w:fill="FFFFFF"/>
        </w:rPr>
        <w:t xml:space="preserve"> сделать на проработке </w:t>
      </w:r>
      <w:r w:rsidR="00DF7F41">
        <w:rPr>
          <w:color w:val="000000"/>
          <w:sz w:val="28"/>
          <w:szCs w:val="28"/>
          <w:shd w:val="clear" w:color="auto" w:fill="FFFFFF"/>
        </w:rPr>
        <w:t>эмоционального</w:t>
      </w:r>
      <w:r w:rsidR="0048089C">
        <w:rPr>
          <w:color w:val="000000"/>
          <w:sz w:val="28"/>
          <w:szCs w:val="28"/>
          <w:shd w:val="clear" w:color="auto" w:fill="FFFFFF"/>
        </w:rPr>
        <w:t xml:space="preserve"> состояни</w:t>
      </w:r>
      <w:r w:rsidR="00DF7F41">
        <w:rPr>
          <w:color w:val="000000"/>
          <w:sz w:val="28"/>
          <w:szCs w:val="28"/>
          <w:shd w:val="clear" w:color="auto" w:fill="FFFFFF"/>
        </w:rPr>
        <w:t>я</w:t>
      </w:r>
      <w:r w:rsidR="0048089C">
        <w:rPr>
          <w:color w:val="000000"/>
          <w:sz w:val="28"/>
          <w:szCs w:val="28"/>
          <w:shd w:val="clear" w:color="auto" w:fill="FFFFFF"/>
        </w:rPr>
        <w:t>.</w:t>
      </w:r>
      <w:r w:rsidR="00DF7F41">
        <w:rPr>
          <w:color w:val="000000"/>
          <w:sz w:val="28"/>
          <w:szCs w:val="28"/>
          <w:shd w:val="clear" w:color="auto" w:fill="FFFFFF"/>
        </w:rPr>
        <w:t xml:space="preserve"> Это</w:t>
      </w:r>
      <w:r w:rsidR="00DD020E">
        <w:rPr>
          <w:color w:val="000000"/>
          <w:sz w:val="28"/>
          <w:szCs w:val="28"/>
          <w:shd w:val="clear" w:color="auto" w:fill="FFFFFF"/>
        </w:rPr>
        <w:t xml:space="preserve">го </w:t>
      </w:r>
      <w:r w:rsidR="00DF7F41">
        <w:rPr>
          <w:color w:val="000000"/>
          <w:sz w:val="28"/>
          <w:szCs w:val="28"/>
          <w:shd w:val="clear" w:color="auto" w:fill="FFFFFF"/>
        </w:rPr>
        <w:t>можно</w:t>
      </w:r>
      <w:r w:rsidR="00DD020E">
        <w:rPr>
          <w:color w:val="000000"/>
          <w:sz w:val="28"/>
          <w:szCs w:val="28"/>
          <w:shd w:val="clear" w:color="auto" w:fill="FFFFFF"/>
        </w:rPr>
        <w:t xml:space="preserve"> достичь и</w:t>
      </w:r>
      <w:r w:rsidR="00DF7F41">
        <w:rPr>
          <w:color w:val="000000"/>
          <w:sz w:val="28"/>
          <w:szCs w:val="28"/>
          <w:shd w:val="clear" w:color="auto" w:fill="FFFFFF"/>
        </w:rPr>
        <w:t xml:space="preserve"> с помощью тематических лекций, и </w:t>
      </w:r>
      <w:r w:rsidR="00DD020E">
        <w:rPr>
          <w:color w:val="000000"/>
          <w:sz w:val="28"/>
          <w:szCs w:val="28"/>
          <w:shd w:val="clear" w:color="auto" w:fill="FFFFFF"/>
        </w:rPr>
        <w:t>благодаря групповому тренинг</w:t>
      </w:r>
      <w:r w:rsidR="00CD3435">
        <w:rPr>
          <w:color w:val="000000"/>
          <w:sz w:val="28"/>
          <w:szCs w:val="28"/>
          <w:shd w:val="clear" w:color="auto" w:fill="FFFFFF"/>
        </w:rPr>
        <w:t>у</w:t>
      </w:r>
      <w:r w:rsidR="00DD020E"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DF7F41">
        <w:rPr>
          <w:color w:val="000000"/>
          <w:sz w:val="28"/>
          <w:szCs w:val="28"/>
          <w:shd w:val="clear" w:color="auto" w:fill="FFFFFF"/>
        </w:rPr>
        <w:t>с помощью практических упражнений, которые будут направлены на регуляцию эмоционального состояния</w:t>
      </w:r>
      <w:r w:rsidR="00DD020E">
        <w:rPr>
          <w:color w:val="000000"/>
          <w:sz w:val="28"/>
          <w:szCs w:val="28"/>
          <w:shd w:val="clear" w:color="auto" w:fill="FFFFFF"/>
        </w:rPr>
        <w:t>, а именно снижению</w:t>
      </w:r>
      <w:r w:rsidR="00D431EF">
        <w:rPr>
          <w:color w:val="000000"/>
          <w:sz w:val="28"/>
          <w:szCs w:val="28"/>
          <w:shd w:val="clear" w:color="auto" w:fill="FFFFFF"/>
        </w:rPr>
        <w:t xml:space="preserve"> уровня агрессивности. </w:t>
      </w:r>
    </w:p>
    <w:p w:rsidR="00F22ADE" w:rsidRDefault="00DF7F41" w:rsidP="00B86E4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зная «проблемные места» пациентов на разных стадиях заболевания, при работе с каждой и</w:t>
      </w:r>
      <w:r w:rsidR="00D431EF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 xml:space="preserve"> групп, ак</w:t>
      </w:r>
      <w:r w:rsidR="00DD020E">
        <w:rPr>
          <w:color w:val="000000"/>
          <w:sz w:val="28"/>
          <w:szCs w:val="28"/>
          <w:shd w:val="clear" w:color="auto" w:fill="FFFFFF"/>
        </w:rPr>
        <w:t xml:space="preserve">цент целесообразно делать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="000D72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те проблемы, </w:t>
      </w:r>
      <w:r w:rsidR="00D431EF">
        <w:rPr>
          <w:color w:val="000000"/>
          <w:sz w:val="28"/>
          <w:szCs w:val="28"/>
          <w:shd w:val="clear" w:color="auto" w:fill="FFFFFF"/>
        </w:rPr>
        <w:t xml:space="preserve">которые актуальны для каждой из стадий. Для ранней стадии - это повышение уровня </w:t>
      </w:r>
      <w:r w:rsidR="00DD020E">
        <w:rPr>
          <w:color w:val="000000"/>
          <w:sz w:val="28"/>
          <w:szCs w:val="28"/>
          <w:shd w:val="clear" w:color="auto" w:fill="FFFFFF"/>
        </w:rPr>
        <w:t>мотивации к отказу от никотина. Д</w:t>
      </w:r>
      <w:r w:rsidR="00D431EF">
        <w:rPr>
          <w:color w:val="000000"/>
          <w:sz w:val="28"/>
          <w:szCs w:val="28"/>
          <w:shd w:val="clear" w:color="auto" w:fill="FFFFFF"/>
        </w:rPr>
        <w:t xml:space="preserve">ля поздней стадии, работа с эмоциональным состоянием - снижение уровня агрессивности.  </w:t>
      </w: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F7F41" w:rsidRDefault="00DF7F41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23E46" w:rsidRDefault="00423E46" w:rsidP="00DF7F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5CC3" w:rsidRPr="00BB0752" w:rsidRDefault="006D5CC3" w:rsidP="00067F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079C6" w:rsidRPr="00C079C6" w:rsidRDefault="00C079C6" w:rsidP="00A33D5D">
      <w:pPr>
        <w:pStyle w:val="a5"/>
        <w:spacing w:line="360" w:lineRule="auto"/>
        <w:ind w:left="1066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079C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ВЫВОДЫ</w:t>
      </w:r>
    </w:p>
    <w:p w:rsidR="007A7300" w:rsidRPr="007A7300" w:rsidRDefault="007263B8" w:rsidP="007A7300">
      <w:pPr>
        <w:pStyle w:val="a5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</w:t>
      </w:r>
      <w:r w:rsidRPr="00B17D61">
        <w:rPr>
          <w:rFonts w:ascii="Times New Roman" w:hAnsi="Times New Roman"/>
          <w:sz w:val="28"/>
          <w:szCs w:val="28"/>
        </w:rPr>
        <w:t>ровень агрессивн</w:t>
      </w:r>
      <w:r>
        <w:rPr>
          <w:rFonts w:ascii="Times New Roman" w:hAnsi="Times New Roman"/>
          <w:sz w:val="28"/>
          <w:szCs w:val="28"/>
        </w:rPr>
        <w:t>ости</w:t>
      </w:r>
      <w:r w:rsidR="00D96923">
        <w:rPr>
          <w:rFonts w:ascii="Times New Roman" w:hAnsi="Times New Roman"/>
          <w:sz w:val="28"/>
          <w:szCs w:val="28"/>
        </w:rPr>
        <w:t xml:space="preserve"> у пациентов с ХОБЛ достоверно становится </w:t>
      </w:r>
      <w:r w:rsidR="00D96923" w:rsidRPr="007A7300">
        <w:rPr>
          <w:rFonts w:ascii="Times New Roman" w:hAnsi="Times New Roman"/>
          <w:sz w:val="28"/>
          <w:szCs w:val="28"/>
        </w:rPr>
        <w:t>выше в следующих ситуация</w:t>
      </w:r>
      <w:r w:rsidR="003310CE" w:rsidRPr="007A7300">
        <w:rPr>
          <w:rFonts w:ascii="Times New Roman" w:hAnsi="Times New Roman"/>
          <w:sz w:val="28"/>
          <w:szCs w:val="28"/>
        </w:rPr>
        <w:t>х</w:t>
      </w:r>
      <w:r w:rsidR="00D96923" w:rsidRPr="007A7300">
        <w:rPr>
          <w:rFonts w:ascii="Times New Roman" w:hAnsi="Times New Roman"/>
          <w:sz w:val="28"/>
          <w:szCs w:val="28"/>
        </w:rPr>
        <w:t>:</w:t>
      </w:r>
      <w:r w:rsidRPr="007A7300">
        <w:rPr>
          <w:rFonts w:ascii="Times New Roman" w:hAnsi="Times New Roman"/>
          <w:sz w:val="28"/>
          <w:szCs w:val="28"/>
        </w:rPr>
        <w:t xml:space="preserve"> п</w:t>
      </w:r>
      <w:r w:rsidR="00B17D61" w:rsidRPr="007A7300">
        <w:rPr>
          <w:rFonts w:ascii="Times New Roman" w:hAnsi="Times New Roman"/>
          <w:sz w:val="28"/>
          <w:szCs w:val="28"/>
        </w:rPr>
        <w:t xml:space="preserve">ри нарастании симптомов заболевания и увеличении </w:t>
      </w:r>
      <w:r w:rsidR="00464EE1" w:rsidRPr="007A7300">
        <w:rPr>
          <w:rFonts w:ascii="Times New Roman" w:hAnsi="Times New Roman"/>
          <w:sz w:val="28"/>
          <w:szCs w:val="28"/>
        </w:rPr>
        <w:t>стадии</w:t>
      </w:r>
      <w:r w:rsidR="00B17D61" w:rsidRPr="007A7300">
        <w:rPr>
          <w:rFonts w:ascii="Times New Roman" w:hAnsi="Times New Roman"/>
          <w:sz w:val="28"/>
          <w:szCs w:val="28"/>
        </w:rPr>
        <w:t xml:space="preserve"> болезни, </w:t>
      </w:r>
      <w:r w:rsidRPr="007A7300">
        <w:rPr>
          <w:rFonts w:ascii="Times New Roman" w:hAnsi="Times New Roman"/>
          <w:sz w:val="28"/>
          <w:szCs w:val="28"/>
        </w:rPr>
        <w:t>а также при отказе от систематического употребление никотина.</w:t>
      </w:r>
    </w:p>
    <w:p w:rsidR="007A7300" w:rsidRPr="007A7300" w:rsidRDefault="00CA36B0" w:rsidP="007A7300">
      <w:pPr>
        <w:pStyle w:val="a5"/>
        <w:numPr>
          <w:ilvl w:val="0"/>
          <w:numId w:val="17"/>
        </w:numPr>
        <w:spacing w:line="360" w:lineRule="auto"/>
        <w:ind w:left="142" w:firstLine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Степень никотиновой зависимости у пациентов с ХОБЛ на разных стадиях развития заболевания отличается</w:t>
      </w:r>
      <w:r w:rsidR="00CD343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на ранних стадиях степень зависимости определяется как «средняя», а на поздних стадиях </w:t>
      </w:r>
      <w:r w:rsidR="00CD343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как «низкая». При этом типы курительного поведения распределяются равномерно в обеих группах, отражая имеющиеся физическую</w:t>
      </w:r>
      <w:r w:rsidR="006446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зависимость («жажда»)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 психологическ</w:t>
      </w:r>
      <w:r w:rsidR="006446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ие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зависимости</w:t>
      </w:r>
      <w:r w:rsidR="006446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(«расслабление», «поддержка»)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у данных групп пациентов. </w:t>
      </w:r>
    </w:p>
    <w:p w:rsidR="00BE7E92" w:rsidRPr="007A7300" w:rsidRDefault="007A7300" w:rsidP="007A7300">
      <w:pPr>
        <w:pStyle w:val="a5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7300">
        <w:rPr>
          <w:rFonts w:ascii="Times New Roman" w:hAnsi="Times New Roman"/>
          <w:sz w:val="28"/>
          <w:szCs w:val="28"/>
        </w:rPr>
        <w:t xml:space="preserve"> У</w:t>
      </w:r>
      <w:r w:rsidR="00645AC5" w:rsidRPr="007A7300">
        <w:rPr>
          <w:rFonts w:ascii="Times New Roman" w:hAnsi="Times New Roman"/>
          <w:sz w:val="28"/>
          <w:szCs w:val="28"/>
        </w:rPr>
        <w:t xml:space="preserve">ровень мотивации </w:t>
      </w:r>
      <w:r>
        <w:rPr>
          <w:rFonts w:ascii="Times New Roman" w:hAnsi="Times New Roman"/>
          <w:sz w:val="28"/>
          <w:szCs w:val="28"/>
        </w:rPr>
        <w:t xml:space="preserve">к отказу от курения достоверно выше у пациентов на поздних стадиях развития заболевания, </w:t>
      </w:r>
      <w:r w:rsidR="00645AC5" w:rsidRPr="007A7300">
        <w:rPr>
          <w:rFonts w:ascii="Times New Roman" w:hAnsi="Times New Roman"/>
          <w:sz w:val="28"/>
          <w:szCs w:val="28"/>
        </w:rPr>
        <w:t>что отражае</w:t>
      </w:r>
      <w:r>
        <w:rPr>
          <w:rFonts w:ascii="Times New Roman" w:hAnsi="Times New Roman"/>
          <w:sz w:val="28"/>
          <w:szCs w:val="28"/>
        </w:rPr>
        <w:t>т большую обеспокоенность состоянием своего здоровья</w:t>
      </w:r>
      <w:r w:rsidR="00CD3435" w:rsidRPr="00CD3435">
        <w:rPr>
          <w:rFonts w:ascii="Times New Roman" w:hAnsi="Times New Roman"/>
          <w:sz w:val="28"/>
          <w:szCs w:val="28"/>
        </w:rPr>
        <w:t xml:space="preserve"> </w:t>
      </w:r>
      <w:r w:rsidR="00CD3435">
        <w:rPr>
          <w:rFonts w:ascii="Times New Roman" w:hAnsi="Times New Roman"/>
          <w:sz w:val="28"/>
          <w:szCs w:val="28"/>
        </w:rPr>
        <w:t>в данной группе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5AC5" w:rsidRPr="00645AC5" w:rsidRDefault="00265C8E" w:rsidP="0088507D">
      <w:pPr>
        <w:pStyle w:val="a5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6D30">
        <w:rPr>
          <w:rFonts w:ascii="Times New Roman" w:hAnsi="Times New Roman"/>
          <w:sz w:val="28"/>
          <w:szCs w:val="28"/>
        </w:rPr>
        <w:t>З</w:t>
      </w:r>
      <w:r w:rsidR="00A129ED" w:rsidRPr="00976D30">
        <w:rPr>
          <w:rFonts w:ascii="Times New Roman" w:hAnsi="Times New Roman"/>
          <w:sz w:val="28"/>
          <w:szCs w:val="28"/>
        </w:rPr>
        <w:t>доровь</w:t>
      </w:r>
      <w:r w:rsidRPr="00976D30">
        <w:rPr>
          <w:rFonts w:ascii="Times New Roman" w:hAnsi="Times New Roman"/>
          <w:sz w:val="28"/>
          <w:szCs w:val="28"/>
        </w:rPr>
        <w:t>е</w:t>
      </w:r>
      <w:r w:rsidR="00A129ED" w:rsidRPr="00976D30">
        <w:rPr>
          <w:rFonts w:ascii="Times New Roman" w:hAnsi="Times New Roman"/>
          <w:sz w:val="28"/>
          <w:szCs w:val="28"/>
        </w:rPr>
        <w:t xml:space="preserve"> </w:t>
      </w:r>
      <w:r w:rsidR="00CD3435" w:rsidRPr="00976D30">
        <w:rPr>
          <w:rFonts w:ascii="Times New Roman" w:hAnsi="Times New Roman"/>
          <w:sz w:val="28"/>
          <w:szCs w:val="28"/>
        </w:rPr>
        <w:t xml:space="preserve">одинаково высоко ценится </w:t>
      </w:r>
      <w:r w:rsidRPr="00976D30">
        <w:rPr>
          <w:rFonts w:ascii="Times New Roman" w:hAnsi="Times New Roman"/>
          <w:sz w:val="28"/>
          <w:szCs w:val="28"/>
        </w:rPr>
        <w:t>пациентами с ХОБЛ</w:t>
      </w:r>
      <w:r w:rsidRPr="00645AC5">
        <w:rPr>
          <w:rFonts w:ascii="Times New Roman" w:hAnsi="Times New Roman"/>
          <w:sz w:val="28"/>
          <w:szCs w:val="28"/>
        </w:rPr>
        <w:t xml:space="preserve"> </w:t>
      </w:r>
      <w:r w:rsidR="00346EED" w:rsidRPr="00645AC5">
        <w:rPr>
          <w:rFonts w:ascii="Times New Roman" w:hAnsi="Times New Roman"/>
          <w:sz w:val="28"/>
          <w:szCs w:val="28"/>
        </w:rPr>
        <w:t>на разных стадиях заболевания. Но в связи с тем, что на ранних стадиях</w:t>
      </w:r>
      <w:r w:rsidR="00CF58E1" w:rsidRPr="00645AC5">
        <w:rPr>
          <w:rFonts w:ascii="Times New Roman" w:hAnsi="Times New Roman"/>
          <w:sz w:val="28"/>
          <w:szCs w:val="28"/>
        </w:rPr>
        <w:t xml:space="preserve"> заболевания</w:t>
      </w:r>
      <w:r w:rsidR="00346EED" w:rsidRPr="00645AC5">
        <w:rPr>
          <w:rFonts w:ascii="Times New Roman" w:hAnsi="Times New Roman"/>
          <w:sz w:val="28"/>
          <w:szCs w:val="28"/>
        </w:rPr>
        <w:t xml:space="preserve"> </w:t>
      </w:r>
      <w:r w:rsidR="00CF58E1" w:rsidRPr="00645AC5">
        <w:rPr>
          <w:rFonts w:ascii="Times New Roman" w:hAnsi="Times New Roman"/>
          <w:sz w:val="28"/>
          <w:szCs w:val="28"/>
        </w:rPr>
        <w:t xml:space="preserve">пациентов еще не беспокоит </w:t>
      </w:r>
      <w:r w:rsidR="00CD3435">
        <w:rPr>
          <w:rFonts w:ascii="Times New Roman" w:hAnsi="Times New Roman"/>
          <w:sz w:val="28"/>
          <w:szCs w:val="28"/>
        </w:rPr>
        <w:t>ухудшение самочувствия, они</w:t>
      </w:r>
      <w:r w:rsidR="00CF58E1" w:rsidRPr="00645AC5">
        <w:rPr>
          <w:rFonts w:ascii="Times New Roman" w:hAnsi="Times New Roman"/>
          <w:sz w:val="28"/>
          <w:szCs w:val="28"/>
        </w:rPr>
        <w:t xml:space="preserve"> не стремятся изменять свои привычки в пользу здорового образа жизни.</w:t>
      </w:r>
      <w:r w:rsidR="00645AC5">
        <w:rPr>
          <w:rFonts w:ascii="Times New Roman" w:hAnsi="Times New Roman"/>
          <w:sz w:val="28"/>
          <w:szCs w:val="28"/>
        </w:rPr>
        <w:t xml:space="preserve"> К</w:t>
      </w:r>
      <w:r w:rsidR="00CF58E1" w:rsidRPr="00645AC5">
        <w:rPr>
          <w:rFonts w:ascii="Times New Roman" w:hAnsi="Times New Roman"/>
          <w:sz w:val="28"/>
          <w:szCs w:val="28"/>
        </w:rPr>
        <w:t>огда заболевание достигает поздних стадий и дыхательная недостаточность существенно снижает качество жизни, пациенты начинают менять свое поведение в сторон</w:t>
      </w:r>
      <w:r w:rsidR="00CF58E1" w:rsidRPr="00645AC5">
        <w:rPr>
          <w:rFonts w:ascii="Times New Roman" w:hAnsi="Times New Roman"/>
          <w:color w:val="000000"/>
          <w:sz w:val="28"/>
          <w:szCs w:val="28"/>
        </w:rPr>
        <w:t xml:space="preserve">у сохранения </w:t>
      </w:r>
      <w:r w:rsidR="00CD3435">
        <w:rPr>
          <w:rFonts w:ascii="Times New Roman" w:hAnsi="Times New Roman"/>
          <w:color w:val="000000"/>
          <w:sz w:val="28"/>
          <w:szCs w:val="28"/>
        </w:rPr>
        <w:t xml:space="preserve">здоровья </w:t>
      </w:r>
      <w:r w:rsidR="00CF58E1" w:rsidRPr="00645AC5">
        <w:rPr>
          <w:rFonts w:ascii="Times New Roman" w:hAnsi="Times New Roman"/>
          <w:color w:val="000000"/>
          <w:sz w:val="28"/>
          <w:szCs w:val="28"/>
        </w:rPr>
        <w:t>и укрепления своего соматического состояния.</w:t>
      </w:r>
      <w:r w:rsidR="00BE7E92" w:rsidRPr="00645A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AC5" w:rsidRDefault="00645AC5" w:rsidP="0088507D">
      <w:pPr>
        <w:pStyle w:val="a5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DD2FE7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ациенты</w:t>
      </w:r>
      <w:r w:rsidR="0088507D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ранних стадиях </w:t>
      </w:r>
      <w:r w:rsidR="00DD2FE7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заболевания</w:t>
      </w:r>
      <w:r w:rsidR="0088507D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2FE7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информированы о пагубном влиянии никотина на организм</w:t>
      </w:r>
      <w:r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однако</w:t>
      </w:r>
      <w:r w:rsidR="00DD2FE7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равно не предпринимают никаких действий, направленных на сохранение и укрепление своего здоровья. </w:t>
      </w:r>
      <w:r w:rsidR="00047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поздних </w:t>
      </w:r>
      <w:r w:rsidR="00643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стадиях</w:t>
      </w:r>
      <w:r w:rsidR="00047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развития болезни </w:t>
      </w:r>
      <w:r w:rsidR="00643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пациенты</w:t>
      </w:r>
      <w:r w:rsidR="00047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готовы отказаться от курения вследствие </w:t>
      </w:r>
      <w:r w:rsidR="00643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усиления симптомов</w:t>
      </w:r>
      <w:r w:rsidR="00047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ухудшения самочувствия.</w:t>
      </w:r>
    </w:p>
    <w:p w:rsidR="000D72EF" w:rsidRPr="00645AC5" w:rsidRDefault="00047108" w:rsidP="0088507D">
      <w:pPr>
        <w:pStyle w:val="a5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 пациентов </w:t>
      </w:r>
      <w:r w:rsidR="000611DD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поздних стадиях при отказе от никотина повышается уровень враждебности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агрессивности</w:t>
      </w:r>
      <w:r w:rsidR="000611DD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подтверждает предположение о том,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негативное эмоциональное состояние на фоне отказа от курения </w:t>
      </w:r>
      <w:r w:rsidR="000611DD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данной группы пациентов проявляется не в активных действиях, а </w:t>
      </w:r>
      <w:r w:rsidR="00423E46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выражается</w:t>
      </w:r>
      <w:r w:rsidR="000611DD" w:rsidRPr="00645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форме раздражения. </w:t>
      </w:r>
    </w:p>
    <w:p w:rsidR="00A33D5D" w:rsidRDefault="00A33D5D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625CE9" w:rsidRDefault="00625CE9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464EE1" w:rsidRPr="00645AC5" w:rsidRDefault="00464EE1" w:rsidP="00A33D5D">
      <w:pPr>
        <w:pStyle w:val="aa"/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464EE1" w:rsidRPr="00464EE1" w:rsidRDefault="00464EE1" w:rsidP="00464EE1">
      <w:pPr>
        <w:pStyle w:val="aa"/>
        <w:shd w:val="clear" w:color="auto" w:fill="FFFFFF"/>
        <w:jc w:val="center"/>
        <w:rPr>
          <w:b/>
          <w:sz w:val="28"/>
          <w:szCs w:val="28"/>
        </w:rPr>
      </w:pPr>
      <w:r w:rsidRPr="00464EE1">
        <w:rPr>
          <w:b/>
          <w:sz w:val="28"/>
          <w:szCs w:val="28"/>
        </w:rPr>
        <w:lastRenderedPageBreak/>
        <w:t>ПРАКТИЧЕСКИЕ РЕКОМЕНДАЦИИ</w:t>
      </w:r>
    </w:p>
    <w:p w:rsidR="00645AC5" w:rsidRPr="00464EE1" w:rsidRDefault="00645AC5" w:rsidP="007A7300">
      <w:pPr>
        <w:pStyle w:val="aa"/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b/>
          <w:sz w:val="28"/>
          <w:szCs w:val="28"/>
        </w:rPr>
      </w:pPr>
      <w:r w:rsidRPr="00464EE1">
        <w:rPr>
          <w:sz w:val="28"/>
          <w:szCs w:val="28"/>
        </w:rPr>
        <w:t xml:space="preserve">Поскольку в исследовании установлено, что сигарета играет помогающую (психологическую) роль в эмоциональной саморегуляции пациентов с ХОБЛ, то в период отказа от курения для данных групп пациентов требуется дополнительное специализированное психологическое  сопровождение и медикаментозное лечение. </w:t>
      </w:r>
    </w:p>
    <w:p w:rsidR="006433EF" w:rsidRDefault="00645AC5" w:rsidP="006433EF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4EE1">
        <w:rPr>
          <w:rFonts w:ascii="Times New Roman" w:hAnsi="Times New Roman"/>
          <w:sz w:val="28"/>
          <w:szCs w:val="28"/>
        </w:rPr>
        <w:t xml:space="preserve">Поскольку у пациентов ХОБЛ отмечался в большинстве случаев средний и высокий </w:t>
      </w:r>
      <w:r w:rsidR="006433EF" w:rsidRPr="00464EE1">
        <w:rPr>
          <w:rFonts w:ascii="Times New Roman" w:hAnsi="Times New Roman"/>
          <w:sz w:val="28"/>
          <w:szCs w:val="28"/>
        </w:rPr>
        <w:t>уровень</w:t>
      </w:r>
      <w:r w:rsidR="006433EF">
        <w:rPr>
          <w:rFonts w:ascii="Times New Roman" w:hAnsi="Times New Roman"/>
          <w:sz w:val="28"/>
          <w:szCs w:val="28"/>
        </w:rPr>
        <w:t xml:space="preserve"> никотиновой зависимости</w:t>
      </w:r>
      <w:r w:rsidR="00265C8E">
        <w:rPr>
          <w:rFonts w:ascii="Times New Roman" w:hAnsi="Times New Roman"/>
          <w:sz w:val="28"/>
          <w:szCs w:val="28"/>
        </w:rPr>
        <w:t>,</w:t>
      </w:r>
      <w:r w:rsidRPr="00464EE1">
        <w:rPr>
          <w:rFonts w:ascii="Times New Roman" w:hAnsi="Times New Roman"/>
          <w:sz w:val="28"/>
          <w:szCs w:val="28"/>
        </w:rPr>
        <w:t xml:space="preserve"> то с</w:t>
      </w:r>
      <w:r w:rsidR="006433EF">
        <w:rPr>
          <w:rFonts w:ascii="Times New Roman" w:hAnsi="Times New Roman"/>
          <w:sz w:val="28"/>
          <w:szCs w:val="28"/>
        </w:rPr>
        <w:t xml:space="preserve">нижать никотиновую зависимость </w:t>
      </w:r>
      <w:r w:rsidRPr="00464EE1">
        <w:rPr>
          <w:rFonts w:ascii="Times New Roman" w:hAnsi="Times New Roman"/>
          <w:sz w:val="28"/>
          <w:szCs w:val="28"/>
        </w:rPr>
        <w:t xml:space="preserve"> целесообразно начинать еще на ранних стадиях заболевания. Это необходимо делать путем информирования пациентов о вреде курения и наличии прямой взаимосвязи между никотином и развитием заболевания. Сочетание высокой интенсивности психологических вмешательств и фармакологического лечения является наиболее эффективной стратегией оказания помощи в отказе от табака для пациентов с ХОБЛ.</w:t>
      </w:r>
    </w:p>
    <w:p w:rsidR="00645AC5" w:rsidRPr="006433EF" w:rsidRDefault="00BA7EF3" w:rsidP="006433EF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Для повышения</w:t>
      </w:r>
      <w:r w:rsidR="00645AC5" w:rsidRPr="006433EF">
        <w:rPr>
          <w:rFonts w:ascii="Times New Roman" w:hAnsi="Times New Roman"/>
          <w:sz w:val="28"/>
          <w:szCs w:val="28"/>
        </w:rPr>
        <w:t xml:space="preserve"> уровня мотивации к отказу от курения у пациентов с ХОБЛ, рекомендовано внедрение специализированно</w:t>
      </w:r>
      <w:r>
        <w:rPr>
          <w:rFonts w:ascii="Times New Roman" w:hAnsi="Times New Roman"/>
          <w:sz w:val="28"/>
          <w:szCs w:val="28"/>
        </w:rPr>
        <w:t xml:space="preserve">го мотивационного интервью с целью </w:t>
      </w:r>
      <w:r w:rsidR="00645AC5" w:rsidRPr="006433EF">
        <w:rPr>
          <w:rFonts w:ascii="Times New Roman" w:hAnsi="Times New Roman"/>
          <w:sz w:val="28"/>
          <w:szCs w:val="28"/>
        </w:rPr>
        <w:t>стимуляции пациентов к отказу от курения.</w:t>
      </w:r>
    </w:p>
    <w:p w:rsidR="00645AC5" w:rsidRPr="00625CE9" w:rsidRDefault="006433EF" w:rsidP="00464EE1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464EE1">
        <w:rPr>
          <w:rFonts w:ascii="Times New Roman" w:hAnsi="Times New Roman"/>
          <w:color w:val="000000"/>
          <w:sz w:val="28"/>
          <w:szCs w:val="28"/>
        </w:rPr>
        <w:t xml:space="preserve">пациентов с ХОБЛ </w:t>
      </w:r>
      <w:r w:rsidR="00645AC5" w:rsidRPr="00464EE1">
        <w:rPr>
          <w:rFonts w:ascii="Times New Roman" w:hAnsi="Times New Roman"/>
          <w:color w:val="000000"/>
          <w:sz w:val="28"/>
          <w:szCs w:val="28"/>
        </w:rPr>
        <w:t xml:space="preserve">необходимо не только повышать уровень осведомленности о </w:t>
      </w:r>
      <w:r>
        <w:rPr>
          <w:rFonts w:ascii="Times New Roman" w:hAnsi="Times New Roman"/>
          <w:color w:val="000000"/>
          <w:sz w:val="28"/>
          <w:szCs w:val="28"/>
        </w:rPr>
        <w:t>своем заболевании, но и увеличивать</w:t>
      </w:r>
      <w:r w:rsidR="00BA7EF3">
        <w:rPr>
          <w:rFonts w:ascii="Times New Roman" w:hAnsi="Times New Roman"/>
          <w:color w:val="000000"/>
          <w:sz w:val="28"/>
          <w:szCs w:val="28"/>
        </w:rPr>
        <w:t xml:space="preserve"> уровень комплаенса для</w:t>
      </w:r>
      <w:r w:rsidR="00645AC5" w:rsidRPr="00464EE1">
        <w:rPr>
          <w:rFonts w:ascii="Times New Roman" w:hAnsi="Times New Roman"/>
          <w:color w:val="000000"/>
          <w:sz w:val="28"/>
          <w:szCs w:val="28"/>
        </w:rPr>
        <w:t xml:space="preserve"> сохранения здоровья.</w:t>
      </w:r>
      <w:r w:rsidR="00645AC5" w:rsidRPr="00464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5CE9" w:rsidRDefault="00625CE9" w:rsidP="00625CE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25CE9" w:rsidRDefault="00625CE9" w:rsidP="00625CE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25CE9" w:rsidRDefault="00625CE9" w:rsidP="00625CE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25CE9" w:rsidRDefault="00625CE9" w:rsidP="00625CE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25CE9" w:rsidRDefault="00625CE9" w:rsidP="00625CE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25CE9" w:rsidRDefault="00625CE9" w:rsidP="00625CE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25CE9" w:rsidRPr="00625CE9" w:rsidRDefault="00625CE9" w:rsidP="00625CE9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33D5D" w:rsidRDefault="00A33D5D" w:rsidP="00A507FF">
      <w:pPr>
        <w:pStyle w:val="aa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A507FF" w:rsidRPr="0031041C" w:rsidRDefault="00A507FF" w:rsidP="0031041C">
      <w:pPr>
        <w:spacing w:line="360" w:lineRule="auto"/>
        <w:ind w:left="357" w:firstLine="709"/>
        <w:jc w:val="both"/>
        <w:rPr>
          <w:sz w:val="28"/>
          <w:szCs w:val="28"/>
        </w:rPr>
      </w:pPr>
      <w:r w:rsidRPr="0031041C">
        <w:rPr>
          <w:sz w:val="28"/>
          <w:szCs w:val="28"/>
        </w:rPr>
        <w:t>В ходе исследования</w:t>
      </w:r>
      <w:r w:rsidR="00FE4184" w:rsidRPr="0031041C">
        <w:rPr>
          <w:sz w:val="28"/>
          <w:szCs w:val="28"/>
        </w:rPr>
        <w:t xml:space="preserve"> </w:t>
      </w:r>
      <w:r w:rsidR="0088507D" w:rsidRPr="0031041C">
        <w:rPr>
          <w:sz w:val="28"/>
          <w:szCs w:val="28"/>
        </w:rPr>
        <w:t>наша гипотеза полностью по</w:t>
      </w:r>
      <w:r w:rsidR="0031041C" w:rsidRPr="0031041C">
        <w:rPr>
          <w:sz w:val="28"/>
          <w:szCs w:val="28"/>
        </w:rPr>
        <w:t>д</w:t>
      </w:r>
      <w:r w:rsidR="0088507D" w:rsidRPr="0031041C">
        <w:rPr>
          <w:sz w:val="28"/>
          <w:szCs w:val="28"/>
        </w:rPr>
        <w:t>твердилась</w:t>
      </w:r>
      <w:r w:rsidRPr="0031041C">
        <w:rPr>
          <w:sz w:val="28"/>
          <w:szCs w:val="28"/>
        </w:rPr>
        <w:t>. Действительно, в связи с прогрессированием заболевания у пациентов с хронической обструктивной болезнью легких повыш</w:t>
      </w:r>
      <w:r w:rsidR="00FE4184" w:rsidRPr="0031041C">
        <w:rPr>
          <w:sz w:val="28"/>
          <w:szCs w:val="28"/>
        </w:rPr>
        <w:t>ается</w:t>
      </w:r>
      <w:r w:rsidR="0031041C" w:rsidRPr="0031041C">
        <w:rPr>
          <w:sz w:val="28"/>
          <w:szCs w:val="28"/>
        </w:rPr>
        <w:t xml:space="preserve"> </w:t>
      </w:r>
      <w:r w:rsidR="0031041C">
        <w:rPr>
          <w:sz w:val="28"/>
          <w:szCs w:val="28"/>
        </w:rPr>
        <w:t xml:space="preserve"> уровень мотивации к отказу от курения</w:t>
      </w:r>
      <w:r w:rsidR="00FE4184" w:rsidRPr="0031041C">
        <w:rPr>
          <w:sz w:val="28"/>
          <w:szCs w:val="28"/>
        </w:rPr>
        <w:t>.</w:t>
      </w:r>
      <w:r w:rsidR="0031041C">
        <w:rPr>
          <w:sz w:val="28"/>
          <w:szCs w:val="28"/>
        </w:rPr>
        <w:t xml:space="preserve"> А также в связи с тем, что пациенты на поздних стадиях развития заболевания начинают как и предполагалось более внимательнее и бережнее относится к своему здоровью и отказываются от систематического употребления никотина, </w:t>
      </w:r>
      <w:r w:rsidR="000611DD">
        <w:rPr>
          <w:sz w:val="28"/>
          <w:szCs w:val="28"/>
        </w:rPr>
        <w:t>вследствие</w:t>
      </w:r>
      <w:r w:rsidR="0031041C">
        <w:rPr>
          <w:sz w:val="28"/>
          <w:szCs w:val="28"/>
        </w:rPr>
        <w:t xml:space="preserve"> чего у них повышается уровень агрессивности</w:t>
      </w:r>
      <w:r w:rsidR="000611DD">
        <w:rPr>
          <w:sz w:val="28"/>
          <w:szCs w:val="28"/>
        </w:rPr>
        <w:t xml:space="preserve">, которая демонстрируется в форме раздражения. </w:t>
      </w:r>
      <w:r w:rsidR="0031041C">
        <w:rPr>
          <w:sz w:val="28"/>
          <w:szCs w:val="28"/>
        </w:rPr>
        <w:t xml:space="preserve">  </w:t>
      </w:r>
    </w:p>
    <w:p w:rsidR="00A507FF" w:rsidRPr="0031041C" w:rsidRDefault="00A507FF" w:rsidP="00B86E4B">
      <w:pPr>
        <w:spacing w:line="360" w:lineRule="auto"/>
        <w:ind w:left="3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041C">
        <w:rPr>
          <w:color w:val="000000"/>
          <w:sz w:val="28"/>
          <w:szCs w:val="28"/>
          <w:shd w:val="clear" w:color="auto" w:fill="FFFFFF"/>
        </w:rPr>
        <w:t>При работе с пациентами, которые находят</w:t>
      </w:r>
      <w:r w:rsidR="00A975EC" w:rsidRPr="0031041C">
        <w:rPr>
          <w:color w:val="000000"/>
          <w:sz w:val="28"/>
          <w:szCs w:val="28"/>
          <w:shd w:val="clear" w:color="auto" w:fill="FFFFFF"/>
        </w:rPr>
        <w:t>ся</w:t>
      </w:r>
      <w:r w:rsidRPr="0031041C">
        <w:rPr>
          <w:color w:val="000000"/>
          <w:sz w:val="28"/>
          <w:szCs w:val="28"/>
          <w:shd w:val="clear" w:color="auto" w:fill="FFFFFF"/>
        </w:rPr>
        <w:t xml:space="preserve"> на ранней стадии развития заболевания, акцент целесообразно делать на повышени</w:t>
      </w:r>
      <w:r w:rsidR="00CD3435">
        <w:rPr>
          <w:color w:val="000000"/>
          <w:sz w:val="28"/>
          <w:szCs w:val="28"/>
          <w:shd w:val="clear" w:color="auto" w:fill="FFFFFF"/>
        </w:rPr>
        <w:t>и</w:t>
      </w:r>
      <w:r w:rsidRPr="0031041C">
        <w:rPr>
          <w:color w:val="000000"/>
          <w:sz w:val="28"/>
          <w:szCs w:val="28"/>
          <w:shd w:val="clear" w:color="auto" w:fill="FFFFFF"/>
        </w:rPr>
        <w:t xml:space="preserve"> уровня мотивации к отказу от систематического употребления никотина. Дл</w:t>
      </w:r>
      <w:r w:rsidR="00FE4184" w:rsidRPr="0031041C">
        <w:rPr>
          <w:color w:val="000000"/>
          <w:sz w:val="28"/>
          <w:szCs w:val="28"/>
          <w:shd w:val="clear" w:color="auto" w:fill="FFFFFF"/>
        </w:rPr>
        <w:t>я пациентов, которые находятся</w:t>
      </w:r>
      <w:r w:rsidRPr="0031041C">
        <w:rPr>
          <w:color w:val="000000"/>
          <w:sz w:val="28"/>
          <w:szCs w:val="28"/>
          <w:shd w:val="clear" w:color="auto" w:fill="FFFFFF"/>
        </w:rPr>
        <w:t xml:space="preserve"> на поздней стадии развития заболевания, работа должна быть направлена на эмоциональное состояние, а именно - на снижение уровня агрессивности.  </w:t>
      </w:r>
    </w:p>
    <w:p w:rsidR="00A507FF" w:rsidRDefault="00A975EC" w:rsidP="00F97398">
      <w:pPr>
        <w:spacing w:line="360" w:lineRule="auto"/>
        <w:ind w:left="357" w:firstLine="709"/>
        <w:jc w:val="both"/>
        <w:rPr>
          <w:sz w:val="28"/>
          <w:szCs w:val="28"/>
        </w:rPr>
      </w:pPr>
      <w:r w:rsidRPr="0031041C">
        <w:rPr>
          <w:color w:val="000000"/>
          <w:sz w:val="28"/>
          <w:szCs w:val="28"/>
          <w:shd w:val="clear" w:color="auto" w:fill="FFFFFF"/>
        </w:rPr>
        <w:t>Таким образом, для людей, которые страдают от хронической обструктивной болезни легких, необходимо прово</w:t>
      </w:r>
      <w:r w:rsidR="000611DD">
        <w:rPr>
          <w:color w:val="000000"/>
          <w:sz w:val="28"/>
          <w:szCs w:val="28"/>
          <w:shd w:val="clear" w:color="auto" w:fill="FFFFFF"/>
        </w:rPr>
        <w:t>дить мотивационное интервью</w:t>
      </w:r>
      <w:r w:rsidR="0031041C">
        <w:rPr>
          <w:color w:val="000000"/>
          <w:sz w:val="28"/>
          <w:szCs w:val="28"/>
          <w:shd w:val="clear" w:color="auto" w:fill="FFFFFF"/>
        </w:rPr>
        <w:t xml:space="preserve">. </w:t>
      </w:r>
      <w:r w:rsidR="000611DD">
        <w:rPr>
          <w:color w:val="000000"/>
          <w:sz w:val="28"/>
          <w:szCs w:val="28"/>
          <w:shd w:val="clear" w:color="auto" w:fill="FFFFFF"/>
        </w:rPr>
        <w:t>А также необходимо проводить «ш</w:t>
      </w:r>
      <w:r w:rsidRPr="0031041C">
        <w:rPr>
          <w:color w:val="000000"/>
          <w:sz w:val="28"/>
          <w:szCs w:val="28"/>
          <w:shd w:val="clear" w:color="auto" w:fill="FFFFFF"/>
        </w:rPr>
        <w:t>колу здоровья», которая будет включать в себя образовательные лекции о вреде табака на организм, и содержать упражнения для саморегуляции эмоционального состояния.</w:t>
      </w:r>
    </w:p>
    <w:p w:rsidR="00A507FF" w:rsidRPr="00A33D5D" w:rsidRDefault="00A507FF" w:rsidP="00B86E4B">
      <w:pPr>
        <w:spacing w:line="360" w:lineRule="auto"/>
        <w:ind w:left="357" w:firstLine="709"/>
        <w:jc w:val="both"/>
        <w:rPr>
          <w:sz w:val="28"/>
          <w:szCs w:val="28"/>
          <w:shd w:val="clear" w:color="auto" w:fill="FFFFFF"/>
        </w:rPr>
      </w:pPr>
    </w:p>
    <w:p w:rsidR="00A33D5D" w:rsidRDefault="00A33D5D" w:rsidP="00A507FF">
      <w:pPr>
        <w:pStyle w:val="aa"/>
        <w:shd w:val="clear" w:color="auto" w:fill="FFFFFF"/>
        <w:rPr>
          <w:b/>
          <w:sz w:val="28"/>
          <w:szCs w:val="28"/>
        </w:rPr>
      </w:pPr>
    </w:p>
    <w:p w:rsidR="00464EE1" w:rsidRDefault="00464EE1" w:rsidP="00A507FF">
      <w:pPr>
        <w:pStyle w:val="aa"/>
        <w:shd w:val="clear" w:color="auto" w:fill="FFFFFF"/>
        <w:rPr>
          <w:b/>
          <w:sz w:val="28"/>
          <w:szCs w:val="28"/>
        </w:rPr>
      </w:pPr>
    </w:p>
    <w:p w:rsidR="00804A01" w:rsidRDefault="00804A01" w:rsidP="00A507FF">
      <w:pPr>
        <w:pStyle w:val="aa"/>
        <w:shd w:val="clear" w:color="auto" w:fill="FFFFFF"/>
        <w:rPr>
          <w:b/>
          <w:sz w:val="28"/>
          <w:szCs w:val="28"/>
        </w:rPr>
      </w:pPr>
    </w:p>
    <w:p w:rsidR="004E4EC4" w:rsidRDefault="004E4EC4">
      <w:pPr>
        <w:rPr>
          <w:sz w:val="28"/>
          <w:szCs w:val="28"/>
        </w:rPr>
      </w:pPr>
    </w:p>
    <w:p w:rsidR="00F155FA" w:rsidRDefault="00F155FA">
      <w:pPr>
        <w:rPr>
          <w:sz w:val="28"/>
          <w:szCs w:val="28"/>
        </w:rPr>
      </w:pPr>
    </w:p>
    <w:p w:rsidR="00F155FA" w:rsidRDefault="00F155FA">
      <w:pPr>
        <w:rPr>
          <w:sz w:val="28"/>
          <w:szCs w:val="28"/>
        </w:rPr>
      </w:pPr>
    </w:p>
    <w:p w:rsidR="00F155FA" w:rsidRDefault="00F155FA" w:rsidP="00F155FA">
      <w:pPr>
        <w:pStyle w:val="aa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8563AC" w:rsidRPr="00F155FA" w:rsidRDefault="008563AC" w:rsidP="00265C8E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55FA">
        <w:rPr>
          <w:rFonts w:ascii="Times New Roman" w:hAnsi="Times New Roman"/>
          <w:sz w:val="28"/>
          <w:szCs w:val="28"/>
        </w:rPr>
        <w:t xml:space="preserve">Аммон  Г.  Динамическая психиатрия. CПб.: Психоневрологический институт им. В.М. Бехтерева., 1995. 325с.  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 xml:space="preserve">Белевский А. С. Хроническая обструктивная болезнь лёгких – 2014 [Электронный ресурс] </w:t>
      </w:r>
      <w:r w:rsidRPr="00F155FA">
        <w:rPr>
          <w:kern w:val="28"/>
          <w:sz w:val="28"/>
          <w:szCs w:val="28"/>
        </w:rPr>
        <w:t xml:space="preserve">// </w:t>
      </w:r>
      <w:r w:rsidRPr="00F155FA">
        <w:rPr>
          <w:kern w:val="28"/>
          <w:sz w:val="28"/>
          <w:szCs w:val="28"/>
          <w:lang w:val="en-US"/>
        </w:rPr>
        <w:t>URL</w:t>
      </w:r>
      <w:r w:rsidRPr="00F155FA">
        <w:rPr>
          <w:kern w:val="28"/>
          <w:sz w:val="28"/>
          <w:szCs w:val="28"/>
        </w:rPr>
        <w:t xml:space="preserve">: </w:t>
      </w:r>
      <w:r w:rsidRPr="00F155FA">
        <w:rPr>
          <w:sz w:val="28"/>
          <w:szCs w:val="28"/>
          <w:lang w:val="en-US"/>
        </w:rPr>
        <w:t>https</w:t>
      </w:r>
      <w:r w:rsidRPr="00F155FA">
        <w:rPr>
          <w:sz w:val="28"/>
          <w:szCs w:val="28"/>
        </w:rPr>
        <w:t>://медпортал.</w:t>
      </w:r>
      <w:r w:rsidRPr="00F155FA">
        <w:rPr>
          <w:sz w:val="28"/>
          <w:szCs w:val="28"/>
          <w:lang w:val="en-US"/>
        </w:rPr>
        <w:t>com</w:t>
      </w:r>
      <w:r w:rsidRPr="00F155FA">
        <w:rPr>
          <w:sz w:val="28"/>
          <w:szCs w:val="28"/>
        </w:rPr>
        <w:t>/</w:t>
      </w:r>
      <w:r w:rsidRPr="00F155FA">
        <w:rPr>
          <w:sz w:val="28"/>
          <w:szCs w:val="28"/>
          <w:lang w:val="en-US"/>
        </w:rPr>
        <w:t>vnutrennie</w:t>
      </w:r>
      <w:r w:rsidRPr="00F155FA">
        <w:rPr>
          <w:sz w:val="28"/>
          <w:szCs w:val="28"/>
        </w:rPr>
        <w:t>-</w:t>
      </w:r>
      <w:r w:rsidRPr="00F155FA">
        <w:rPr>
          <w:sz w:val="28"/>
          <w:szCs w:val="28"/>
          <w:lang w:val="en-US"/>
        </w:rPr>
        <w:t>bolezni</w:t>
      </w:r>
      <w:r w:rsidRPr="00F155FA">
        <w:rPr>
          <w:sz w:val="28"/>
          <w:szCs w:val="28"/>
        </w:rPr>
        <w:t>_718/</w:t>
      </w:r>
      <w:r w:rsidRPr="00F155FA">
        <w:rPr>
          <w:sz w:val="28"/>
          <w:szCs w:val="28"/>
          <w:lang w:val="en-US"/>
        </w:rPr>
        <w:t>hronicheskaya</w:t>
      </w:r>
      <w:r w:rsidRPr="00F155FA">
        <w:rPr>
          <w:sz w:val="28"/>
          <w:szCs w:val="28"/>
        </w:rPr>
        <w:t>-</w:t>
      </w:r>
      <w:r w:rsidRPr="00F155FA">
        <w:rPr>
          <w:sz w:val="28"/>
          <w:szCs w:val="28"/>
          <w:lang w:val="en-US"/>
        </w:rPr>
        <w:t>obstruktivnaya</w:t>
      </w:r>
      <w:r w:rsidRPr="00F155FA">
        <w:rPr>
          <w:sz w:val="28"/>
          <w:szCs w:val="28"/>
        </w:rPr>
        <w:t>-</w:t>
      </w:r>
      <w:r w:rsidRPr="00F155FA">
        <w:rPr>
          <w:sz w:val="28"/>
          <w:szCs w:val="28"/>
          <w:lang w:val="en-US"/>
        </w:rPr>
        <w:t>bolezn</w:t>
      </w:r>
      <w:r w:rsidRPr="00F155FA">
        <w:rPr>
          <w:sz w:val="28"/>
          <w:szCs w:val="28"/>
        </w:rPr>
        <w:t>8624.</w:t>
      </w:r>
      <w:r w:rsidRPr="00F155FA">
        <w:rPr>
          <w:sz w:val="28"/>
          <w:szCs w:val="28"/>
          <w:lang w:val="en-US"/>
        </w:rPr>
        <w:t>html</w:t>
      </w:r>
      <w:r w:rsidRPr="00F155FA">
        <w:rPr>
          <w:sz w:val="28"/>
          <w:szCs w:val="28"/>
        </w:rPr>
        <w:t xml:space="preserve"> (дата обращения 14.11.2018). 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  <w:shd w:val="clear" w:color="auto" w:fill="FFFFFF"/>
        </w:rPr>
        <w:t>Березовская Р. А. Отношение к здоровью: практикум по психологии здоровья / под ред. Г. С. Никифорова. - СПб.: Питер, 2005. - С. 100-110.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color w:val="000000"/>
          <w:sz w:val="28"/>
          <w:szCs w:val="28"/>
          <w:shd w:val="clear" w:color="auto" w:fill="FFFFFF"/>
        </w:rPr>
        <w:t xml:space="preserve">Бэрон Р., Ричардсон Д. Агрессия. </w:t>
      </w:r>
      <w:r w:rsidRPr="00F155FA">
        <w:rPr>
          <w:sz w:val="28"/>
          <w:szCs w:val="28"/>
        </w:rPr>
        <w:t xml:space="preserve">Серия «Мастера психологии» </w:t>
      </w:r>
      <w:r w:rsidRPr="00F155FA">
        <w:rPr>
          <w:color w:val="000000"/>
          <w:sz w:val="28"/>
          <w:szCs w:val="28"/>
          <w:shd w:val="clear" w:color="auto" w:fill="FFFFFF"/>
        </w:rPr>
        <w:t>— СПб: Питер, 2001. — 352 с.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 xml:space="preserve">В.С. Мякотных, Т.А. Боровкова, А.А. Баталов. Психологические особенности пациентов гериатрического стационара. // Журнал успехи геронтологии. 1999. №3. С. 25-28.  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 xml:space="preserve">Всемирная организация здравоохранения. Хроническая обструктивная болезнь лёгких – 2011[Электронный ресурс] // </w:t>
      </w:r>
      <w:r w:rsidRPr="00F155FA">
        <w:rPr>
          <w:sz w:val="28"/>
          <w:szCs w:val="28"/>
          <w:lang w:val="en-US"/>
        </w:rPr>
        <w:t>URL</w:t>
      </w:r>
      <w:r w:rsidRPr="00F155FA">
        <w:rPr>
          <w:sz w:val="28"/>
          <w:szCs w:val="28"/>
        </w:rPr>
        <w:t xml:space="preserve">: </w:t>
      </w:r>
      <w:r w:rsidRPr="00F155FA">
        <w:rPr>
          <w:sz w:val="28"/>
          <w:szCs w:val="28"/>
          <w:lang w:val="en-US"/>
        </w:rPr>
        <w:t>http</w:t>
      </w:r>
      <w:r w:rsidRPr="00F155FA">
        <w:rPr>
          <w:sz w:val="28"/>
          <w:szCs w:val="28"/>
        </w:rPr>
        <w:t>://</w:t>
      </w:r>
      <w:r w:rsidRPr="00F155FA">
        <w:rPr>
          <w:sz w:val="28"/>
          <w:szCs w:val="28"/>
          <w:lang w:val="en-US"/>
        </w:rPr>
        <w:t>www</w:t>
      </w:r>
      <w:r w:rsidRPr="00F155FA">
        <w:rPr>
          <w:sz w:val="28"/>
          <w:szCs w:val="28"/>
        </w:rPr>
        <w:t>.</w:t>
      </w:r>
      <w:r w:rsidRPr="00F155FA">
        <w:rPr>
          <w:sz w:val="28"/>
          <w:szCs w:val="28"/>
          <w:lang w:val="en-US"/>
        </w:rPr>
        <w:t>who</w:t>
      </w:r>
      <w:r w:rsidRPr="00F155FA">
        <w:rPr>
          <w:sz w:val="28"/>
          <w:szCs w:val="28"/>
        </w:rPr>
        <w:t>.</w:t>
      </w:r>
      <w:r w:rsidRPr="00F155FA">
        <w:rPr>
          <w:sz w:val="28"/>
          <w:szCs w:val="28"/>
          <w:lang w:val="en-US"/>
        </w:rPr>
        <w:t>int</w:t>
      </w:r>
      <w:r w:rsidRPr="00F155FA">
        <w:rPr>
          <w:sz w:val="28"/>
          <w:szCs w:val="28"/>
        </w:rPr>
        <w:t>/</w:t>
      </w:r>
      <w:r w:rsidRPr="00F155FA">
        <w:rPr>
          <w:sz w:val="28"/>
          <w:szCs w:val="28"/>
          <w:lang w:val="en-US"/>
        </w:rPr>
        <w:t>topics</w:t>
      </w:r>
      <w:r w:rsidRPr="00F155FA">
        <w:rPr>
          <w:sz w:val="28"/>
          <w:szCs w:val="28"/>
        </w:rPr>
        <w:t>/</w:t>
      </w:r>
      <w:r w:rsidRPr="00F155FA">
        <w:rPr>
          <w:sz w:val="28"/>
          <w:szCs w:val="28"/>
          <w:lang w:val="en-US"/>
        </w:rPr>
        <w:t>chronic</w:t>
      </w:r>
      <w:r w:rsidRPr="00F155FA">
        <w:rPr>
          <w:sz w:val="28"/>
          <w:szCs w:val="28"/>
        </w:rPr>
        <w:t>_</w:t>
      </w:r>
      <w:r w:rsidRPr="00F155FA">
        <w:rPr>
          <w:sz w:val="28"/>
          <w:szCs w:val="28"/>
          <w:lang w:val="en-US"/>
        </w:rPr>
        <w:t>obstructive</w:t>
      </w:r>
      <w:r w:rsidRPr="00F155FA">
        <w:rPr>
          <w:sz w:val="28"/>
          <w:szCs w:val="28"/>
        </w:rPr>
        <w:t>_</w:t>
      </w:r>
      <w:r w:rsidRPr="00F155FA">
        <w:rPr>
          <w:sz w:val="28"/>
          <w:szCs w:val="28"/>
          <w:lang w:val="en-US"/>
        </w:rPr>
        <w:t>pulmonary</w:t>
      </w:r>
      <w:r w:rsidRPr="00F155FA">
        <w:rPr>
          <w:sz w:val="28"/>
          <w:szCs w:val="28"/>
        </w:rPr>
        <w:t>_</w:t>
      </w:r>
      <w:r w:rsidRPr="00F155FA">
        <w:rPr>
          <w:sz w:val="28"/>
          <w:szCs w:val="28"/>
          <w:lang w:val="en-US"/>
        </w:rPr>
        <w:t>disease</w:t>
      </w:r>
      <w:r w:rsidRPr="00F155FA">
        <w:rPr>
          <w:sz w:val="28"/>
          <w:szCs w:val="28"/>
        </w:rPr>
        <w:t>/</w:t>
      </w:r>
      <w:r w:rsidRPr="00F155FA">
        <w:rPr>
          <w:sz w:val="28"/>
          <w:szCs w:val="28"/>
          <w:lang w:val="en-US"/>
        </w:rPr>
        <w:t>ru</w:t>
      </w:r>
      <w:r w:rsidRPr="00F155FA">
        <w:rPr>
          <w:sz w:val="28"/>
          <w:szCs w:val="28"/>
        </w:rPr>
        <w:t xml:space="preserve"> (дата обращения 14.11.2018). 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 xml:space="preserve">Всемирная организация здравоохранения. Хроническая обструктивная болезнь лёгких – 2015[Электронный ресурс] // </w:t>
      </w:r>
      <w:r w:rsidRPr="00F155FA">
        <w:rPr>
          <w:sz w:val="28"/>
          <w:szCs w:val="28"/>
          <w:lang w:val="en-US"/>
        </w:rPr>
        <w:t>URL</w:t>
      </w:r>
      <w:r w:rsidRPr="00F155FA">
        <w:rPr>
          <w:sz w:val="28"/>
          <w:szCs w:val="28"/>
        </w:rPr>
        <w:t xml:space="preserve">: </w:t>
      </w:r>
      <w:r w:rsidRPr="00F155FA">
        <w:rPr>
          <w:sz w:val="28"/>
          <w:szCs w:val="28"/>
          <w:lang w:val="en-US"/>
        </w:rPr>
        <w:t>http</w:t>
      </w:r>
      <w:r w:rsidRPr="00F155FA">
        <w:rPr>
          <w:sz w:val="28"/>
          <w:szCs w:val="28"/>
        </w:rPr>
        <w:t>://</w:t>
      </w:r>
      <w:r w:rsidRPr="00F155FA">
        <w:rPr>
          <w:sz w:val="28"/>
          <w:szCs w:val="28"/>
          <w:lang w:val="en-US"/>
        </w:rPr>
        <w:t>www</w:t>
      </w:r>
      <w:r w:rsidRPr="00F155FA">
        <w:rPr>
          <w:sz w:val="28"/>
          <w:szCs w:val="28"/>
        </w:rPr>
        <w:t>.</w:t>
      </w:r>
      <w:r w:rsidRPr="00F155FA">
        <w:rPr>
          <w:sz w:val="28"/>
          <w:szCs w:val="28"/>
          <w:lang w:val="en-US"/>
        </w:rPr>
        <w:t>who</w:t>
      </w:r>
      <w:r w:rsidRPr="00F155FA">
        <w:rPr>
          <w:sz w:val="28"/>
          <w:szCs w:val="28"/>
        </w:rPr>
        <w:t>.</w:t>
      </w:r>
      <w:r w:rsidRPr="00F155FA">
        <w:rPr>
          <w:sz w:val="28"/>
          <w:szCs w:val="28"/>
          <w:lang w:val="en-US"/>
        </w:rPr>
        <w:t>int</w:t>
      </w:r>
      <w:r w:rsidRPr="00F155FA">
        <w:rPr>
          <w:sz w:val="28"/>
          <w:szCs w:val="28"/>
        </w:rPr>
        <w:t>/</w:t>
      </w:r>
      <w:r w:rsidRPr="00F155FA">
        <w:rPr>
          <w:sz w:val="28"/>
          <w:szCs w:val="28"/>
          <w:lang w:val="en-US"/>
        </w:rPr>
        <w:t>mediacentre</w:t>
      </w:r>
      <w:r w:rsidRPr="00F155FA">
        <w:rPr>
          <w:sz w:val="28"/>
          <w:szCs w:val="28"/>
        </w:rPr>
        <w:t>/</w:t>
      </w:r>
      <w:r w:rsidRPr="00F155FA">
        <w:rPr>
          <w:sz w:val="28"/>
          <w:szCs w:val="28"/>
          <w:lang w:val="en-US"/>
        </w:rPr>
        <w:t>ru</w:t>
      </w:r>
      <w:r w:rsidRPr="00F155FA">
        <w:rPr>
          <w:sz w:val="28"/>
          <w:szCs w:val="28"/>
        </w:rPr>
        <w:t xml:space="preserve">/ (дата обращения 14.11.2018). 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  <w:shd w:val="clear" w:color="auto" w:fill="FFFFFF"/>
        </w:rPr>
        <w:t>Глобальная  стратегия  диагностики,  лечения  и  профилактики  хронической обструктивной болезни легких (пересмотр  2011 г.) / пер. с англ. под ред. А. С. Белевского.  –  М.: Российское респираторное общество, 2012. –  80 с.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  <w:shd w:val="clear" w:color="auto" w:fill="FFFFFF"/>
        </w:rPr>
        <w:t xml:space="preserve">Глобальная  стратегия  диагностики,  лечения  и  профилактики  хронической обструктивной  болезни  легких (пересмотр  2008  г.)  /  пер.  с  </w:t>
      </w:r>
      <w:r w:rsidRPr="00F155FA">
        <w:rPr>
          <w:sz w:val="28"/>
          <w:szCs w:val="28"/>
          <w:shd w:val="clear" w:color="auto" w:fill="FFFFFF"/>
        </w:rPr>
        <w:lastRenderedPageBreak/>
        <w:t>англ.   под  ред.  А. С Белевского  –  М.: Издательский холдинг  «Атмосфера», 2009. –  100 с</w:t>
      </w:r>
      <w:r w:rsidRPr="00F155FA">
        <w:rPr>
          <w:sz w:val="28"/>
          <w:szCs w:val="28"/>
        </w:rPr>
        <w:t>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>Глобальная инициатива по Хронической Обструктивной Болезни Легких – Global initiative for chronic Obstructive pulmonary Disease. – М.: Атмосфера, 2003.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>Дворецкий Л.И., Яковлев С.В. Пожилой больной и инфекция. Руководство для врачей. М.: ГЭОТАР-Медиа, 2008. – 262 с.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color w:val="000000"/>
          <w:sz w:val="28"/>
          <w:szCs w:val="28"/>
        </w:rPr>
        <w:t>Кабанов Р. R в действии. Анализ и визуализация данных в программе R // Издательство «ДМК», 2014.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color w:val="000000"/>
          <w:sz w:val="28"/>
          <w:szCs w:val="28"/>
        </w:rPr>
        <w:t>Коэффициенты корреляции Пирсона и Спирмена. URL: http://yspu.org/images/1/1f/Тема_5_Коэффициенты_корреляции_Пирсона_и_Спирмена.pdf (дата обращения: 18.09.2018)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 xml:space="preserve">Лаптева  И.М,  Лаптева  Е.А.  Хроническая  обструктивная  болезнь  легких, современные  аспекты  диагностики  и  лечения // Журнал медицинская  панорама. 2003. №7. С. 2-5. 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>Личко А. Е. Медико-психологическое обследование соматических больных / А. Е. Личко, Н. Я. Иванов // Невропатология и психиатрия. — 1983. — Вып. 8. — С. 1195–1198.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color w:val="000000"/>
          <w:sz w:val="28"/>
          <w:szCs w:val="28"/>
        </w:rPr>
        <w:t>Наследов А. Д. Математические методы психологического исследо-вания // Издательство «Речь», 2004.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color w:val="000000"/>
          <w:sz w:val="28"/>
          <w:szCs w:val="28"/>
        </w:rPr>
        <w:t>Никифоров Г.С., Практикум по психологии здоровья, СПб.: Питер, 2005. 350 с.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>Охматовская А.В. Психологические особенности враждебности у больных с психосоматическим заболеванием (бронхиальная астма): автореф. дис. канд. мед. наук. – Москва, 2001. – 120 с.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color w:val="000000"/>
          <w:sz w:val="28"/>
          <w:szCs w:val="28"/>
          <w:shd w:val="clear" w:color="auto" w:fill="FFFFFF"/>
        </w:rPr>
        <w:t>Сирота Н.А., Ярославская М.А. Исследование активных видов совладающего со стрессом поведения как механизмов адаптации / дезадаптации к заболеванию у больных бронхиальной астмой // Журнал «Пульмонология». – 2012. – № 5. – С. 78–80.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lastRenderedPageBreak/>
        <w:t>Смулевич А. Б. Психосоматические расстройства (клиника, терапия, организация медицинской помощи). Психиатрия и психофармакотерапия. – М., 2000. – С. 35-40.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>Собчик Л. Н. Диагностика индивидуально-типологических свойств и межличностных отношений. — Речь, 2003. — 96 с.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>Сухова,  Е.  В. Медико-психологическая реабилитация больных хроническими заболеваниями  легких:</w:t>
      </w:r>
      <w:r w:rsidRPr="00F155FA">
        <w:rPr>
          <w:kern w:val="28"/>
          <w:sz w:val="28"/>
          <w:szCs w:val="28"/>
        </w:rPr>
        <w:t xml:space="preserve"> автореф. дис. канд. мед. наук</w:t>
      </w:r>
      <w:r w:rsidRPr="00F155FA">
        <w:rPr>
          <w:sz w:val="28"/>
          <w:szCs w:val="28"/>
        </w:rPr>
        <w:t>. –  Самара, 2003.  –  288 с.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  <w:shd w:val="clear" w:color="auto" w:fill="FFFFFF"/>
        </w:rPr>
        <w:t xml:space="preserve">Четверкина Е.Д., Козырев А.Г., Иванова Г.А., Исаева Е.Р., Кириллова А.И. Отношение к здоровью и мотивация к отказу от курения у пациентов с хронической обструктивной болезнью легких. </w:t>
      </w:r>
      <w:r w:rsidRPr="00F155FA">
        <w:rPr>
          <w:iCs/>
          <w:sz w:val="28"/>
          <w:szCs w:val="28"/>
          <w:shd w:val="clear" w:color="auto" w:fill="FFFFFF"/>
        </w:rPr>
        <w:t>Ученые записки Санкт-Петербургского государственного медицинского университета имени академика И. П. Павлова</w:t>
      </w:r>
      <w:r w:rsidRPr="00F155FA">
        <w:rPr>
          <w:sz w:val="28"/>
          <w:szCs w:val="28"/>
          <w:shd w:val="clear" w:color="auto" w:fill="FFFFFF"/>
        </w:rPr>
        <w:t>. 2017;24(1):68-73.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  <w:shd w:val="clear" w:color="auto" w:fill="FFFFFF"/>
        </w:rPr>
        <w:t>Чучалин А.  Г.  Хроническая обструктивная болезнь легких. М.: Издательский дом «Атмосфера», 2008. 568 с.</w:t>
      </w:r>
    </w:p>
    <w:p w:rsidR="008563AC" w:rsidRPr="00F155FA" w:rsidRDefault="008563AC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  <w:shd w:val="clear" w:color="auto" w:fill="FFFFFF"/>
        </w:rPr>
        <w:t xml:space="preserve">Чучалин А.  Г., Айсанов З. Р., Авдеев С. Н. </w:t>
      </w:r>
      <w:r w:rsidRPr="00F155FA">
        <w:rPr>
          <w:sz w:val="28"/>
          <w:szCs w:val="28"/>
        </w:rPr>
        <w:t xml:space="preserve">Федеральные  клинические  рекомендации  по  диагностике  и  лечению хронической обструктивной  болезни  легких- 2014  [Электронный ресурс] </w:t>
      </w:r>
      <w:r w:rsidRPr="00F155FA">
        <w:rPr>
          <w:kern w:val="28"/>
          <w:sz w:val="28"/>
          <w:szCs w:val="28"/>
        </w:rPr>
        <w:t xml:space="preserve">//  </w:t>
      </w:r>
      <w:r w:rsidRPr="00F155FA">
        <w:rPr>
          <w:kern w:val="28"/>
          <w:sz w:val="28"/>
          <w:szCs w:val="28"/>
          <w:lang w:val="en-US"/>
        </w:rPr>
        <w:t>URL</w:t>
      </w:r>
      <w:r w:rsidRPr="00F155FA">
        <w:rPr>
          <w:kern w:val="28"/>
          <w:sz w:val="28"/>
          <w:szCs w:val="28"/>
        </w:rPr>
        <w:t>:</w:t>
      </w:r>
      <w:r w:rsidRPr="00F155FA">
        <w:rPr>
          <w:sz w:val="28"/>
          <w:szCs w:val="28"/>
        </w:rPr>
        <w:t xml:space="preserve"> </w:t>
      </w:r>
      <w:r w:rsidRPr="00F155FA">
        <w:rPr>
          <w:sz w:val="28"/>
          <w:szCs w:val="28"/>
          <w:lang w:val="en-US"/>
        </w:rPr>
        <w:t>http</w:t>
      </w:r>
      <w:r w:rsidRPr="00F155FA">
        <w:rPr>
          <w:sz w:val="28"/>
          <w:szCs w:val="28"/>
        </w:rPr>
        <w:t>://</w:t>
      </w:r>
      <w:r w:rsidRPr="00F155FA">
        <w:rPr>
          <w:sz w:val="28"/>
          <w:szCs w:val="28"/>
          <w:lang w:val="en-US"/>
        </w:rPr>
        <w:t>www</w:t>
      </w:r>
      <w:r w:rsidRPr="00F155FA">
        <w:rPr>
          <w:sz w:val="28"/>
          <w:szCs w:val="28"/>
        </w:rPr>
        <w:t>.</w:t>
      </w:r>
      <w:r w:rsidRPr="00F155FA">
        <w:rPr>
          <w:sz w:val="28"/>
          <w:szCs w:val="28"/>
          <w:lang w:val="en-US"/>
        </w:rPr>
        <w:t>pulmonology</w:t>
      </w:r>
      <w:r w:rsidRPr="00F155FA">
        <w:rPr>
          <w:sz w:val="28"/>
          <w:szCs w:val="28"/>
        </w:rPr>
        <w:t>.</w:t>
      </w:r>
      <w:r w:rsidRPr="00F155FA">
        <w:rPr>
          <w:sz w:val="28"/>
          <w:szCs w:val="28"/>
          <w:lang w:val="en-US"/>
        </w:rPr>
        <w:t>ru</w:t>
      </w:r>
      <w:r w:rsidRPr="00F155FA">
        <w:rPr>
          <w:sz w:val="28"/>
          <w:szCs w:val="28"/>
        </w:rPr>
        <w:t>/</w:t>
      </w:r>
      <w:r w:rsidRPr="00F155FA">
        <w:rPr>
          <w:sz w:val="28"/>
          <w:szCs w:val="28"/>
          <w:lang w:val="en-US"/>
        </w:rPr>
        <w:t>download</w:t>
      </w:r>
      <w:r w:rsidRPr="00F155FA">
        <w:rPr>
          <w:sz w:val="28"/>
          <w:szCs w:val="28"/>
        </w:rPr>
        <w:t>/</w:t>
      </w:r>
      <w:r w:rsidRPr="00F155FA">
        <w:rPr>
          <w:sz w:val="28"/>
          <w:szCs w:val="28"/>
          <w:lang w:val="en-US"/>
        </w:rPr>
        <w:t>COPD</w:t>
      </w:r>
      <w:r w:rsidRPr="00F155FA">
        <w:rPr>
          <w:sz w:val="28"/>
          <w:szCs w:val="28"/>
        </w:rPr>
        <w:t>2014</w:t>
      </w:r>
      <w:r w:rsidRPr="00F155FA">
        <w:rPr>
          <w:sz w:val="28"/>
          <w:szCs w:val="28"/>
          <w:lang w:val="en-US"/>
        </w:rPr>
        <w:t>may</w:t>
      </w:r>
      <w:r w:rsidRPr="00F155FA">
        <w:rPr>
          <w:sz w:val="28"/>
          <w:szCs w:val="28"/>
        </w:rPr>
        <w:t>.</w:t>
      </w:r>
      <w:r w:rsidRPr="00F155FA">
        <w:rPr>
          <w:sz w:val="28"/>
          <w:szCs w:val="28"/>
          <w:lang w:val="en-US"/>
        </w:rPr>
        <w:t>doc</w:t>
      </w:r>
      <w:r w:rsidRPr="00F155FA">
        <w:rPr>
          <w:sz w:val="28"/>
          <w:szCs w:val="28"/>
        </w:rPr>
        <w:t xml:space="preserve"> (дата обращения 17.11.2018). </w:t>
      </w:r>
    </w:p>
    <w:p w:rsidR="008563AC" w:rsidRDefault="008563AC" w:rsidP="00C94BF7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155FA">
        <w:rPr>
          <w:sz w:val="28"/>
          <w:szCs w:val="28"/>
        </w:rPr>
        <w:t>Чучалин А. Г. Хроническая обструктивная болезнь легких: практическое руководство для врачей. М.: Колорит студио, 2004. – 64 с.</w:t>
      </w:r>
    </w:p>
    <w:p w:rsidR="008563AC" w:rsidRPr="00C94BF7" w:rsidRDefault="008563AC" w:rsidP="00C94BF7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94BF7">
        <w:rPr>
          <w:color w:val="000000"/>
          <w:sz w:val="28"/>
          <w:szCs w:val="28"/>
        </w:rPr>
        <w:t xml:space="preserve">Шапорова </w:t>
      </w:r>
      <w:r>
        <w:rPr>
          <w:color w:val="000000"/>
          <w:sz w:val="28"/>
          <w:szCs w:val="28"/>
        </w:rPr>
        <w:t xml:space="preserve">Н.Л., Трофимов В.И., </w:t>
      </w:r>
      <w:r w:rsidRPr="00C94BF7">
        <w:rPr>
          <w:color w:val="000000"/>
          <w:sz w:val="28"/>
          <w:szCs w:val="28"/>
        </w:rPr>
        <w:t>Марченко</w:t>
      </w:r>
      <w:r>
        <w:rPr>
          <w:color w:val="000000"/>
          <w:sz w:val="28"/>
          <w:szCs w:val="28"/>
        </w:rPr>
        <w:t xml:space="preserve"> В.Н.</w:t>
      </w:r>
      <w:r w:rsidRPr="00C94BF7">
        <w:rPr>
          <w:color w:val="000000"/>
          <w:sz w:val="28"/>
          <w:szCs w:val="28"/>
        </w:rPr>
        <w:t xml:space="preserve"> </w:t>
      </w:r>
      <w:r w:rsidRPr="00C94BF7">
        <w:rPr>
          <w:rFonts w:ascii="Arial" w:hAnsi="Arial"/>
          <w:color w:val="000000"/>
          <w:sz w:val="28"/>
          <w:szCs w:val="28"/>
        </w:rPr>
        <w:t>﻿</w:t>
      </w:r>
      <w:r w:rsidRPr="00C94BF7">
        <w:rPr>
          <w:color w:val="000000"/>
          <w:sz w:val="28"/>
          <w:szCs w:val="28"/>
        </w:rPr>
        <w:t>Современные представления о лечебной тактике у б</w:t>
      </w:r>
      <w:r>
        <w:rPr>
          <w:color w:val="000000"/>
          <w:sz w:val="28"/>
          <w:szCs w:val="28"/>
        </w:rPr>
        <w:t>ольных хронической обструктивной</w:t>
      </w:r>
      <w:r w:rsidRPr="00C94BF7">
        <w:rPr>
          <w:color w:val="000000"/>
          <w:sz w:val="28"/>
          <w:szCs w:val="28"/>
        </w:rPr>
        <w:t xml:space="preserve"> болезнью легких: место бронхолитической терапии в2-агонистами. М: </w:t>
      </w:r>
      <w:r w:rsidRPr="00C94BF7">
        <w:rPr>
          <w:sz w:val="28"/>
          <w:szCs w:val="28"/>
          <w:shd w:val="clear" w:color="auto" w:fill="FFFFFF"/>
        </w:rPr>
        <w:t xml:space="preserve">Издательский дом «Атмосфера» Пульмонология и аллергология, 2013. </w:t>
      </w:r>
    </w:p>
    <w:p w:rsidR="00F155FA" w:rsidRPr="00F155FA" w:rsidRDefault="00F155FA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F155FA">
        <w:rPr>
          <w:sz w:val="28"/>
          <w:szCs w:val="28"/>
          <w:shd w:val="clear" w:color="auto" w:fill="FFFFFF"/>
          <w:lang w:val="en-US"/>
        </w:rPr>
        <w:t>Buist AS, Vollmer WM, Sullivan S, et al. The Burden of Lung Disease Initiative (BOLD): rationale  and design // COPD.  2005.  № 2. P.  277-283.</w:t>
      </w:r>
    </w:p>
    <w:p w:rsidR="00F155FA" w:rsidRPr="00F155FA" w:rsidRDefault="00F155FA" w:rsidP="00265C8E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F155FA">
        <w:rPr>
          <w:rFonts w:ascii="Times New Roman" w:hAnsi="Times New Roman"/>
          <w:sz w:val="28"/>
          <w:szCs w:val="28"/>
          <w:lang w:val="en-US"/>
        </w:rPr>
        <w:t xml:space="preserve">Evans J.G., Williams T.F. Oxford Textbook of Geriatric. 1992. 756 </w:t>
      </w:r>
      <w:r w:rsidRPr="00F155FA">
        <w:rPr>
          <w:rFonts w:ascii="Times New Roman" w:hAnsi="Times New Roman"/>
          <w:sz w:val="28"/>
          <w:szCs w:val="28"/>
        </w:rPr>
        <w:t>р</w:t>
      </w:r>
      <w:r w:rsidRPr="00F155FA">
        <w:rPr>
          <w:rFonts w:ascii="Times New Roman" w:hAnsi="Times New Roman"/>
          <w:sz w:val="28"/>
          <w:szCs w:val="28"/>
          <w:lang w:val="en-US"/>
        </w:rPr>
        <w:t>.</w:t>
      </w:r>
    </w:p>
    <w:p w:rsidR="00F155FA" w:rsidRPr="00F155FA" w:rsidRDefault="00F155FA" w:rsidP="00265C8E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F155FA">
        <w:rPr>
          <w:rFonts w:ascii="Times New Roman" w:hAnsi="Times New Roman"/>
          <w:sz w:val="28"/>
          <w:szCs w:val="28"/>
          <w:lang w:val="en-US"/>
        </w:rPr>
        <w:lastRenderedPageBreak/>
        <w:t>Lazarus  R.S.,  Folkman  S.  Stress, appraisal and coping // Springer  Publishing  Company. 1984.</w:t>
      </w:r>
      <w:r w:rsidRPr="00F155FA">
        <w:rPr>
          <w:rFonts w:ascii="Times New Roman" w:hAnsi="Times New Roman"/>
          <w:sz w:val="28"/>
          <w:szCs w:val="28"/>
        </w:rPr>
        <w:t xml:space="preserve"> №24.</w:t>
      </w:r>
      <w:r w:rsidRPr="00F155FA"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F155FA">
        <w:rPr>
          <w:rFonts w:ascii="Times New Roman" w:hAnsi="Times New Roman"/>
          <w:sz w:val="28"/>
          <w:szCs w:val="28"/>
        </w:rPr>
        <w:t>.</w:t>
      </w:r>
      <w:r w:rsidRPr="00F155FA">
        <w:rPr>
          <w:rFonts w:ascii="Times New Roman" w:hAnsi="Times New Roman"/>
          <w:sz w:val="28"/>
          <w:szCs w:val="28"/>
          <w:lang w:val="en-US"/>
        </w:rPr>
        <w:t xml:space="preserve"> - 141.</w:t>
      </w:r>
    </w:p>
    <w:p w:rsidR="00F155FA" w:rsidRPr="00F155FA" w:rsidRDefault="00F155FA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F155FA">
        <w:rPr>
          <w:color w:val="000000"/>
          <w:sz w:val="28"/>
          <w:szCs w:val="28"/>
          <w:shd w:val="clear" w:color="auto" w:fill="FFFFFF"/>
          <w:lang w:val="en-US"/>
        </w:rPr>
        <w:t>Pauwels R.A., Buist A.S., Calverley P.M.A. Global strategy for the diagnosis, management, and prevention of chronic obstructive pulmonary disease: NHLBI/WHO Global Initiative for Chronic Obstructive Lung Disease (GOLD) workshop summary // Am J Respir Crit Care Med. 2001. №163. P. 1256–1276.</w:t>
      </w:r>
    </w:p>
    <w:p w:rsidR="00F155FA" w:rsidRPr="00F155FA" w:rsidRDefault="00F155FA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F155FA">
        <w:rPr>
          <w:sz w:val="28"/>
          <w:szCs w:val="28"/>
          <w:lang w:val="en-US"/>
        </w:rPr>
        <w:t>Pilowsky I. Abnormal illness behavior (dysnosognosia) // Psychother Psychosom. 1986. № 46. P. 248-256.</w:t>
      </w:r>
    </w:p>
    <w:p w:rsidR="00F155FA" w:rsidRPr="00F155FA" w:rsidRDefault="00F155FA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F155FA">
        <w:rPr>
          <w:color w:val="000000"/>
          <w:sz w:val="28"/>
          <w:szCs w:val="28"/>
          <w:lang w:val="en-US"/>
        </w:rPr>
        <w:t>Tamayo J.M.  The level of recognition of physical symptoms in patients with a major depression episode in the outpatient psychiatric practice in Puerto Rico: an observational study // BMC Psychiatry. 2005. Vol.5. P.28.</w:t>
      </w:r>
      <w:r w:rsidRPr="00F155FA">
        <w:rPr>
          <w:color w:val="000000"/>
          <w:sz w:val="23"/>
          <w:szCs w:val="23"/>
          <w:lang w:val="en-US"/>
        </w:rPr>
        <w:t> </w:t>
      </w:r>
    </w:p>
    <w:p w:rsidR="00F155FA" w:rsidRPr="00F155FA" w:rsidRDefault="00F155FA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F155FA">
        <w:rPr>
          <w:bCs/>
          <w:sz w:val="28"/>
          <w:szCs w:val="28"/>
          <w:lang w:val="en-US"/>
        </w:rPr>
        <w:t>Voronina L. P. Obstructive lung disease in the practice of a geriatrician</w:t>
      </w:r>
      <w:r w:rsidRPr="00F155FA">
        <w:rPr>
          <w:sz w:val="28"/>
          <w:szCs w:val="28"/>
          <w:lang w:val="en-US"/>
        </w:rPr>
        <w:t xml:space="preserve"> Belarussian // </w:t>
      </w:r>
      <w:r w:rsidRPr="00F155FA">
        <w:rPr>
          <w:sz w:val="28"/>
          <w:szCs w:val="28"/>
        </w:rPr>
        <w:t>Медицинские</w:t>
      </w:r>
      <w:r w:rsidRPr="00F155FA">
        <w:rPr>
          <w:sz w:val="28"/>
          <w:szCs w:val="28"/>
          <w:lang w:val="en-US"/>
        </w:rPr>
        <w:t xml:space="preserve"> </w:t>
      </w:r>
      <w:r w:rsidRPr="00F155FA">
        <w:rPr>
          <w:sz w:val="28"/>
          <w:szCs w:val="28"/>
        </w:rPr>
        <w:t>новости</w:t>
      </w:r>
      <w:r w:rsidRPr="00F155FA">
        <w:rPr>
          <w:sz w:val="28"/>
          <w:szCs w:val="28"/>
          <w:lang w:val="en-US"/>
        </w:rPr>
        <w:t xml:space="preserve">. 2014.  №3. </w:t>
      </w:r>
      <w:r w:rsidRPr="00F155FA">
        <w:rPr>
          <w:sz w:val="28"/>
          <w:szCs w:val="28"/>
        </w:rPr>
        <w:t>С</w:t>
      </w:r>
      <w:r w:rsidRPr="00F155FA">
        <w:rPr>
          <w:sz w:val="28"/>
          <w:szCs w:val="28"/>
          <w:lang w:val="en-US"/>
        </w:rPr>
        <w:t>. 17-22.</w:t>
      </w:r>
    </w:p>
    <w:p w:rsidR="00F155FA" w:rsidRPr="00F155FA" w:rsidRDefault="00F155FA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F155FA">
        <w:rPr>
          <w:color w:val="000000"/>
          <w:sz w:val="28"/>
          <w:szCs w:val="28"/>
          <w:lang w:val="en-US"/>
        </w:rPr>
        <w:t>Yohannes A.M. Depression and anxiety in chronic heart failure and chronic obstructive pulmonary disease: prevalence, relevance, clinical implications and management principles // Int. J. Geriatr. Psychiatry. 2010. №12. P. 1209-1221. </w:t>
      </w:r>
    </w:p>
    <w:p w:rsidR="00F155FA" w:rsidRPr="00F155FA" w:rsidRDefault="00F155FA" w:rsidP="00265C8E">
      <w:pPr>
        <w:pStyle w:val="aa"/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en-US"/>
        </w:rPr>
      </w:pPr>
      <w:r w:rsidRPr="00F155FA">
        <w:rPr>
          <w:color w:val="000000"/>
          <w:sz w:val="28"/>
          <w:szCs w:val="28"/>
          <w:lang w:val="en-US"/>
        </w:rPr>
        <w:t>Zhang M.W. Prevalence of depressive symptoms in patients with chronic obstructive pulmonary disease: a systematic review, meta-analysis and meta-regression // Gen. Hosp. Psychiatry. 2011. Vol.33, №3. P.217-223. </w:t>
      </w:r>
    </w:p>
    <w:sectPr w:rsidR="00F155FA" w:rsidRPr="00F155FA" w:rsidSect="00D41252">
      <w:headerReference w:type="default" r:id="rId30"/>
      <w:pgSz w:w="11906" w:h="16838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FD" w:rsidRDefault="00C751FD" w:rsidP="00BA23CA">
      <w:r>
        <w:separator/>
      </w:r>
    </w:p>
  </w:endnote>
  <w:endnote w:type="continuationSeparator" w:id="1">
    <w:p w:rsidR="00C751FD" w:rsidRDefault="00C751FD" w:rsidP="00BA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FD" w:rsidRDefault="00C751FD" w:rsidP="00BA23CA">
      <w:r>
        <w:separator/>
      </w:r>
    </w:p>
  </w:footnote>
  <w:footnote w:type="continuationSeparator" w:id="1">
    <w:p w:rsidR="00C751FD" w:rsidRDefault="00C751FD" w:rsidP="00BA2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85"/>
    </w:sdtPr>
    <w:sdtContent>
      <w:p w:rsidR="00976D30" w:rsidRDefault="00401F57">
        <w:pPr>
          <w:pStyle w:val="af0"/>
          <w:jc w:val="right"/>
        </w:pPr>
        <w:fldSimple w:instr=" PAGE   \* MERGEFORMAT ">
          <w:r w:rsidR="008563AC">
            <w:rPr>
              <w:noProof/>
            </w:rPr>
            <w:t>4</w:t>
          </w:r>
        </w:fldSimple>
      </w:p>
    </w:sdtContent>
  </w:sdt>
  <w:p w:rsidR="00976D30" w:rsidRDefault="00976D3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9B3"/>
    <w:multiLevelType w:val="hybridMultilevel"/>
    <w:tmpl w:val="8FA4F9B2"/>
    <w:lvl w:ilvl="0" w:tplc="D8B40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23839"/>
    <w:multiLevelType w:val="hybridMultilevel"/>
    <w:tmpl w:val="3648D6C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201F"/>
    <w:multiLevelType w:val="hybridMultilevel"/>
    <w:tmpl w:val="A8D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6570"/>
    <w:multiLevelType w:val="hybridMultilevel"/>
    <w:tmpl w:val="7DA4A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4E7E"/>
    <w:multiLevelType w:val="hybridMultilevel"/>
    <w:tmpl w:val="E8768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B64D61"/>
    <w:multiLevelType w:val="hybridMultilevel"/>
    <w:tmpl w:val="55D09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361DD"/>
    <w:multiLevelType w:val="hybridMultilevel"/>
    <w:tmpl w:val="6A70ED5E"/>
    <w:lvl w:ilvl="0" w:tplc="70AE6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C5B19"/>
    <w:multiLevelType w:val="hybridMultilevel"/>
    <w:tmpl w:val="2DB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7BB0"/>
    <w:multiLevelType w:val="multilevel"/>
    <w:tmpl w:val="D07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9019F"/>
    <w:multiLevelType w:val="hybridMultilevel"/>
    <w:tmpl w:val="2DB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72C7"/>
    <w:multiLevelType w:val="hybridMultilevel"/>
    <w:tmpl w:val="2DB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66F8"/>
    <w:multiLevelType w:val="hybridMultilevel"/>
    <w:tmpl w:val="8F42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EA6393"/>
    <w:multiLevelType w:val="hybridMultilevel"/>
    <w:tmpl w:val="2DB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7E92"/>
    <w:multiLevelType w:val="hybridMultilevel"/>
    <w:tmpl w:val="2DBA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554090"/>
    <w:multiLevelType w:val="hybridMultilevel"/>
    <w:tmpl w:val="A8D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769F5"/>
    <w:multiLevelType w:val="hybridMultilevel"/>
    <w:tmpl w:val="2DB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36446"/>
    <w:multiLevelType w:val="hybridMultilevel"/>
    <w:tmpl w:val="9642C5E0"/>
    <w:lvl w:ilvl="0" w:tplc="84786A6E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7">
    <w:nsid w:val="54DB175A"/>
    <w:multiLevelType w:val="hybridMultilevel"/>
    <w:tmpl w:val="A89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D4499"/>
    <w:multiLevelType w:val="multilevel"/>
    <w:tmpl w:val="BE2A0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5B7A2D57"/>
    <w:multiLevelType w:val="hybridMultilevel"/>
    <w:tmpl w:val="A89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B2D34"/>
    <w:multiLevelType w:val="hybridMultilevel"/>
    <w:tmpl w:val="C8B66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C500B"/>
    <w:multiLevelType w:val="hybridMultilevel"/>
    <w:tmpl w:val="D98E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463A7"/>
    <w:multiLevelType w:val="hybridMultilevel"/>
    <w:tmpl w:val="DE68C20A"/>
    <w:lvl w:ilvl="0" w:tplc="42E25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2D6A85"/>
    <w:multiLevelType w:val="hybridMultilevel"/>
    <w:tmpl w:val="3648D6C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C49F7"/>
    <w:multiLevelType w:val="hybridMultilevel"/>
    <w:tmpl w:val="E2DA5DC4"/>
    <w:lvl w:ilvl="0" w:tplc="97004B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803193"/>
    <w:multiLevelType w:val="multilevel"/>
    <w:tmpl w:val="5D027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9796FC7"/>
    <w:multiLevelType w:val="hybridMultilevel"/>
    <w:tmpl w:val="EF72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809F6"/>
    <w:multiLevelType w:val="hybridMultilevel"/>
    <w:tmpl w:val="A8D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279DC"/>
    <w:multiLevelType w:val="hybridMultilevel"/>
    <w:tmpl w:val="03DC5404"/>
    <w:lvl w:ilvl="0" w:tplc="AA6C853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321997"/>
    <w:multiLevelType w:val="hybridMultilevel"/>
    <w:tmpl w:val="A8D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5611C"/>
    <w:multiLevelType w:val="hybridMultilevel"/>
    <w:tmpl w:val="A89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E53F9"/>
    <w:multiLevelType w:val="hybridMultilevel"/>
    <w:tmpl w:val="9C98E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774F3"/>
    <w:multiLevelType w:val="hybridMultilevel"/>
    <w:tmpl w:val="66A2BFC2"/>
    <w:lvl w:ilvl="0" w:tplc="094ABF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5"/>
  </w:num>
  <w:num w:numId="5">
    <w:abstractNumId w:val="13"/>
  </w:num>
  <w:num w:numId="6">
    <w:abstractNumId w:val="31"/>
  </w:num>
  <w:num w:numId="7">
    <w:abstractNumId w:val="17"/>
  </w:num>
  <w:num w:numId="8">
    <w:abstractNumId w:val="19"/>
  </w:num>
  <w:num w:numId="9">
    <w:abstractNumId w:val="7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27"/>
  </w:num>
  <w:num w:numId="15">
    <w:abstractNumId w:val="14"/>
  </w:num>
  <w:num w:numId="16">
    <w:abstractNumId w:val="32"/>
  </w:num>
  <w:num w:numId="17">
    <w:abstractNumId w:val="1"/>
  </w:num>
  <w:num w:numId="18">
    <w:abstractNumId w:val="16"/>
  </w:num>
  <w:num w:numId="19">
    <w:abstractNumId w:val="10"/>
  </w:num>
  <w:num w:numId="20">
    <w:abstractNumId w:val="8"/>
  </w:num>
  <w:num w:numId="21">
    <w:abstractNumId w:val="29"/>
  </w:num>
  <w:num w:numId="22">
    <w:abstractNumId w:val="4"/>
  </w:num>
  <w:num w:numId="23">
    <w:abstractNumId w:val="28"/>
  </w:num>
  <w:num w:numId="24">
    <w:abstractNumId w:val="30"/>
  </w:num>
  <w:num w:numId="25">
    <w:abstractNumId w:val="20"/>
  </w:num>
  <w:num w:numId="26">
    <w:abstractNumId w:val="26"/>
  </w:num>
  <w:num w:numId="27">
    <w:abstractNumId w:val="24"/>
  </w:num>
  <w:num w:numId="28">
    <w:abstractNumId w:val="6"/>
  </w:num>
  <w:num w:numId="29">
    <w:abstractNumId w:val="22"/>
  </w:num>
  <w:num w:numId="30">
    <w:abstractNumId w:val="11"/>
  </w:num>
  <w:num w:numId="31">
    <w:abstractNumId w:val="3"/>
  </w:num>
  <w:num w:numId="32">
    <w:abstractNumId w:val="23"/>
  </w:num>
  <w:num w:numId="33">
    <w:abstractNumId w:val="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0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9F7149"/>
    <w:rsid w:val="00001EDE"/>
    <w:rsid w:val="00002A50"/>
    <w:rsid w:val="0000516B"/>
    <w:rsid w:val="00006C48"/>
    <w:rsid w:val="000101DF"/>
    <w:rsid w:val="00013080"/>
    <w:rsid w:val="00013B18"/>
    <w:rsid w:val="00015603"/>
    <w:rsid w:val="00021221"/>
    <w:rsid w:val="00025C1B"/>
    <w:rsid w:val="00025D54"/>
    <w:rsid w:val="000265C5"/>
    <w:rsid w:val="0003358B"/>
    <w:rsid w:val="000335BD"/>
    <w:rsid w:val="00034901"/>
    <w:rsid w:val="00035073"/>
    <w:rsid w:val="0003548B"/>
    <w:rsid w:val="00035E79"/>
    <w:rsid w:val="00036B22"/>
    <w:rsid w:val="00044734"/>
    <w:rsid w:val="00047108"/>
    <w:rsid w:val="000538F5"/>
    <w:rsid w:val="0005528F"/>
    <w:rsid w:val="000611DD"/>
    <w:rsid w:val="000619C7"/>
    <w:rsid w:val="00062054"/>
    <w:rsid w:val="000623BE"/>
    <w:rsid w:val="000635E4"/>
    <w:rsid w:val="00063ECE"/>
    <w:rsid w:val="00066842"/>
    <w:rsid w:val="00067DDF"/>
    <w:rsid w:val="00067F0C"/>
    <w:rsid w:val="00074227"/>
    <w:rsid w:val="0007490D"/>
    <w:rsid w:val="00080E28"/>
    <w:rsid w:val="0008549D"/>
    <w:rsid w:val="000943E3"/>
    <w:rsid w:val="000964DD"/>
    <w:rsid w:val="000A01A6"/>
    <w:rsid w:val="000A187B"/>
    <w:rsid w:val="000A3ECA"/>
    <w:rsid w:val="000A5F1B"/>
    <w:rsid w:val="000A72AC"/>
    <w:rsid w:val="000B1AEB"/>
    <w:rsid w:val="000B4D44"/>
    <w:rsid w:val="000C3C31"/>
    <w:rsid w:val="000C5A49"/>
    <w:rsid w:val="000C5D77"/>
    <w:rsid w:val="000C67FC"/>
    <w:rsid w:val="000D0AF4"/>
    <w:rsid w:val="000D4763"/>
    <w:rsid w:val="000D72EF"/>
    <w:rsid w:val="000E0E3A"/>
    <w:rsid w:val="000E11AE"/>
    <w:rsid w:val="000E650D"/>
    <w:rsid w:val="000F011C"/>
    <w:rsid w:val="000F261F"/>
    <w:rsid w:val="000F592D"/>
    <w:rsid w:val="000F6D82"/>
    <w:rsid w:val="00101ED1"/>
    <w:rsid w:val="00106675"/>
    <w:rsid w:val="00107DCC"/>
    <w:rsid w:val="00110E0A"/>
    <w:rsid w:val="00111E67"/>
    <w:rsid w:val="00112CF2"/>
    <w:rsid w:val="0011668B"/>
    <w:rsid w:val="00116E65"/>
    <w:rsid w:val="00123BA6"/>
    <w:rsid w:val="0012407B"/>
    <w:rsid w:val="001261C9"/>
    <w:rsid w:val="00134A31"/>
    <w:rsid w:val="00136A59"/>
    <w:rsid w:val="00137C8D"/>
    <w:rsid w:val="001426F2"/>
    <w:rsid w:val="00147DBD"/>
    <w:rsid w:val="00151918"/>
    <w:rsid w:val="00164CC3"/>
    <w:rsid w:val="00165B3D"/>
    <w:rsid w:val="00167022"/>
    <w:rsid w:val="001732C6"/>
    <w:rsid w:val="00174919"/>
    <w:rsid w:val="0017589F"/>
    <w:rsid w:val="0017753D"/>
    <w:rsid w:val="00180426"/>
    <w:rsid w:val="0018175F"/>
    <w:rsid w:val="00181BDF"/>
    <w:rsid w:val="001831DA"/>
    <w:rsid w:val="001847C1"/>
    <w:rsid w:val="00191A7C"/>
    <w:rsid w:val="00192FAF"/>
    <w:rsid w:val="00197529"/>
    <w:rsid w:val="001B3C5D"/>
    <w:rsid w:val="001B5ABA"/>
    <w:rsid w:val="001C028D"/>
    <w:rsid w:val="001C2C8F"/>
    <w:rsid w:val="001C363E"/>
    <w:rsid w:val="001C74B8"/>
    <w:rsid w:val="001D3E62"/>
    <w:rsid w:val="001E02EB"/>
    <w:rsid w:val="001E579E"/>
    <w:rsid w:val="001E5975"/>
    <w:rsid w:val="001F0E3B"/>
    <w:rsid w:val="001F216C"/>
    <w:rsid w:val="001F50D6"/>
    <w:rsid w:val="002062F7"/>
    <w:rsid w:val="002069B5"/>
    <w:rsid w:val="0022113B"/>
    <w:rsid w:val="002247B1"/>
    <w:rsid w:val="002352E3"/>
    <w:rsid w:val="00237806"/>
    <w:rsid w:val="0024030A"/>
    <w:rsid w:val="002404DC"/>
    <w:rsid w:val="0024300F"/>
    <w:rsid w:val="00243C6A"/>
    <w:rsid w:val="00243F54"/>
    <w:rsid w:val="002451B7"/>
    <w:rsid w:val="0024621F"/>
    <w:rsid w:val="00247029"/>
    <w:rsid w:val="00247168"/>
    <w:rsid w:val="00247AD3"/>
    <w:rsid w:val="0026319F"/>
    <w:rsid w:val="00263ED2"/>
    <w:rsid w:val="00264C97"/>
    <w:rsid w:val="00265C8E"/>
    <w:rsid w:val="00266D98"/>
    <w:rsid w:val="00267D00"/>
    <w:rsid w:val="002709AD"/>
    <w:rsid w:val="0027606F"/>
    <w:rsid w:val="002834D9"/>
    <w:rsid w:val="00291F09"/>
    <w:rsid w:val="002A64D0"/>
    <w:rsid w:val="002B0CF8"/>
    <w:rsid w:val="002B2CC1"/>
    <w:rsid w:val="002C1C74"/>
    <w:rsid w:val="002C4574"/>
    <w:rsid w:val="002C4826"/>
    <w:rsid w:val="002C704E"/>
    <w:rsid w:val="002C7781"/>
    <w:rsid w:val="002C7C2D"/>
    <w:rsid w:val="002D2A7C"/>
    <w:rsid w:val="002D3CE5"/>
    <w:rsid w:val="002D52A2"/>
    <w:rsid w:val="002E0C7E"/>
    <w:rsid w:val="002E4376"/>
    <w:rsid w:val="002E495C"/>
    <w:rsid w:val="002E63AC"/>
    <w:rsid w:val="002E684F"/>
    <w:rsid w:val="002F03D7"/>
    <w:rsid w:val="002F5100"/>
    <w:rsid w:val="003027A4"/>
    <w:rsid w:val="003062FC"/>
    <w:rsid w:val="0031041C"/>
    <w:rsid w:val="00316246"/>
    <w:rsid w:val="00316FBE"/>
    <w:rsid w:val="00321DDA"/>
    <w:rsid w:val="0032557E"/>
    <w:rsid w:val="00325C25"/>
    <w:rsid w:val="00327DF7"/>
    <w:rsid w:val="003310CE"/>
    <w:rsid w:val="003319B2"/>
    <w:rsid w:val="00336FEB"/>
    <w:rsid w:val="003427A2"/>
    <w:rsid w:val="00346EED"/>
    <w:rsid w:val="00350767"/>
    <w:rsid w:val="00351726"/>
    <w:rsid w:val="00354BFA"/>
    <w:rsid w:val="00360A34"/>
    <w:rsid w:val="00381357"/>
    <w:rsid w:val="0038167E"/>
    <w:rsid w:val="003823E6"/>
    <w:rsid w:val="00385ED7"/>
    <w:rsid w:val="00387E5E"/>
    <w:rsid w:val="00394A36"/>
    <w:rsid w:val="003955DD"/>
    <w:rsid w:val="00396F71"/>
    <w:rsid w:val="003A0AF0"/>
    <w:rsid w:val="003A5F13"/>
    <w:rsid w:val="003A79D4"/>
    <w:rsid w:val="003B13C4"/>
    <w:rsid w:val="003B4279"/>
    <w:rsid w:val="003B57F9"/>
    <w:rsid w:val="003C34C4"/>
    <w:rsid w:val="003C5CF1"/>
    <w:rsid w:val="003D007E"/>
    <w:rsid w:val="003D62FC"/>
    <w:rsid w:val="003D6735"/>
    <w:rsid w:val="003D70D5"/>
    <w:rsid w:val="003E543C"/>
    <w:rsid w:val="003F27F4"/>
    <w:rsid w:val="003F469F"/>
    <w:rsid w:val="003F5929"/>
    <w:rsid w:val="003F7271"/>
    <w:rsid w:val="0040006A"/>
    <w:rsid w:val="004013AB"/>
    <w:rsid w:val="00401F57"/>
    <w:rsid w:val="00403CA5"/>
    <w:rsid w:val="004048F9"/>
    <w:rsid w:val="00406BDE"/>
    <w:rsid w:val="00410483"/>
    <w:rsid w:val="00411491"/>
    <w:rsid w:val="00414249"/>
    <w:rsid w:val="00416657"/>
    <w:rsid w:val="004178CE"/>
    <w:rsid w:val="00423E46"/>
    <w:rsid w:val="0042446E"/>
    <w:rsid w:val="00425CC5"/>
    <w:rsid w:val="00425DFE"/>
    <w:rsid w:val="004301FC"/>
    <w:rsid w:val="004323FB"/>
    <w:rsid w:val="00433E38"/>
    <w:rsid w:val="00434B38"/>
    <w:rsid w:val="00445A8A"/>
    <w:rsid w:val="00447DBD"/>
    <w:rsid w:val="00453DA6"/>
    <w:rsid w:val="00460028"/>
    <w:rsid w:val="00463254"/>
    <w:rsid w:val="00464EE1"/>
    <w:rsid w:val="00473E96"/>
    <w:rsid w:val="0047583A"/>
    <w:rsid w:val="004768A4"/>
    <w:rsid w:val="004769CD"/>
    <w:rsid w:val="004773DF"/>
    <w:rsid w:val="00477E5B"/>
    <w:rsid w:val="0048089C"/>
    <w:rsid w:val="00484314"/>
    <w:rsid w:val="00493359"/>
    <w:rsid w:val="00495447"/>
    <w:rsid w:val="004958F3"/>
    <w:rsid w:val="00495E46"/>
    <w:rsid w:val="0049683F"/>
    <w:rsid w:val="00497356"/>
    <w:rsid w:val="004A05F9"/>
    <w:rsid w:val="004A1510"/>
    <w:rsid w:val="004A27FF"/>
    <w:rsid w:val="004A432C"/>
    <w:rsid w:val="004A4E07"/>
    <w:rsid w:val="004A632A"/>
    <w:rsid w:val="004A68AE"/>
    <w:rsid w:val="004A7C59"/>
    <w:rsid w:val="004B31FC"/>
    <w:rsid w:val="004B4A4D"/>
    <w:rsid w:val="004B72F6"/>
    <w:rsid w:val="004C02B9"/>
    <w:rsid w:val="004C0A9D"/>
    <w:rsid w:val="004C3564"/>
    <w:rsid w:val="004D0895"/>
    <w:rsid w:val="004D2B26"/>
    <w:rsid w:val="004D62C5"/>
    <w:rsid w:val="004E3A90"/>
    <w:rsid w:val="004E4EC4"/>
    <w:rsid w:val="004F4951"/>
    <w:rsid w:val="004F6827"/>
    <w:rsid w:val="004F72E4"/>
    <w:rsid w:val="00500967"/>
    <w:rsid w:val="00506F3B"/>
    <w:rsid w:val="00515EAA"/>
    <w:rsid w:val="00516003"/>
    <w:rsid w:val="00517ED0"/>
    <w:rsid w:val="00521FF0"/>
    <w:rsid w:val="00522190"/>
    <w:rsid w:val="005240F6"/>
    <w:rsid w:val="005242B7"/>
    <w:rsid w:val="005276BF"/>
    <w:rsid w:val="00531939"/>
    <w:rsid w:val="00543EEA"/>
    <w:rsid w:val="00546FB3"/>
    <w:rsid w:val="00553FF4"/>
    <w:rsid w:val="00562B8D"/>
    <w:rsid w:val="00564426"/>
    <w:rsid w:val="00565D70"/>
    <w:rsid w:val="005678F1"/>
    <w:rsid w:val="00570001"/>
    <w:rsid w:val="005718E5"/>
    <w:rsid w:val="00572EBE"/>
    <w:rsid w:val="00576344"/>
    <w:rsid w:val="00576BB5"/>
    <w:rsid w:val="0058213A"/>
    <w:rsid w:val="00582EEF"/>
    <w:rsid w:val="005904E1"/>
    <w:rsid w:val="005A407B"/>
    <w:rsid w:val="005A4ADA"/>
    <w:rsid w:val="005A5724"/>
    <w:rsid w:val="005B3517"/>
    <w:rsid w:val="005B3B51"/>
    <w:rsid w:val="005B5E28"/>
    <w:rsid w:val="005B752A"/>
    <w:rsid w:val="005B7BE2"/>
    <w:rsid w:val="005C25CB"/>
    <w:rsid w:val="005C461E"/>
    <w:rsid w:val="005C5D4C"/>
    <w:rsid w:val="005D14BF"/>
    <w:rsid w:val="005D2B4C"/>
    <w:rsid w:val="005D3335"/>
    <w:rsid w:val="005D4BAF"/>
    <w:rsid w:val="005E105E"/>
    <w:rsid w:val="005E26A0"/>
    <w:rsid w:val="005E4292"/>
    <w:rsid w:val="005E462C"/>
    <w:rsid w:val="005F1368"/>
    <w:rsid w:val="005F377C"/>
    <w:rsid w:val="005F39D6"/>
    <w:rsid w:val="005F3B0F"/>
    <w:rsid w:val="005F7F61"/>
    <w:rsid w:val="00602F9E"/>
    <w:rsid w:val="006031BB"/>
    <w:rsid w:val="006040DC"/>
    <w:rsid w:val="006051A2"/>
    <w:rsid w:val="00611931"/>
    <w:rsid w:val="00611EC0"/>
    <w:rsid w:val="00612BBF"/>
    <w:rsid w:val="006134E0"/>
    <w:rsid w:val="0061525D"/>
    <w:rsid w:val="00625CE9"/>
    <w:rsid w:val="00633186"/>
    <w:rsid w:val="00634CAE"/>
    <w:rsid w:val="00637EB3"/>
    <w:rsid w:val="00637F3A"/>
    <w:rsid w:val="00641118"/>
    <w:rsid w:val="006433EF"/>
    <w:rsid w:val="00644659"/>
    <w:rsid w:val="00645AC5"/>
    <w:rsid w:val="00645D4B"/>
    <w:rsid w:val="00647742"/>
    <w:rsid w:val="00647BD8"/>
    <w:rsid w:val="006524AA"/>
    <w:rsid w:val="0065313F"/>
    <w:rsid w:val="006565EF"/>
    <w:rsid w:val="0065708F"/>
    <w:rsid w:val="0066024E"/>
    <w:rsid w:val="0066347F"/>
    <w:rsid w:val="00664209"/>
    <w:rsid w:val="00665794"/>
    <w:rsid w:val="0067020E"/>
    <w:rsid w:val="00674CA1"/>
    <w:rsid w:val="00676F29"/>
    <w:rsid w:val="00680667"/>
    <w:rsid w:val="00681A7E"/>
    <w:rsid w:val="00682440"/>
    <w:rsid w:val="00682A9D"/>
    <w:rsid w:val="0069424C"/>
    <w:rsid w:val="00696487"/>
    <w:rsid w:val="00697129"/>
    <w:rsid w:val="006A5B42"/>
    <w:rsid w:val="006A73B5"/>
    <w:rsid w:val="006B608C"/>
    <w:rsid w:val="006C18F4"/>
    <w:rsid w:val="006C3F5F"/>
    <w:rsid w:val="006D067B"/>
    <w:rsid w:val="006D1991"/>
    <w:rsid w:val="006D220F"/>
    <w:rsid w:val="006D5CC3"/>
    <w:rsid w:val="006D6746"/>
    <w:rsid w:val="006D6C3D"/>
    <w:rsid w:val="006D7064"/>
    <w:rsid w:val="006E0DB7"/>
    <w:rsid w:val="006E0E61"/>
    <w:rsid w:val="006E11F6"/>
    <w:rsid w:val="00700C60"/>
    <w:rsid w:val="00707DAA"/>
    <w:rsid w:val="00711C81"/>
    <w:rsid w:val="00716F5C"/>
    <w:rsid w:val="00717F58"/>
    <w:rsid w:val="0072583F"/>
    <w:rsid w:val="007263B8"/>
    <w:rsid w:val="00730E16"/>
    <w:rsid w:val="00732FF7"/>
    <w:rsid w:val="00744CD0"/>
    <w:rsid w:val="007467DC"/>
    <w:rsid w:val="007532C7"/>
    <w:rsid w:val="00757BB5"/>
    <w:rsid w:val="007620ED"/>
    <w:rsid w:val="00765A89"/>
    <w:rsid w:val="00771D49"/>
    <w:rsid w:val="0078505F"/>
    <w:rsid w:val="00787595"/>
    <w:rsid w:val="00787C74"/>
    <w:rsid w:val="0079099C"/>
    <w:rsid w:val="007924A9"/>
    <w:rsid w:val="007A1606"/>
    <w:rsid w:val="007A262E"/>
    <w:rsid w:val="007A7265"/>
    <w:rsid w:val="007A7300"/>
    <w:rsid w:val="007A774B"/>
    <w:rsid w:val="007B04FD"/>
    <w:rsid w:val="007B0A33"/>
    <w:rsid w:val="007B40D5"/>
    <w:rsid w:val="007C1456"/>
    <w:rsid w:val="007C24D5"/>
    <w:rsid w:val="007C2A12"/>
    <w:rsid w:val="007C331F"/>
    <w:rsid w:val="007C3A0A"/>
    <w:rsid w:val="007C5A0F"/>
    <w:rsid w:val="007C6AE0"/>
    <w:rsid w:val="007D7439"/>
    <w:rsid w:val="007E47FB"/>
    <w:rsid w:val="007E56EB"/>
    <w:rsid w:val="007E6314"/>
    <w:rsid w:val="007E763C"/>
    <w:rsid w:val="007F0DEA"/>
    <w:rsid w:val="007F1BB9"/>
    <w:rsid w:val="00802632"/>
    <w:rsid w:val="00804A01"/>
    <w:rsid w:val="00817C7D"/>
    <w:rsid w:val="00823046"/>
    <w:rsid w:val="00823757"/>
    <w:rsid w:val="0082621D"/>
    <w:rsid w:val="00830C4D"/>
    <w:rsid w:val="00832231"/>
    <w:rsid w:val="008339F9"/>
    <w:rsid w:val="00833D5D"/>
    <w:rsid w:val="00836F67"/>
    <w:rsid w:val="00837110"/>
    <w:rsid w:val="008405A3"/>
    <w:rsid w:val="00840E81"/>
    <w:rsid w:val="00844B83"/>
    <w:rsid w:val="00846203"/>
    <w:rsid w:val="008541F8"/>
    <w:rsid w:val="00855FFD"/>
    <w:rsid w:val="008563AC"/>
    <w:rsid w:val="00870966"/>
    <w:rsid w:val="00871389"/>
    <w:rsid w:val="00873EAC"/>
    <w:rsid w:val="00881102"/>
    <w:rsid w:val="0088507D"/>
    <w:rsid w:val="008853BF"/>
    <w:rsid w:val="0088717A"/>
    <w:rsid w:val="0089534B"/>
    <w:rsid w:val="008A07A5"/>
    <w:rsid w:val="008A4FCB"/>
    <w:rsid w:val="008A5AA5"/>
    <w:rsid w:val="008B16F5"/>
    <w:rsid w:val="008B1E19"/>
    <w:rsid w:val="008B452A"/>
    <w:rsid w:val="008B479F"/>
    <w:rsid w:val="008B51BF"/>
    <w:rsid w:val="008B7AA4"/>
    <w:rsid w:val="008C3395"/>
    <w:rsid w:val="008C596B"/>
    <w:rsid w:val="008C6F49"/>
    <w:rsid w:val="008D2FD9"/>
    <w:rsid w:val="008D77F6"/>
    <w:rsid w:val="008E0B47"/>
    <w:rsid w:val="008E4B68"/>
    <w:rsid w:val="008E57DB"/>
    <w:rsid w:val="008F1E2D"/>
    <w:rsid w:val="008F4F33"/>
    <w:rsid w:val="008F7B79"/>
    <w:rsid w:val="00902379"/>
    <w:rsid w:val="00906096"/>
    <w:rsid w:val="009064BA"/>
    <w:rsid w:val="009122F8"/>
    <w:rsid w:val="0091432E"/>
    <w:rsid w:val="00923037"/>
    <w:rsid w:val="009303A7"/>
    <w:rsid w:val="009305F7"/>
    <w:rsid w:val="00933984"/>
    <w:rsid w:val="00941E3B"/>
    <w:rsid w:val="0094213D"/>
    <w:rsid w:val="00943122"/>
    <w:rsid w:val="009466CB"/>
    <w:rsid w:val="009645D2"/>
    <w:rsid w:val="00964672"/>
    <w:rsid w:val="009647BE"/>
    <w:rsid w:val="0097063B"/>
    <w:rsid w:val="00973325"/>
    <w:rsid w:val="00976D30"/>
    <w:rsid w:val="0098118E"/>
    <w:rsid w:val="00982A6D"/>
    <w:rsid w:val="009950BD"/>
    <w:rsid w:val="0099667E"/>
    <w:rsid w:val="009A2817"/>
    <w:rsid w:val="009A3CA7"/>
    <w:rsid w:val="009A6330"/>
    <w:rsid w:val="009A6A8F"/>
    <w:rsid w:val="009B334D"/>
    <w:rsid w:val="009B3A60"/>
    <w:rsid w:val="009B71B9"/>
    <w:rsid w:val="009C5FB6"/>
    <w:rsid w:val="009C63EB"/>
    <w:rsid w:val="009D020C"/>
    <w:rsid w:val="009D3000"/>
    <w:rsid w:val="009D35A4"/>
    <w:rsid w:val="009D4D51"/>
    <w:rsid w:val="009D5160"/>
    <w:rsid w:val="009D5257"/>
    <w:rsid w:val="009D6052"/>
    <w:rsid w:val="009E134B"/>
    <w:rsid w:val="009E7079"/>
    <w:rsid w:val="009F4749"/>
    <w:rsid w:val="009F4CC1"/>
    <w:rsid w:val="009F5393"/>
    <w:rsid w:val="009F6E5D"/>
    <w:rsid w:val="009F7149"/>
    <w:rsid w:val="00A02BFD"/>
    <w:rsid w:val="00A04A44"/>
    <w:rsid w:val="00A109CF"/>
    <w:rsid w:val="00A128BA"/>
    <w:rsid w:val="00A129ED"/>
    <w:rsid w:val="00A145B3"/>
    <w:rsid w:val="00A21972"/>
    <w:rsid w:val="00A30C1F"/>
    <w:rsid w:val="00A33BA3"/>
    <w:rsid w:val="00A33D5D"/>
    <w:rsid w:val="00A36694"/>
    <w:rsid w:val="00A42F0A"/>
    <w:rsid w:val="00A4566A"/>
    <w:rsid w:val="00A45881"/>
    <w:rsid w:val="00A507FF"/>
    <w:rsid w:val="00A50A6A"/>
    <w:rsid w:val="00A52B0B"/>
    <w:rsid w:val="00A61A62"/>
    <w:rsid w:val="00A626B0"/>
    <w:rsid w:val="00A62CF6"/>
    <w:rsid w:val="00A659A7"/>
    <w:rsid w:val="00A67DC0"/>
    <w:rsid w:val="00A7167C"/>
    <w:rsid w:val="00A719B6"/>
    <w:rsid w:val="00A735AE"/>
    <w:rsid w:val="00A760C5"/>
    <w:rsid w:val="00A80770"/>
    <w:rsid w:val="00A829CB"/>
    <w:rsid w:val="00A85729"/>
    <w:rsid w:val="00A874D3"/>
    <w:rsid w:val="00A90830"/>
    <w:rsid w:val="00A91BF7"/>
    <w:rsid w:val="00A975EC"/>
    <w:rsid w:val="00AA0714"/>
    <w:rsid w:val="00AB3513"/>
    <w:rsid w:val="00AB7804"/>
    <w:rsid w:val="00AC6073"/>
    <w:rsid w:val="00AC68FA"/>
    <w:rsid w:val="00AC7C46"/>
    <w:rsid w:val="00AD4D56"/>
    <w:rsid w:val="00AD5616"/>
    <w:rsid w:val="00AE2918"/>
    <w:rsid w:val="00AE3306"/>
    <w:rsid w:val="00AE37C7"/>
    <w:rsid w:val="00AE4C30"/>
    <w:rsid w:val="00AF14A6"/>
    <w:rsid w:val="00B0283E"/>
    <w:rsid w:val="00B02EE9"/>
    <w:rsid w:val="00B0772F"/>
    <w:rsid w:val="00B1352D"/>
    <w:rsid w:val="00B13C2E"/>
    <w:rsid w:val="00B1528D"/>
    <w:rsid w:val="00B17D61"/>
    <w:rsid w:val="00B2170A"/>
    <w:rsid w:val="00B23717"/>
    <w:rsid w:val="00B326B6"/>
    <w:rsid w:val="00B33EB8"/>
    <w:rsid w:val="00B34702"/>
    <w:rsid w:val="00B371ED"/>
    <w:rsid w:val="00B4096D"/>
    <w:rsid w:val="00B41706"/>
    <w:rsid w:val="00B41DA6"/>
    <w:rsid w:val="00B4399D"/>
    <w:rsid w:val="00B45396"/>
    <w:rsid w:val="00B50A4E"/>
    <w:rsid w:val="00B60542"/>
    <w:rsid w:val="00B6380E"/>
    <w:rsid w:val="00B6408B"/>
    <w:rsid w:val="00B660DC"/>
    <w:rsid w:val="00B6770A"/>
    <w:rsid w:val="00B76BAC"/>
    <w:rsid w:val="00B86E4B"/>
    <w:rsid w:val="00B8702E"/>
    <w:rsid w:val="00B92A99"/>
    <w:rsid w:val="00BA0BD9"/>
    <w:rsid w:val="00BA0D99"/>
    <w:rsid w:val="00BA20DE"/>
    <w:rsid w:val="00BA23CA"/>
    <w:rsid w:val="00BA7482"/>
    <w:rsid w:val="00BA7EF3"/>
    <w:rsid w:val="00BB005B"/>
    <w:rsid w:val="00BB0752"/>
    <w:rsid w:val="00BB0BC3"/>
    <w:rsid w:val="00BB0D7C"/>
    <w:rsid w:val="00BB0D99"/>
    <w:rsid w:val="00BB13F7"/>
    <w:rsid w:val="00BB1B71"/>
    <w:rsid w:val="00BB21FA"/>
    <w:rsid w:val="00BB7169"/>
    <w:rsid w:val="00BC134A"/>
    <w:rsid w:val="00BC1BB7"/>
    <w:rsid w:val="00BC4CD1"/>
    <w:rsid w:val="00BC50F7"/>
    <w:rsid w:val="00BD2A7B"/>
    <w:rsid w:val="00BD3CC9"/>
    <w:rsid w:val="00BD4325"/>
    <w:rsid w:val="00BD6335"/>
    <w:rsid w:val="00BE42C4"/>
    <w:rsid w:val="00BE4AAF"/>
    <w:rsid w:val="00BE4F62"/>
    <w:rsid w:val="00BE70FF"/>
    <w:rsid w:val="00BE7E92"/>
    <w:rsid w:val="00BF5146"/>
    <w:rsid w:val="00BF7048"/>
    <w:rsid w:val="00C02024"/>
    <w:rsid w:val="00C026F1"/>
    <w:rsid w:val="00C03919"/>
    <w:rsid w:val="00C079C6"/>
    <w:rsid w:val="00C11BAF"/>
    <w:rsid w:val="00C14762"/>
    <w:rsid w:val="00C14C29"/>
    <w:rsid w:val="00C16058"/>
    <w:rsid w:val="00C16EED"/>
    <w:rsid w:val="00C202B7"/>
    <w:rsid w:val="00C20B99"/>
    <w:rsid w:val="00C22FBC"/>
    <w:rsid w:val="00C24A29"/>
    <w:rsid w:val="00C2602B"/>
    <w:rsid w:val="00C26A13"/>
    <w:rsid w:val="00C26CEF"/>
    <w:rsid w:val="00C360A2"/>
    <w:rsid w:val="00C42682"/>
    <w:rsid w:val="00C42FDE"/>
    <w:rsid w:val="00C44180"/>
    <w:rsid w:val="00C50184"/>
    <w:rsid w:val="00C5213C"/>
    <w:rsid w:val="00C526CF"/>
    <w:rsid w:val="00C61F56"/>
    <w:rsid w:val="00C626AE"/>
    <w:rsid w:val="00C629DD"/>
    <w:rsid w:val="00C63805"/>
    <w:rsid w:val="00C65CBD"/>
    <w:rsid w:val="00C66CA5"/>
    <w:rsid w:val="00C704ED"/>
    <w:rsid w:val="00C751FD"/>
    <w:rsid w:val="00C80B23"/>
    <w:rsid w:val="00C813DA"/>
    <w:rsid w:val="00C825FD"/>
    <w:rsid w:val="00C83B4C"/>
    <w:rsid w:val="00C85D4B"/>
    <w:rsid w:val="00C86854"/>
    <w:rsid w:val="00C93EB2"/>
    <w:rsid w:val="00C94BD8"/>
    <w:rsid w:val="00C94BF7"/>
    <w:rsid w:val="00CA36B0"/>
    <w:rsid w:val="00CA456D"/>
    <w:rsid w:val="00CA7A14"/>
    <w:rsid w:val="00CB01E8"/>
    <w:rsid w:val="00CB1950"/>
    <w:rsid w:val="00CB5274"/>
    <w:rsid w:val="00CB792F"/>
    <w:rsid w:val="00CC18B1"/>
    <w:rsid w:val="00CC4736"/>
    <w:rsid w:val="00CD2534"/>
    <w:rsid w:val="00CD3435"/>
    <w:rsid w:val="00CE1FC1"/>
    <w:rsid w:val="00CE499E"/>
    <w:rsid w:val="00CE5F15"/>
    <w:rsid w:val="00CF09E6"/>
    <w:rsid w:val="00CF4C43"/>
    <w:rsid w:val="00CF58E1"/>
    <w:rsid w:val="00CF7810"/>
    <w:rsid w:val="00D05D23"/>
    <w:rsid w:val="00D05EF1"/>
    <w:rsid w:val="00D10EC8"/>
    <w:rsid w:val="00D1188F"/>
    <w:rsid w:val="00D12098"/>
    <w:rsid w:val="00D12364"/>
    <w:rsid w:val="00D169E5"/>
    <w:rsid w:val="00D177FD"/>
    <w:rsid w:val="00D23CCD"/>
    <w:rsid w:val="00D34A93"/>
    <w:rsid w:val="00D41252"/>
    <w:rsid w:val="00D41987"/>
    <w:rsid w:val="00D431EF"/>
    <w:rsid w:val="00D5377E"/>
    <w:rsid w:val="00D54FD2"/>
    <w:rsid w:val="00D553DA"/>
    <w:rsid w:val="00D55C01"/>
    <w:rsid w:val="00D5691D"/>
    <w:rsid w:val="00D61B3A"/>
    <w:rsid w:val="00D6252B"/>
    <w:rsid w:val="00D64D87"/>
    <w:rsid w:val="00D67504"/>
    <w:rsid w:val="00D8124D"/>
    <w:rsid w:val="00D8689E"/>
    <w:rsid w:val="00D87190"/>
    <w:rsid w:val="00D92928"/>
    <w:rsid w:val="00D944A4"/>
    <w:rsid w:val="00D96136"/>
    <w:rsid w:val="00D96923"/>
    <w:rsid w:val="00DA338B"/>
    <w:rsid w:val="00DA485E"/>
    <w:rsid w:val="00DA6318"/>
    <w:rsid w:val="00DB4C09"/>
    <w:rsid w:val="00DB51D7"/>
    <w:rsid w:val="00DC28B8"/>
    <w:rsid w:val="00DD020E"/>
    <w:rsid w:val="00DD188F"/>
    <w:rsid w:val="00DD2FE7"/>
    <w:rsid w:val="00DD40D9"/>
    <w:rsid w:val="00DD5138"/>
    <w:rsid w:val="00DE0AEE"/>
    <w:rsid w:val="00DE0D54"/>
    <w:rsid w:val="00DE1931"/>
    <w:rsid w:val="00DE1AA1"/>
    <w:rsid w:val="00DE2A4E"/>
    <w:rsid w:val="00DE40EB"/>
    <w:rsid w:val="00DF2B19"/>
    <w:rsid w:val="00DF5934"/>
    <w:rsid w:val="00DF6942"/>
    <w:rsid w:val="00DF759E"/>
    <w:rsid w:val="00DF75F9"/>
    <w:rsid w:val="00DF787E"/>
    <w:rsid w:val="00DF7A66"/>
    <w:rsid w:val="00DF7F41"/>
    <w:rsid w:val="00E02A78"/>
    <w:rsid w:val="00E02DC4"/>
    <w:rsid w:val="00E04280"/>
    <w:rsid w:val="00E04361"/>
    <w:rsid w:val="00E044A0"/>
    <w:rsid w:val="00E048E6"/>
    <w:rsid w:val="00E0669A"/>
    <w:rsid w:val="00E07405"/>
    <w:rsid w:val="00E10A17"/>
    <w:rsid w:val="00E12962"/>
    <w:rsid w:val="00E21F8C"/>
    <w:rsid w:val="00E24346"/>
    <w:rsid w:val="00E42E59"/>
    <w:rsid w:val="00E43707"/>
    <w:rsid w:val="00E47041"/>
    <w:rsid w:val="00E539C7"/>
    <w:rsid w:val="00E603C8"/>
    <w:rsid w:val="00E639DC"/>
    <w:rsid w:val="00E6550D"/>
    <w:rsid w:val="00E65F62"/>
    <w:rsid w:val="00E66147"/>
    <w:rsid w:val="00E72760"/>
    <w:rsid w:val="00E72BA7"/>
    <w:rsid w:val="00E72EE9"/>
    <w:rsid w:val="00E763D7"/>
    <w:rsid w:val="00E901EE"/>
    <w:rsid w:val="00E96DBC"/>
    <w:rsid w:val="00EA0268"/>
    <w:rsid w:val="00EA53BD"/>
    <w:rsid w:val="00EA75AF"/>
    <w:rsid w:val="00EB2F06"/>
    <w:rsid w:val="00EC2C2B"/>
    <w:rsid w:val="00EC52C5"/>
    <w:rsid w:val="00EC6393"/>
    <w:rsid w:val="00ED082A"/>
    <w:rsid w:val="00ED1695"/>
    <w:rsid w:val="00ED2C12"/>
    <w:rsid w:val="00ED4247"/>
    <w:rsid w:val="00EF4B82"/>
    <w:rsid w:val="00EF5DB8"/>
    <w:rsid w:val="00F00206"/>
    <w:rsid w:val="00F00B6A"/>
    <w:rsid w:val="00F05465"/>
    <w:rsid w:val="00F10368"/>
    <w:rsid w:val="00F155FA"/>
    <w:rsid w:val="00F16642"/>
    <w:rsid w:val="00F22ADE"/>
    <w:rsid w:val="00F2760F"/>
    <w:rsid w:val="00F30371"/>
    <w:rsid w:val="00F31880"/>
    <w:rsid w:val="00F36DE6"/>
    <w:rsid w:val="00F47529"/>
    <w:rsid w:val="00F55DF8"/>
    <w:rsid w:val="00F57E86"/>
    <w:rsid w:val="00F60BD2"/>
    <w:rsid w:val="00F62C12"/>
    <w:rsid w:val="00F63FD4"/>
    <w:rsid w:val="00F65568"/>
    <w:rsid w:val="00F72C44"/>
    <w:rsid w:val="00F7360D"/>
    <w:rsid w:val="00F75AEB"/>
    <w:rsid w:val="00F805BF"/>
    <w:rsid w:val="00F869DD"/>
    <w:rsid w:val="00F86C51"/>
    <w:rsid w:val="00F93E3F"/>
    <w:rsid w:val="00F942DF"/>
    <w:rsid w:val="00F9513F"/>
    <w:rsid w:val="00F96615"/>
    <w:rsid w:val="00F97398"/>
    <w:rsid w:val="00FA1BAE"/>
    <w:rsid w:val="00FA41A7"/>
    <w:rsid w:val="00FA42D6"/>
    <w:rsid w:val="00FA60D3"/>
    <w:rsid w:val="00FA64D1"/>
    <w:rsid w:val="00FB1972"/>
    <w:rsid w:val="00FB78B4"/>
    <w:rsid w:val="00FC1A64"/>
    <w:rsid w:val="00FC6B79"/>
    <w:rsid w:val="00FC71EA"/>
    <w:rsid w:val="00FD170E"/>
    <w:rsid w:val="00FD4D0E"/>
    <w:rsid w:val="00FD7726"/>
    <w:rsid w:val="00FE080C"/>
    <w:rsid w:val="00FE2F74"/>
    <w:rsid w:val="00FE4184"/>
    <w:rsid w:val="00FE4B0E"/>
    <w:rsid w:val="00FE4FF9"/>
    <w:rsid w:val="00FE5263"/>
    <w:rsid w:val="00FF0EC0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Основной текст Знак1"/>
    <w:aliases w:val="автореф Знак"/>
    <w:link w:val="a3"/>
    <w:semiHidden/>
    <w:locked/>
    <w:rsid w:val="009F7149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3">
    <w:name w:val="Body Text"/>
    <w:aliases w:val="автореф"/>
    <w:basedOn w:val="a"/>
    <w:link w:val="1"/>
    <w:semiHidden/>
    <w:unhideWhenUsed/>
    <w:rsid w:val="009F7149"/>
    <w:pPr>
      <w:widowControl/>
      <w:suppressAutoHyphens/>
      <w:overflowPunct/>
      <w:autoSpaceDE/>
      <w:autoSpaceDN/>
      <w:adjustRightInd/>
      <w:spacing w:after="120"/>
    </w:pPr>
    <w:rPr>
      <w:rFonts w:ascii="Calibri" w:eastAsia="Calibri" w:hAnsi="Calibri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9F714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3C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A23CA"/>
    <w:rPr>
      <w:rFonts w:cs="Times New Roman"/>
    </w:rPr>
  </w:style>
  <w:style w:type="character" w:styleId="a6">
    <w:name w:val="Hyperlink"/>
    <w:basedOn w:val="a0"/>
    <w:uiPriority w:val="99"/>
    <w:rsid w:val="00BA23CA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rsid w:val="00BA23CA"/>
    <w:pPr>
      <w:widowControl/>
      <w:overflowPunct/>
      <w:autoSpaceDE/>
      <w:autoSpaceDN/>
      <w:adjustRightInd/>
    </w:pPr>
    <w:rPr>
      <w:rFonts w:ascii="Calibri" w:hAnsi="Calibri"/>
      <w:kern w:val="0"/>
    </w:rPr>
  </w:style>
  <w:style w:type="character" w:customStyle="1" w:styleId="a8">
    <w:name w:val="Текст сноски Знак"/>
    <w:basedOn w:val="a0"/>
    <w:link w:val="a7"/>
    <w:uiPriority w:val="99"/>
    <w:rsid w:val="00BA23C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BA23CA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7B04F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ab">
    <w:name w:val="Strong"/>
    <w:basedOn w:val="a0"/>
    <w:uiPriority w:val="22"/>
    <w:qFormat/>
    <w:rsid w:val="007B04F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506F3B"/>
    <w:rPr>
      <w:i/>
      <w:iCs/>
    </w:rPr>
  </w:style>
  <w:style w:type="table" w:styleId="ad">
    <w:name w:val="Table Grid"/>
    <w:basedOn w:val="a1"/>
    <w:uiPriority w:val="39"/>
    <w:rsid w:val="008713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71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138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13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1389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D96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96136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961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6136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02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EA02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nkrckgcgsb">
    <w:name w:val="gnkrckgcgsb"/>
    <w:basedOn w:val="a0"/>
    <w:rsid w:val="00EA0268"/>
  </w:style>
  <w:style w:type="paragraph" w:customStyle="1" w:styleId="western">
    <w:name w:val="western"/>
    <w:basedOn w:val="a"/>
    <w:rsid w:val="000B4D4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image" Target="media/image5.png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50;&#1091;&#1088;&#1089;&#1086;&#1074;&#1072;&#1103;%20&#1088;&#1072;&#1073;&#1086;&#1090;&#1072;%205%20&#1082;&#1091;&#1088;&#1089;\&#1056;&#1080;&#1089;&#1091;&#1085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80;&#1085;&#1072;\Desktop\&#1044;&#1080;&#1087;&#1083;&#1086;&#1084;\&#1088;&#1080;&#1089;&#1091;&#1085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6924477182288875"/>
          <c:y val="0.27176030962231418"/>
          <c:w val="0.37911071599922758"/>
          <c:h val="0.59758129810044858"/>
        </c:manualLayout>
      </c:layout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Лист1!$C$5:$C$6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Лист1!$D$5:$D$6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Лист1!$G$13:$G$16</c:f>
              <c:strCache>
                <c:ptCount val="4"/>
                <c:pt idx="0">
                  <c:v>Высшее</c:v>
                </c:pt>
                <c:pt idx="1">
                  <c:v>Среднее</c:v>
                </c:pt>
                <c:pt idx="2">
                  <c:v>Неоконченное высшее</c:v>
                </c:pt>
                <c:pt idx="3">
                  <c:v>менее 8 классов</c:v>
                </c:pt>
              </c:strCache>
            </c:strRef>
          </c:cat>
          <c:val>
            <c:numRef>
              <c:f>Лист1!$H$13:$H$16</c:f>
              <c:numCache>
                <c:formatCode>General</c:formatCode>
                <c:ptCount val="4"/>
                <c:pt idx="0">
                  <c:v>18</c:v>
                </c:pt>
                <c:pt idx="1">
                  <c:v>15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Лист1!$E$13:$E$16</c:f>
              <c:strCache>
                <c:ptCount val="4"/>
                <c:pt idx="0">
                  <c:v>С семьей в отдельной кв</c:v>
                </c:pt>
                <c:pt idx="1">
                  <c:v>Один в отдельной кв</c:v>
                </c:pt>
                <c:pt idx="2">
                  <c:v>Один в комун. Кв</c:v>
                </c:pt>
                <c:pt idx="3">
                  <c:v>С семьей в собственном доме</c:v>
                </c:pt>
              </c:strCache>
            </c:strRef>
          </c:cat>
          <c:val>
            <c:numRef>
              <c:f>Лист1!$F$13:$F$16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Лист1!$J$13:$J$16</c:f>
              <c:strCache>
                <c:ptCount val="4"/>
                <c:pt idx="0">
                  <c:v>С семьей в отдельной кв</c:v>
                </c:pt>
                <c:pt idx="1">
                  <c:v>Один в отдельной кв</c:v>
                </c:pt>
                <c:pt idx="2">
                  <c:v>Один в комун. Кв</c:v>
                </c:pt>
                <c:pt idx="3">
                  <c:v>С семьей в собственном доме</c:v>
                </c:pt>
              </c:strCache>
            </c:strRef>
          </c:cat>
          <c:val>
            <c:numRef>
              <c:f>Лист1!$K$13:$K$16</c:f>
              <c:numCache>
                <c:formatCode>General</c:formatCode>
                <c:ptCount val="4"/>
                <c:pt idx="0">
                  <c:v>23</c:v>
                </c:pt>
                <c:pt idx="1">
                  <c:v>7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Лист1!$E$13</c:f>
              <c:strCache>
                <c:ptCount val="1"/>
                <c:pt idx="0">
                  <c:v>Группа 1</c:v>
                </c:pt>
              </c:strCache>
            </c:strRef>
          </c:tx>
          <c:cat>
            <c:strRef>
              <c:f>Лист1!$D$14:$D$16</c:f>
              <c:strCache>
                <c:ptCount val="3"/>
                <c:pt idx="0">
                  <c:v>Полностью удов.</c:v>
                </c:pt>
                <c:pt idx="1">
                  <c:v>Частично удов.</c:v>
                </c:pt>
                <c:pt idx="2">
                  <c:v>Не удов.</c:v>
                </c:pt>
              </c:strCache>
            </c:strRef>
          </c:cat>
          <c:val>
            <c:numRef>
              <c:f>Лист1!$E$14:$E$16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Лист1!$F$13</c:f>
              <c:strCache>
                <c:ptCount val="1"/>
                <c:pt idx="0">
                  <c:v>Группа 2</c:v>
                </c:pt>
              </c:strCache>
            </c:strRef>
          </c:tx>
          <c:cat>
            <c:strRef>
              <c:f>Лист1!$D$14:$D$16</c:f>
              <c:strCache>
                <c:ptCount val="3"/>
                <c:pt idx="0">
                  <c:v>Полностью удов.</c:v>
                </c:pt>
                <c:pt idx="1">
                  <c:v>Частично удов.</c:v>
                </c:pt>
                <c:pt idx="2">
                  <c:v>Не удов.</c:v>
                </c:pt>
              </c:strCache>
            </c:strRef>
          </c:cat>
          <c:val>
            <c:numRef>
              <c:f>Лист1!$F$14:$F$16</c:f>
              <c:numCache>
                <c:formatCode>General</c:formatCode>
                <c:ptCount val="3"/>
                <c:pt idx="0">
                  <c:v>23</c:v>
                </c:pt>
                <c:pt idx="1">
                  <c:v>12</c:v>
                </c:pt>
              </c:numCache>
            </c:numRef>
          </c:val>
        </c:ser>
        <c:axId val="120174848"/>
        <c:axId val="120184832"/>
      </c:barChart>
      <c:catAx>
        <c:axId val="120174848"/>
        <c:scaling>
          <c:orientation val="minMax"/>
        </c:scaling>
        <c:axPos val="b"/>
        <c:tickLblPos val="nextTo"/>
        <c:crossAx val="120184832"/>
        <c:crosses val="autoZero"/>
        <c:auto val="1"/>
        <c:lblAlgn val="ctr"/>
        <c:lblOffset val="100"/>
      </c:catAx>
      <c:valAx>
        <c:axId val="120184832"/>
        <c:scaling>
          <c:orientation val="minMax"/>
        </c:scaling>
        <c:axPos val="l"/>
        <c:majorGridlines/>
        <c:numFmt formatCode="General" sourceLinked="1"/>
        <c:tickLblPos val="nextTo"/>
        <c:crossAx val="12017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Лист1!$C$8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val>
            <c:numRef>
              <c:f>Лист1!$D$8:$E$8</c:f>
              <c:numCache>
                <c:formatCode>General</c:formatCode>
                <c:ptCount val="2"/>
                <c:pt idx="0">
                  <c:v>25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val>
            <c:numRef>
              <c:f>Лист1!$D$9:$E$9</c:f>
              <c:numCache>
                <c:formatCode>General</c:formatCode>
                <c:ptCount val="2"/>
                <c:pt idx="1">
                  <c:v>16</c:v>
                </c:pt>
              </c:numCache>
            </c:numRef>
          </c:val>
        </c:ser>
        <c:dLbls>
          <c:showVal val="1"/>
        </c:dLbls>
        <c:overlap val="-25"/>
        <c:axId val="120218368"/>
        <c:axId val="120219904"/>
      </c:barChart>
      <c:catAx>
        <c:axId val="120218368"/>
        <c:scaling>
          <c:orientation val="minMax"/>
        </c:scaling>
        <c:axPos val="b"/>
        <c:majorTickMark val="none"/>
        <c:tickLblPos val="nextTo"/>
        <c:crossAx val="120219904"/>
        <c:crosses val="autoZero"/>
        <c:auto val="1"/>
        <c:lblAlgn val="ctr"/>
        <c:lblOffset val="100"/>
      </c:catAx>
      <c:valAx>
        <c:axId val="120219904"/>
        <c:scaling>
          <c:orientation val="minMax"/>
        </c:scaling>
        <c:delete val="1"/>
        <c:axPos val="l"/>
        <c:numFmt formatCode="General" sourceLinked="1"/>
        <c:tickLblPos val="none"/>
        <c:crossAx val="1202183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Лист1!$D$5:$D$6</c:f>
              <c:strCache>
                <c:ptCount val="2"/>
                <c:pt idx="0">
                  <c:v>Продолжают курить</c:v>
                </c:pt>
                <c:pt idx="1">
                  <c:v>Бросили курить </c:v>
                </c:pt>
              </c:strCache>
            </c:strRef>
          </c:cat>
          <c:val>
            <c:numRef>
              <c:f>Лист1!$E$5:$E$6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мужчины</c:v>
                </c:pt>
              </c:strCache>
            </c:strRef>
          </c:tx>
          <c:cat>
            <c:strRef>
              <c:f>Лист1!$D$4:$F$4</c:f>
              <c:strCache>
                <c:ptCount val="3"/>
                <c:pt idx="0">
                  <c:v>Группа 1. Легкие ХОБЛ</c:v>
                </c:pt>
                <c:pt idx="2">
                  <c:v>Группа 2. Тяжелые ХОБЛ</c:v>
                </c:pt>
              </c:strCache>
            </c:strRef>
          </c:cat>
          <c:val>
            <c:numRef>
              <c:f>Лист1!$D$5:$F$5</c:f>
              <c:numCache>
                <c:formatCode>General</c:formatCode>
                <c:ptCount val="3"/>
                <c:pt idx="0">
                  <c:v>12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женщины</c:v>
                </c:pt>
              </c:strCache>
            </c:strRef>
          </c:tx>
          <c:cat>
            <c:strRef>
              <c:f>Лист1!$D$4:$F$4</c:f>
              <c:strCache>
                <c:ptCount val="3"/>
                <c:pt idx="0">
                  <c:v>Группа 1. Легкие ХОБЛ</c:v>
                </c:pt>
                <c:pt idx="2">
                  <c:v>Группа 2. Тяжелые ХОБЛ</c:v>
                </c:pt>
              </c:strCache>
            </c:strRef>
          </c:cat>
          <c:val>
            <c:numRef>
              <c:f>Лист1!$D$6:$F$6</c:f>
              <c:numCache>
                <c:formatCode>General</c:formatCode>
                <c:ptCount val="3"/>
                <c:pt idx="0">
                  <c:v>13</c:v>
                </c:pt>
                <c:pt idx="2">
                  <c:v>16</c:v>
                </c:pt>
              </c:numCache>
            </c:numRef>
          </c:val>
        </c:ser>
        <c:gapWidth val="55"/>
        <c:axId val="117207808"/>
        <c:axId val="117235072"/>
      </c:barChart>
      <c:catAx>
        <c:axId val="117207808"/>
        <c:scaling>
          <c:orientation val="minMax"/>
        </c:scaling>
        <c:axPos val="b"/>
        <c:numFmt formatCode="General" sourceLinked="1"/>
        <c:majorTickMark val="none"/>
        <c:tickLblPos val="nextTo"/>
        <c:crossAx val="117235072"/>
        <c:crosses val="autoZero"/>
        <c:auto val="1"/>
        <c:lblAlgn val="ctr"/>
        <c:lblOffset val="100"/>
      </c:catAx>
      <c:valAx>
        <c:axId val="117235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20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cat>
            <c:strRef>
              <c:f>Лист1!$D$7:$D$8</c:f>
              <c:strCache>
                <c:ptCount val="2"/>
                <c:pt idx="0">
                  <c:v>Группа 1</c:v>
                </c:pt>
                <c:pt idx="1">
                  <c:v>Группа 2 </c:v>
                </c:pt>
              </c:strCache>
            </c:strRef>
          </c:cat>
          <c:val>
            <c:numRef>
              <c:f>Лист1!$E$7:$E$8</c:f>
              <c:numCache>
                <c:formatCode>General</c:formatCode>
                <c:ptCount val="2"/>
                <c:pt idx="0">
                  <c:v>63</c:v>
                </c:pt>
                <c:pt idx="1">
                  <c:v>67</c:v>
                </c:pt>
              </c:numCache>
            </c:numRef>
          </c:val>
        </c:ser>
        <c:gapWidth val="300"/>
        <c:overlap val="100"/>
        <c:serLines/>
        <c:axId val="117370880"/>
        <c:axId val="117388416"/>
      </c:barChart>
      <c:catAx>
        <c:axId val="117370880"/>
        <c:scaling>
          <c:orientation val="minMax"/>
        </c:scaling>
        <c:axPos val="b"/>
        <c:majorTickMark val="none"/>
        <c:tickLblPos val="nextTo"/>
        <c:crossAx val="117388416"/>
        <c:crosses val="autoZero"/>
        <c:auto val="1"/>
        <c:lblAlgn val="ctr"/>
        <c:lblOffset val="100"/>
      </c:catAx>
      <c:valAx>
        <c:axId val="1173884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</a:t>
                </a:r>
              </a:p>
            </c:rich>
          </c:tx>
        </c:title>
        <c:numFmt formatCode="General" sourceLinked="1"/>
        <c:tickLblPos val="nextTo"/>
        <c:crossAx val="1173708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Лист1!$D$11:$D$15</c:f>
              <c:strCache>
                <c:ptCount val="5"/>
                <c:pt idx="0">
                  <c:v>Состоит в законном браке</c:v>
                </c:pt>
                <c:pt idx="1">
                  <c:v>В разводе</c:v>
                </c:pt>
                <c:pt idx="2">
                  <c:v>Состоит в гражднаском браке</c:v>
                </c:pt>
                <c:pt idx="3">
                  <c:v>Вдовец (а)</c:v>
                </c:pt>
                <c:pt idx="4">
                  <c:v>Никогда не состоял в браке</c:v>
                </c:pt>
              </c:strCache>
            </c:strRef>
          </c:cat>
          <c:val>
            <c:numRef>
              <c:f>Лист1!$E$11:$E$15</c:f>
              <c:numCache>
                <c:formatCode>General</c:formatCode>
                <c:ptCount val="5"/>
                <c:pt idx="0">
                  <c:v>14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Лист1!$D$11:$D$15</c:f>
              <c:strCache>
                <c:ptCount val="5"/>
                <c:pt idx="0">
                  <c:v>Состоит в законном браке</c:v>
                </c:pt>
                <c:pt idx="1">
                  <c:v>В разводе</c:v>
                </c:pt>
                <c:pt idx="2">
                  <c:v>Состоит в гражднаском браке</c:v>
                </c:pt>
                <c:pt idx="3">
                  <c:v>Вдовец (а)</c:v>
                </c:pt>
                <c:pt idx="4">
                  <c:v>Никогда не состоял в браке</c:v>
                </c:pt>
              </c:strCache>
            </c:strRef>
          </c:cat>
          <c:val>
            <c:numRef>
              <c:f>Лист1!$E$11:$E$15</c:f>
              <c:numCache>
                <c:formatCode>General</c:formatCode>
                <c:ptCount val="5"/>
                <c:pt idx="0">
                  <c:v>23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Лист1!$D$14:$D$16</c:f>
              <c:strCache>
                <c:ptCount val="3"/>
                <c:pt idx="0">
                  <c:v>Теплые доверительные </c:v>
                </c:pt>
                <c:pt idx="1">
                  <c:v>Удовлетворительные</c:v>
                </c:pt>
                <c:pt idx="2">
                  <c:v>Проживает один</c:v>
                </c:pt>
              </c:strCache>
            </c:strRef>
          </c:cat>
          <c:val>
            <c:numRef>
              <c:f>Лист1!$E$14:$E$16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1821516876781257"/>
          <c:y val="0.22314156294775267"/>
          <c:w val="0.36224445573899805"/>
          <c:h val="0.55371687410449677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Лист1!$J$14:$J$16</c:f>
              <c:strCache>
                <c:ptCount val="3"/>
                <c:pt idx="0">
                  <c:v>Теплые доверительные </c:v>
                </c:pt>
                <c:pt idx="1">
                  <c:v>Удовлетворительные</c:v>
                </c:pt>
                <c:pt idx="2">
                  <c:v>Проживает один</c:v>
                </c:pt>
              </c:strCache>
            </c:strRef>
          </c:cat>
          <c:val>
            <c:numRef>
              <c:f>Лист1!$K$14:$K$16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Лист1!$D$13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val>
            <c:numRef>
              <c:f>Лист1!$E$13:$F$13</c:f>
              <c:numCache>
                <c:formatCode>General</c:formatCode>
                <c:ptCount val="2"/>
                <c:pt idx="0">
                  <c:v>15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Лист1!$D$14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val>
            <c:numRef>
              <c:f>Лист1!$E$14:$F$14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dLbls>
          <c:showVal val="1"/>
        </c:dLbls>
        <c:overlap val="-25"/>
        <c:axId val="112003328"/>
        <c:axId val="112029696"/>
      </c:barChart>
      <c:catAx>
        <c:axId val="112003328"/>
        <c:scaling>
          <c:orientation val="minMax"/>
        </c:scaling>
        <c:axPos val="b"/>
        <c:majorTickMark val="none"/>
        <c:tickLblPos val="nextTo"/>
        <c:crossAx val="112029696"/>
        <c:crosses val="autoZero"/>
        <c:auto val="1"/>
        <c:lblAlgn val="ctr"/>
        <c:lblOffset val="100"/>
      </c:catAx>
      <c:valAx>
        <c:axId val="112029696"/>
        <c:scaling>
          <c:orientation val="minMax"/>
        </c:scaling>
        <c:delete val="1"/>
        <c:axPos val="l"/>
        <c:numFmt formatCode="General" sourceLinked="1"/>
        <c:tickLblPos val="none"/>
        <c:crossAx val="1120033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Лист1!$D$13:$D$14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Лист1!$E$13:$E$14</c:f>
              <c:numCache>
                <c:formatCode>General</c:formatCode>
                <c:ptCount val="2"/>
                <c:pt idx="0">
                  <c:v>16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82D1-1E49-4358-A0AA-C157F4CA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68</Pages>
  <Words>14112</Words>
  <Characters>80440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Алина</cp:lastModifiedBy>
  <cp:revision>1</cp:revision>
  <dcterms:created xsi:type="dcterms:W3CDTF">2019-01-11T05:36:00Z</dcterms:created>
  <dcterms:modified xsi:type="dcterms:W3CDTF">2019-01-13T20:04:00Z</dcterms:modified>
</cp:coreProperties>
</file>