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«О</w:t>
      </w:r>
      <w:r w:rsidR="00595DEB">
        <w:rPr>
          <w:b/>
        </w:rPr>
        <w:t>БЩИЕ ВОПРОСЫ НЕФРОЛОГИИ</w:t>
      </w:r>
      <w:r w:rsidRPr="00D97F57">
        <w:rPr>
          <w:b/>
        </w:rPr>
        <w:t>» ПО СПЕЦИАЛЬНОСТИ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31.08.43 «НЕФРОЛОГИЯ</w:t>
      </w:r>
      <w:r w:rsidRPr="00D97F57">
        <w:rPr>
          <w:b/>
          <w:bCs/>
        </w:rPr>
        <w:t>»</w:t>
      </w:r>
    </w:p>
    <w:p w:rsidR="00E33072" w:rsidRPr="00BB6A06" w:rsidRDefault="00E33072" w:rsidP="00E33072">
      <w:pPr>
        <w:shd w:val="clear" w:color="auto" w:fill="FFFFFF"/>
        <w:spacing w:after="240"/>
        <w:textAlignment w:val="baseline"/>
        <w:outlineLvl w:val="1"/>
        <w:rPr>
          <w:rFonts w:ascii="Georgia" w:hAnsi="Georgia"/>
          <w:color w:val="000000"/>
          <w:sz w:val="33"/>
          <w:szCs w:val="33"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="00595DEB">
        <w:rPr>
          <w:b/>
        </w:rPr>
        <w:t>01489</w:t>
      </w:r>
      <w:r w:rsidRPr="00D97F57">
        <w:rPr>
          <w:b/>
        </w:rPr>
        <w:t>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595DEB" w:rsidRPr="00FE6BDD" w:rsidRDefault="00595DEB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F35F27" w:rsidRDefault="00F35F27" w:rsidP="00F35F27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E33072" w:rsidRPr="003A7C1B" w:rsidRDefault="00E33072" w:rsidP="00E33072">
      <w:pPr>
        <w:jc w:val="both"/>
      </w:pPr>
      <w:r w:rsidRPr="003A7C1B">
        <w:lastRenderedPageBreak/>
        <w:t xml:space="preserve">Дополнительная профессиональная образовательная программа (ДПОП) повышения квалификации врачей </w:t>
      </w:r>
      <w:r w:rsidR="00595DEB">
        <w:t>«</w:t>
      </w:r>
      <w:r w:rsidR="00595DEB" w:rsidRPr="00595DEB">
        <w:t>Общие вопросы нефрологии</w:t>
      </w:r>
      <w:r w:rsidR="00595DEB">
        <w:t>»</w:t>
      </w:r>
      <w:r w:rsidRPr="003A7C1B">
        <w:t xml:space="preserve"> по специальности «Нефрология» (сро</w:t>
      </w:r>
      <w:r w:rsidR="00E371DE">
        <w:t>к обучения 36 академических часов</w:t>
      </w:r>
      <w:r w:rsidRPr="003A7C1B">
        <w:t xml:space="preserve">) 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Pr="003A7C1B">
        <w:t xml:space="preserve">      ___________________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795732">
        <w:t>миссии по послевузовскому</w:t>
      </w:r>
      <w:r>
        <w:t xml:space="preserve"> образованию и утверждена на Ученом с</w:t>
      </w:r>
      <w:r w:rsidR="00795732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79573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95DEB" w:rsidRDefault="00595DEB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  <w:r w:rsidR="00595DEB">
        <w:t>«</w:t>
      </w:r>
      <w:r w:rsidR="00595DEB" w:rsidRPr="00595DEB">
        <w:t>Общие вопросы нефрологии</w:t>
      </w:r>
      <w:r w:rsidR="00595DEB">
        <w:t>»</w:t>
      </w:r>
    </w:p>
    <w:p w:rsidR="00E371DE" w:rsidRPr="00083348" w:rsidRDefault="00E371DE" w:rsidP="00431A19">
      <w:pPr>
        <w:jc w:val="center"/>
      </w:pPr>
      <w:r w:rsidRPr="003A7C1B">
        <w:t>по специальности «Нефрология»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2474C3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</w:t>
            </w:r>
            <w:r w:rsidR="002474C3">
              <w:t xml:space="preserve"> повышения квалификации врачей «Общие вопросы нефрологии» </w:t>
            </w:r>
            <w:r w:rsidRPr="00AE7B5E">
              <w:t xml:space="preserve">по специальности «Нефрология».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2474C3">
            <w:pPr>
              <w:jc w:val="both"/>
            </w:pPr>
            <w:r w:rsidRPr="00AE7B5E">
              <w:t>Учебный план дополнительной профессиональной образовательной программы</w:t>
            </w:r>
            <w:r w:rsidR="002474C3">
              <w:t xml:space="preserve"> повышения квалификации врачей «Общие вопросы нефрологии» </w:t>
            </w:r>
            <w:r w:rsidRPr="00AE7B5E">
              <w:t xml:space="preserve">по специальности «Нефрология».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595DEB" w:rsidRDefault="00595DEB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595DEB">
        <w:t>«Общие вопросы нефрологии»</w:t>
      </w:r>
      <w:r w:rsidR="00E371DE" w:rsidRPr="00BE22DC">
        <w:t xml:space="preserve"> по специальности «Нефрология» 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E371DE" w:rsidRDefault="001F3F48" w:rsidP="00E371DE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врачи</w:t>
      </w:r>
      <w:r w:rsidR="000B7786">
        <w:t>-нефрологи</w:t>
      </w:r>
      <w:r w:rsidR="00CE6529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</w:t>
      </w:r>
      <w:r w:rsidR="0027661A">
        <w:t>-нефролога</w:t>
      </w:r>
      <w:r>
        <w:t xml:space="preserve">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врача-нефролога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2474C3">
        <w:t>ховании в Российской Федерации"</w:t>
      </w:r>
    </w:p>
    <w:p w:rsidR="00B222FF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Default="000756F3" w:rsidP="00802955">
      <w:pPr>
        <w:tabs>
          <w:tab w:val="left" w:pos="1276"/>
        </w:tabs>
        <w:jc w:val="both"/>
        <w:rPr>
          <w:b/>
        </w:rPr>
      </w:pPr>
      <w:r w:rsidRPr="000756F3">
        <w:rPr>
          <w:b/>
        </w:rPr>
        <w:t xml:space="preserve">Учебно-методическая литература и материалы для дополнительной профессиональной образовательной программы повышения квалификации врачей «Основные принципы </w:t>
      </w:r>
      <w:proofErr w:type="spellStart"/>
      <w:r w:rsidRPr="000756F3">
        <w:rPr>
          <w:b/>
        </w:rPr>
        <w:t>гемодиализной</w:t>
      </w:r>
      <w:proofErr w:type="spellEnd"/>
      <w:r w:rsidRPr="000756F3">
        <w:rPr>
          <w:b/>
        </w:rPr>
        <w:t xml:space="preserve"> терапии»:</w:t>
      </w:r>
    </w:p>
    <w:p w:rsidR="0067324E" w:rsidRDefault="0067324E" w:rsidP="000756F3">
      <w:pPr>
        <w:rPr>
          <w:b/>
        </w:rPr>
      </w:pPr>
    </w:p>
    <w:p w:rsidR="000756F3" w:rsidRDefault="000756F3" w:rsidP="000756F3">
      <w:pPr>
        <w:rPr>
          <w:b/>
        </w:rPr>
      </w:pPr>
      <w:r>
        <w:rPr>
          <w:b/>
        </w:rPr>
        <w:t>а) основная литература:</w:t>
      </w:r>
    </w:p>
    <w:p w:rsidR="00802955" w:rsidRPr="0067324E" w:rsidRDefault="00802955" w:rsidP="00B66A67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595DEB" w:rsidRPr="00595DEB" w:rsidRDefault="00595DEB" w:rsidP="00595DEB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595DEB" w:rsidRPr="00595DEB" w:rsidRDefault="00595DEB" w:rsidP="00595DEB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B15137">
        <w:rPr>
          <w:bCs/>
          <w:color w:val="000000"/>
        </w:rPr>
        <w:t>Вандер</w:t>
      </w:r>
      <w:proofErr w:type="spellEnd"/>
      <w:r w:rsidRPr="00B15137">
        <w:rPr>
          <w:bCs/>
          <w:color w:val="000000"/>
        </w:rPr>
        <w:t xml:space="preserve"> А. Физиология почек.-</w:t>
      </w:r>
      <w:r w:rsidRPr="00B15137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595DEB" w:rsidRPr="0067324E" w:rsidRDefault="0067324E" w:rsidP="00595DEB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0756F3" w:rsidRDefault="0067324E" w:rsidP="000756F3">
      <w:pPr>
        <w:rPr>
          <w:b/>
        </w:rPr>
      </w:pPr>
      <w:r>
        <w:rPr>
          <w:b/>
        </w:rPr>
        <w:t xml:space="preserve">б) </w:t>
      </w:r>
      <w:r w:rsidR="000756F3">
        <w:rPr>
          <w:b/>
        </w:rPr>
        <w:t>дополнительная литература:</w:t>
      </w:r>
    </w:p>
    <w:p w:rsidR="00595DEB" w:rsidRPr="0067324E" w:rsidRDefault="00595DEB" w:rsidP="00595DEB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67324E">
        <w:t xml:space="preserve">А.В. Смирнов, А.Г. Кучер, И.Г. Каюков, А.М. </w:t>
      </w:r>
      <w:proofErr w:type="spellStart"/>
      <w:r w:rsidRPr="0067324E">
        <w:t>Есаян</w:t>
      </w:r>
      <w:proofErr w:type="spellEnd"/>
      <w:r w:rsidRPr="0067324E">
        <w:t>. Руководство по лечебному питанию для больных хронической болезнью почек. 2-у издание.– СПб.: «Издательство «Левша. Санкт-Петербург» – 2014. – 240 стр.</w:t>
      </w:r>
    </w:p>
    <w:p w:rsidR="00595DEB" w:rsidRPr="0067324E" w:rsidRDefault="00595DEB" w:rsidP="00595DEB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67324E">
        <w:t>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врачей.– СПб.: Издательство «</w:t>
      </w:r>
      <w:proofErr w:type="spellStart"/>
      <w:r w:rsidRPr="0067324E">
        <w:t>Элмор</w:t>
      </w:r>
      <w:proofErr w:type="spellEnd"/>
      <w:r w:rsidRPr="0067324E">
        <w:t>» – 2014. – 37 стр.</w:t>
      </w:r>
    </w:p>
    <w:p w:rsidR="00595DEB" w:rsidRPr="0067324E" w:rsidRDefault="00595DEB" w:rsidP="00595DEB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67324E">
        <w:t>А.А. Яковенко, А.Ш. Румянцев, А.Г. Кучер. Механизмы развития недостаточности питания у больных, получающих лечение программным гемодиализом.– СПб.: Издательство «</w:t>
      </w:r>
      <w:proofErr w:type="spellStart"/>
      <w:r w:rsidRPr="0067324E">
        <w:t>Элмор</w:t>
      </w:r>
      <w:proofErr w:type="spellEnd"/>
      <w:r w:rsidRPr="0067324E">
        <w:t>» – 2014. – 40 стр.</w:t>
      </w:r>
    </w:p>
    <w:p w:rsidR="000756F3" w:rsidRPr="000756F3" w:rsidRDefault="000756F3" w:rsidP="00B66A67">
      <w:pPr>
        <w:pStyle w:val="a7"/>
        <w:numPr>
          <w:ilvl w:val="0"/>
          <w:numId w:val="10"/>
        </w:numPr>
        <w:jc w:val="both"/>
      </w:pPr>
      <w:r w:rsidRPr="000756F3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56F3" w:rsidRPr="000756F3" w:rsidRDefault="0067324E" w:rsidP="00B66A67">
      <w:pPr>
        <w:pStyle w:val="a7"/>
        <w:numPr>
          <w:ilvl w:val="0"/>
          <w:numId w:val="10"/>
        </w:numPr>
        <w:jc w:val="both"/>
      </w:pPr>
      <w:r>
        <w:t>В.М. Ермоленко</w:t>
      </w:r>
      <w:r w:rsidR="000756F3" w:rsidRPr="000756F3">
        <w:t xml:space="preserve">, </w:t>
      </w:r>
      <w:r>
        <w:t>Г.В. Волгина, В.А. Добронравов</w:t>
      </w:r>
      <w:r w:rsidR="000756F3"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0756F3" w:rsidRPr="0067324E" w:rsidRDefault="000756F3" w:rsidP="00B66A67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723D0">
        <w:rPr>
          <w:b/>
          <w:bCs/>
          <w:kern w:val="32"/>
        </w:rPr>
        <w:t>Врач-нефролог»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сертификат специалиста по специальности 31.08.43 «Нефрология»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Врач-нефролог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врача-нефролога.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C1168B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1168B">
        <w:rPr>
          <w:b/>
          <w:lang w:eastAsia="ar-SA"/>
        </w:rPr>
        <w:t>Характеристика профессиональных компетенций врача-нефролога</w:t>
      </w:r>
      <w:r w:rsidR="004723D0" w:rsidRPr="00C1168B">
        <w:rPr>
          <w:b/>
          <w:lang w:eastAsia="ar-SA"/>
        </w:rPr>
        <w:t xml:space="preserve">, подлежащих совершенствованию </w:t>
      </w:r>
      <w:r w:rsidR="00C1168B" w:rsidRPr="00C1168B">
        <w:rPr>
          <w:b/>
          <w:lang w:eastAsia="ar-SA"/>
        </w:rPr>
        <w:t xml:space="preserve">в результате освоения </w:t>
      </w:r>
      <w:r w:rsidR="00C1168B" w:rsidRPr="00C1168B">
        <w:rPr>
          <w:b/>
        </w:rPr>
        <w:t xml:space="preserve">дополнительной профессиональной образовательной программы повышения квалификации </w:t>
      </w:r>
      <w:r w:rsidR="00C1168B" w:rsidRPr="00595DEB">
        <w:rPr>
          <w:b/>
        </w:rPr>
        <w:t xml:space="preserve">врачей </w:t>
      </w:r>
      <w:r w:rsidR="00595DEB" w:rsidRPr="00595DEB">
        <w:rPr>
          <w:b/>
        </w:rPr>
        <w:t xml:space="preserve">«Общие вопросы нефрологии» </w:t>
      </w:r>
      <w:r w:rsidR="00C1168B" w:rsidRPr="00595DEB">
        <w:rPr>
          <w:b/>
        </w:rPr>
        <w:t>по специальности «Нефроло</w:t>
      </w:r>
      <w:r w:rsidR="00C1168B" w:rsidRPr="00C1168B">
        <w:rPr>
          <w:b/>
        </w:rPr>
        <w:t>гия»</w:t>
      </w:r>
      <w:r w:rsidR="00C1168B" w:rsidRPr="00C1168B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595DEB">
        <w:t>«Общие вопросы нефрологии»</w:t>
      </w:r>
      <w:r w:rsidR="001477D8" w:rsidRPr="00E777AA">
        <w:t xml:space="preserve"> по специальности «Нефрология»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1F3F48" w:rsidRPr="00E777AA">
        <w:rPr>
          <w:rFonts w:eastAsia="Calibri"/>
          <w:lang w:eastAsia="en-US"/>
        </w:rPr>
        <w:t>нефролога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  <w:r w:rsidRPr="00E777AA">
        <w:rPr>
          <w:rFonts w:eastAsia="Calibri"/>
          <w:lang w:eastAsia="en-US"/>
        </w:rPr>
        <w:t>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595DEB">
        <w:t>«Общие вопросы нефрологии»</w:t>
      </w:r>
      <w:r w:rsidR="001477D8" w:rsidRPr="00E777AA">
        <w:t xml:space="preserve"> по специальности «Нефрология».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>дополнительную профессиональную образовательную программу</w:t>
      </w:r>
      <w:r w:rsidR="00595DEB">
        <w:t xml:space="preserve"> повышения квалификации врачей «Общие вопросы нефрологии» </w:t>
      </w:r>
      <w:r w:rsidR="00E777AA" w:rsidRPr="00E777AA">
        <w:t xml:space="preserve">по специальности «Нефрология»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595DEB" w:rsidRDefault="00663FE2" w:rsidP="003908AF">
      <w:pPr>
        <w:ind w:left="360"/>
        <w:jc w:val="center"/>
        <w:rPr>
          <w:b/>
        </w:rPr>
      </w:pPr>
      <w:r>
        <w:rPr>
          <w:b/>
        </w:rPr>
        <w:t>5</w:t>
      </w:r>
      <w:r w:rsidR="003908AF" w:rsidRPr="00B3753F">
        <w:rPr>
          <w:b/>
        </w:rPr>
        <w:t>.</w:t>
      </w:r>
      <w:r w:rsidRPr="00663FE2">
        <w:rPr>
          <w:b/>
        </w:rPr>
        <w:t xml:space="preserve">Рабочая программа </w:t>
      </w:r>
      <w:r w:rsidRPr="00595DEB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595DEB" w:rsidRPr="00595DEB">
        <w:rPr>
          <w:b/>
        </w:rPr>
        <w:t>«Общие вопросы нефрологии»</w:t>
      </w:r>
      <w:r w:rsidRPr="00595DEB">
        <w:rPr>
          <w:b/>
        </w:rPr>
        <w:t xml:space="preserve"> по специальности «Нефрология». </w:t>
      </w:r>
    </w:p>
    <w:p w:rsidR="009634CC" w:rsidRPr="00595DEB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 xml:space="preserve">Теоретические основы социальной гигиены и общественного здоровья. Взаимоотношения между организмом и средой, биосоциальные аспекты здоровья и болезни. 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>Принципы организации отечественного здравоохранения. Основные руководящие документы в области охраны здоровья, перспективы развития.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 xml:space="preserve">Основные принципы анатомии, </w:t>
      </w:r>
      <w:proofErr w:type="spellStart"/>
      <w:r w:rsidRPr="0075015A">
        <w:t>микроанатомии</w:t>
      </w:r>
      <w:proofErr w:type="spellEnd"/>
      <w:r w:rsidRPr="0075015A">
        <w:t xml:space="preserve">, эмбриогенеза, физиологии, и патофизиологии почек. 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>Общие принципы систем ионного, осмотического и кислотно-основного гомеостаза.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 xml:space="preserve">Роль </w:t>
      </w:r>
      <w:proofErr w:type="spellStart"/>
      <w:r w:rsidRPr="0075015A">
        <w:t>неэкскреторных</w:t>
      </w:r>
      <w:proofErr w:type="spellEnd"/>
      <w:r w:rsidRPr="0075015A">
        <w:t xml:space="preserve"> функций почек в обеспечении жизнедеятельности организма. </w:t>
      </w:r>
    </w:p>
    <w:p w:rsidR="00595DEB" w:rsidRPr="0075015A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 xml:space="preserve">Важнейшие этапы истории развития и современное состояние нефрологии. </w:t>
      </w:r>
    </w:p>
    <w:p w:rsidR="00595DEB" w:rsidRDefault="00595DEB" w:rsidP="00595DEB">
      <w:pPr>
        <w:pStyle w:val="a7"/>
        <w:numPr>
          <w:ilvl w:val="0"/>
          <w:numId w:val="16"/>
        </w:numPr>
        <w:jc w:val="both"/>
      </w:pPr>
      <w:r w:rsidRPr="0075015A">
        <w:t xml:space="preserve">Основные принципы современной заместительной терапии в нефрологии. Историю развития методов заместительной терапии. 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595DEB" w:rsidRPr="0075015A" w:rsidRDefault="00595DEB" w:rsidP="00595DEB">
      <w:pPr>
        <w:numPr>
          <w:ilvl w:val="0"/>
          <w:numId w:val="17"/>
        </w:numPr>
        <w:jc w:val="both"/>
      </w:pPr>
      <w:r w:rsidRPr="0075015A">
        <w:t>Получать информацию и объективные данные об отношении пациента к группам риска;</w:t>
      </w:r>
    </w:p>
    <w:p w:rsidR="00595DEB" w:rsidRDefault="00595DEB" w:rsidP="00595DEB">
      <w:pPr>
        <w:numPr>
          <w:ilvl w:val="0"/>
          <w:numId w:val="17"/>
        </w:numPr>
        <w:jc w:val="both"/>
      </w:pPr>
      <w:r w:rsidRPr="0075015A">
        <w:t>Правильно заполнять медицинскую и отчетную документацию.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595DEB" w:rsidRDefault="003006CA" w:rsidP="00595DEB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595DEB" w:rsidRPr="00595DEB" w:rsidRDefault="00595DEB" w:rsidP="00595DEB">
      <w:pPr>
        <w:tabs>
          <w:tab w:val="left" w:pos="2128"/>
        </w:tabs>
        <w:jc w:val="both"/>
        <w:rPr>
          <w:b/>
        </w:rPr>
      </w:pPr>
      <w:r>
        <w:rPr>
          <w:b/>
        </w:rPr>
        <w:t xml:space="preserve">      </w:t>
      </w:r>
      <w:r w:rsidRPr="0075015A">
        <w:t>Навыками</w:t>
      </w:r>
      <w:r>
        <w:t>:</w:t>
      </w:r>
      <w:r w:rsidRPr="0075015A">
        <w:t xml:space="preserve"> </w:t>
      </w:r>
    </w:p>
    <w:p w:rsidR="00595DEB" w:rsidRDefault="00595DEB" w:rsidP="00595DEB">
      <w:pPr>
        <w:pStyle w:val="a7"/>
        <w:numPr>
          <w:ilvl w:val="0"/>
          <w:numId w:val="19"/>
        </w:numPr>
        <w:jc w:val="both"/>
      </w:pPr>
      <w:r w:rsidRPr="0075015A">
        <w:t>патогенетического и патофизиологического подхода к анализу конкретной клинической ситуации</w:t>
      </w:r>
      <w:r>
        <w:t xml:space="preserve"> </w:t>
      </w:r>
    </w:p>
    <w:p w:rsidR="00595DEB" w:rsidRPr="0075015A" w:rsidRDefault="00595DEB" w:rsidP="00595DEB">
      <w:pPr>
        <w:pStyle w:val="a7"/>
        <w:numPr>
          <w:ilvl w:val="0"/>
          <w:numId w:val="19"/>
        </w:numPr>
        <w:jc w:val="both"/>
      </w:pPr>
      <w:r w:rsidRPr="0075015A">
        <w:t xml:space="preserve">поиска информации в сети Интернет (официальные сайты Государственных органов, Минздрава, базы данных научно-медицинской информации – </w:t>
      </w:r>
      <w:proofErr w:type="spellStart"/>
      <w:r w:rsidRPr="0075015A">
        <w:rPr>
          <w:lang w:val="en-US"/>
        </w:rPr>
        <w:t>elibrary</w:t>
      </w:r>
      <w:proofErr w:type="spellEnd"/>
      <w:r w:rsidRPr="0075015A">
        <w:t xml:space="preserve">, </w:t>
      </w:r>
      <w:proofErr w:type="spellStart"/>
      <w:r w:rsidRPr="0075015A">
        <w:rPr>
          <w:lang w:val="en-US"/>
        </w:rPr>
        <w:t>pubmed</w:t>
      </w:r>
      <w:proofErr w:type="spellEnd"/>
      <w:r w:rsidRPr="0075015A">
        <w:t xml:space="preserve"> и др.).</w:t>
      </w:r>
    </w:p>
    <w:p w:rsidR="003006CA" w:rsidRPr="000C3B5F" w:rsidRDefault="003006CA" w:rsidP="003006CA"/>
    <w:p w:rsidR="003006CA" w:rsidRPr="00595DEB" w:rsidRDefault="003006CA" w:rsidP="009C788A">
      <w:pPr>
        <w:jc w:val="center"/>
        <w:rPr>
          <w:b/>
        </w:rPr>
      </w:pPr>
      <w:r w:rsidRPr="00595DEB">
        <w:rPr>
          <w:b/>
        </w:rPr>
        <w:t xml:space="preserve">Содержание </w:t>
      </w:r>
      <w:r w:rsidR="009C788A" w:rsidRPr="00595DEB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595DEB" w:rsidRPr="00595DEB">
        <w:rPr>
          <w:b/>
        </w:rPr>
        <w:t>«Общие вопросы нефрологии»</w:t>
      </w:r>
      <w:r w:rsidR="009C788A" w:rsidRPr="00595DEB">
        <w:rPr>
          <w:b/>
        </w:rPr>
        <w:t xml:space="preserve"> по специальности «Нефрология».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595DEB" w:rsidRPr="00EF296F" w:rsidTr="00EC55E1">
        <w:tc>
          <w:tcPr>
            <w:tcW w:w="1236" w:type="dxa"/>
          </w:tcPr>
          <w:p w:rsidR="00595DEB" w:rsidRPr="00EF296F" w:rsidRDefault="00595DEB" w:rsidP="00EC55E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595DEB" w:rsidRPr="00EF296F" w:rsidRDefault="00595DEB" w:rsidP="00EC55E1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595DEB" w:rsidP="00EC55E1">
            <w:pPr>
              <w:jc w:val="both"/>
            </w:pPr>
            <w:r>
              <w:t>1.0</w:t>
            </w:r>
            <w:r w:rsidR="00DE5A58">
              <w:t>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rPr>
                <w:bCs/>
              </w:rPr>
            </w:pPr>
            <w:r w:rsidRPr="002330D3">
              <w:rPr>
                <w:color w:val="000000"/>
              </w:rPr>
              <w:t xml:space="preserve">Теоретические основы социальной гигиены и общественного здоровья. Организм и среда, биосоциальные аспекты здоровья и болезни. Принципы организации отечественного здравоохранения. </w:t>
            </w:r>
            <w:r w:rsidR="00DE5A58" w:rsidRPr="002330D3">
              <w:rPr>
                <w:color w:val="000000"/>
              </w:rPr>
              <w:t>Основные руководящие документы в области охраны здоровья, перспективы развития.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1.2.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r w:rsidRPr="002330D3">
              <w:rPr>
                <w:color w:val="000000"/>
              </w:rPr>
              <w:t xml:space="preserve">Нормальная анатомия почек и мочевыводящих путей. Эмбриогенез почек. 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1.3.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proofErr w:type="spellStart"/>
            <w:r w:rsidRPr="002330D3">
              <w:rPr>
                <w:color w:val="000000"/>
              </w:rPr>
              <w:t>Макроанатомия</w:t>
            </w:r>
            <w:proofErr w:type="spellEnd"/>
            <w:r w:rsidRPr="002330D3">
              <w:rPr>
                <w:color w:val="000000"/>
              </w:rPr>
              <w:t xml:space="preserve"> почки: дольковое строение почек, анатомические зоны почек, строение сосудистой системы почек, </w:t>
            </w:r>
            <w:proofErr w:type="spellStart"/>
            <w:r w:rsidRPr="002330D3">
              <w:rPr>
                <w:color w:val="000000"/>
              </w:rPr>
              <w:t>абберантные</w:t>
            </w:r>
            <w:proofErr w:type="spellEnd"/>
            <w:r w:rsidRPr="002330D3">
              <w:rPr>
                <w:color w:val="000000"/>
              </w:rPr>
              <w:t xml:space="preserve"> почечные артерии. Особенности строения лимфатической системы почек.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1.4.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proofErr w:type="spellStart"/>
            <w:r w:rsidRPr="002330D3">
              <w:rPr>
                <w:color w:val="000000"/>
              </w:rPr>
              <w:t>Микроанатомия</w:t>
            </w:r>
            <w:proofErr w:type="spellEnd"/>
            <w:r w:rsidRPr="002330D3">
              <w:rPr>
                <w:color w:val="000000"/>
              </w:rPr>
              <w:t xml:space="preserve"> почек. Нефрон: типы нефронов, номенклатура структур нефрона </w:t>
            </w:r>
            <w:r w:rsidRPr="002330D3">
              <w:rPr>
                <w:color w:val="000000"/>
                <w:lang w:val="en-US"/>
              </w:rPr>
              <w:t>ISN</w:t>
            </w:r>
            <w:r w:rsidRPr="002330D3">
              <w:rPr>
                <w:color w:val="000000"/>
              </w:rPr>
              <w:t xml:space="preserve">, особенности строения сосудистой системы и </w:t>
            </w:r>
            <w:proofErr w:type="spellStart"/>
            <w:r w:rsidRPr="002330D3">
              <w:rPr>
                <w:color w:val="000000"/>
              </w:rPr>
              <w:t>канальцевого</w:t>
            </w:r>
            <w:proofErr w:type="spellEnd"/>
            <w:r w:rsidRPr="002330D3">
              <w:rPr>
                <w:color w:val="000000"/>
              </w:rPr>
              <w:t xml:space="preserve"> аппарата в зависимости от типа нефрона. Почечные клубочки: </w:t>
            </w:r>
            <w:proofErr w:type="spellStart"/>
            <w:r w:rsidRPr="002330D3">
              <w:rPr>
                <w:color w:val="000000"/>
              </w:rPr>
              <w:t>гломерулярные</w:t>
            </w:r>
            <w:proofErr w:type="spellEnd"/>
            <w:r w:rsidRPr="002330D3">
              <w:rPr>
                <w:color w:val="000000"/>
              </w:rPr>
              <w:t xml:space="preserve"> капилляры, капсула </w:t>
            </w:r>
            <w:proofErr w:type="spellStart"/>
            <w:r w:rsidRPr="002330D3">
              <w:rPr>
                <w:color w:val="000000"/>
              </w:rPr>
              <w:t>Боумена</w:t>
            </w:r>
            <w:proofErr w:type="spellEnd"/>
            <w:r w:rsidRPr="002330D3">
              <w:rPr>
                <w:color w:val="000000"/>
              </w:rPr>
              <w:t xml:space="preserve">, </w:t>
            </w:r>
            <w:proofErr w:type="spellStart"/>
            <w:r w:rsidRPr="002330D3">
              <w:rPr>
                <w:color w:val="000000"/>
              </w:rPr>
              <w:t>мезангий</w:t>
            </w:r>
            <w:proofErr w:type="spellEnd"/>
            <w:r w:rsidRPr="002330D3">
              <w:rPr>
                <w:color w:val="000000"/>
              </w:rPr>
              <w:t xml:space="preserve">, </w:t>
            </w:r>
            <w:proofErr w:type="spellStart"/>
            <w:r w:rsidRPr="002330D3">
              <w:rPr>
                <w:color w:val="000000"/>
              </w:rPr>
              <w:t>юкстагломерулярный</w:t>
            </w:r>
            <w:proofErr w:type="spellEnd"/>
            <w:r w:rsidRPr="002330D3">
              <w:rPr>
                <w:color w:val="000000"/>
              </w:rPr>
              <w:t xml:space="preserve"> аппарат.  Строение базальных мембран </w:t>
            </w:r>
            <w:proofErr w:type="spellStart"/>
            <w:r w:rsidRPr="002330D3">
              <w:rPr>
                <w:color w:val="000000"/>
              </w:rPr>
              <w:t>гломерулярных</w:t>
            </w:r>
            <w:proofErr w:type="spellEnd"/>
            <w:r w:rsidRPr="002330D3">
              <w:rPr>
                <w:color w:val="000000"/>
              </w:rPr>
              <w:t xml:space="preserve"> капилляров. Общие принципы строения канальцев почек. Почечный </w:t>
            </w:r>
            <w:proofErr w:type="spellStart"/>
            <w:r w:rsidRPr="002330D3">
              <w:rPr>
                <w:color w:val="000000"/>
              </w:rPr>
              <w:t>интерстиций</w:t>
            </w:r>
            <w:proofErr w:type="spellEnd"/>
            <w:r w:rsidRPr="002330D3">
              <w:rPr>
                <w:color w:val="000000"/>
              </w:rPr>
              <w:t>.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1.5.</w:t>
            </w:r>
          </w:p>
        </w:tc>
        <w:tc>
          <w:tcPr>
            <w:tcW w:w="8412" w:type="dxa"/>
          </w:tcPr>
          <w:p w:rsidR="00595DEB" w:rsidRPr="002330D3" w:rsidRDefault="00595DEB" w:rsidP="00650930">
            <w:pPr>
              <w:jc w:val="both"/>
            </w:pPr>
            <w:r w:rsidRPr="002330D3">
              <w:rPr>
                <w:color w:val="000000"/>
              </w:rPr>
              <w:t xml:space="preserve">Нормальная физиология почек и системы водно-солевого гомеостаза. Общие принципы организации систем водно-солевого и кислотно-основного гомеостаза. Жидкостные пространства организма.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гиперкалиемии</w:t>
            </w:r>
            <w:proofErr w:type="spellEnd"/>
            <w:r w:rsidR="00650930">
              <w:rPr>
                <w:color w:val="000000"/>
              </w:rPr>
              <w:t xml:space="preserve">: определение, причины, классификация, клиника, диагноз, дифференциальный диагноз, лечение, показания к ургентной терапии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гиперкалиемий</w:t>
            </w:r>
            <w:proofErr w:type="spellEnd"/>
            <w:r w:rsidR="00650930">
              <w:rPr>
                <w:color w:val="000000"/>
              </w:rPr>
              <w:t xml:space="preserve">, роль недостаточного потребления калия с пищей. Альдостерон как важнейший регулятор гомеостаза калия,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гиперальдостеронизм</w:t>
            </w:r>
            <w:proofErr w:type="spellEnd"/>
            <w:r w:rsidR="00650930">
              <w:rPr>
                <w:color w:val="000000"/>
              </w:rPr>
              <w:t xml:space="preserve">.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гипернатриемии</w:t>
            </w:r>
            <w:proofErr w:type="spellEnd"/>
            <w:r w:rsidR="00650930">
              <w:rPr>
                <w:color w:val="000000"/>
              </w:rPr>
              <w:t xml:space="preserve">: определение, причины, классификация, клиника, диагноз, дифференциальный диагноз, лечение, опасные </w:t>
            </w:r>
            <w:proofErr w:type="spellStart"/>
            <w:r w:rsidR="00650930">
              <w:rPr>
                <w:color w:val="000000"/>
              </w:rPr>
              <w:t>гипонатриемии</w:t>
            </w:r>
            <w:proofErr w:type="spellEnd"/>
            <w:r w:rsidR="00650930">
              <w:rPr>
                <w:color w:val="000000"/>
              </w:rPr>
              <w:t xml:space="preserve">, риск чрезмерно агрессивного лечения </w:t>
            </w:r>
            <w:proofErr w:type="spellStart"/>
            <w:r w:rsidR="00650930">
              <w:rPr>
                <w:color w:val="000000"/>
              </w:rPr>
              <w:t>гипонатриемий</w:t>
            </w:r>
            <w:proofErr w:type="spellEnd"/>
            <w:r w:rsidR="00650930">
              <w:rPr>
                <w:color w:val="000000"/>
              </w:rPr>
              <w:t xml:space="preserve">, синдром осмотической </w:t>
            </w:r>
            <w:proofErr w:type="spellStart"/>
            <w:r w:rsidR="00650930">
              <w:rPr>
                <w:color w:val="000000"/>
              </w:rPr>
              <w:t>демиелинизации</w:t>
            </w:r>
            <w:proofErr w:type="spellEnd"/>
            <w:r w:rsidR="00650930">
              <w:rPr>
                <w:color w:val="000000"/>
              </w:rPr>
              <w:t xml:space="preserve">, синдром неадекватной секреции антидиуретического гормона.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гиперкальциемии</w:t>
            </w:r>
            <w:proofErr w:type="spellEnd"/>
            <w:r w:rsidR="00650930">
              <w:rPr>
                <w:color w:val="000000"/>
              </w:rPr>
              <w:t xml:space="preserve">: гомеостаз кальция и фосфора, ось </w:t>
            </w:r>
            <w:proofErr w:type="spellStart"/>
            <w:r w:rsidR="00650930">
              <w:rPr>
                <w:color w:val="000000"/>
              </w:rPr>
              <w:t>пратагормон</w:t>
            </w:r>
            <w:proofErr w:type="spellEnd"/>
            <w:r w:rsidR="00650930">
              <w:rPr>
                <w:color w:val="000000"/>
              </w:rPr>
              <w:t>-</w:t>
            </w:r>
            <w:proofErr w:type="spellStart"/>
            <w:r w:rsidR="00650930">
              <w:rPr>
                <w:color w:val="000000"/>
              </w:rPr>
              <w:t>кальцитриол</w:t>
            </w:r>
            <w:proofErr w:type="spellEnd"/>
            <w:r w:rsidR="00650930">
              <w:rPr>
                <w:color w:val="000000"/>
              </w:rPr>
              <w:t xml:space="preserve">-фактор роста фибробластов 23, определение, причины, классификация, клиника, диагноз, дифференциальный диагноз, лечение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гиперкальциемий</w:t>
            </w:r>
            <w:proofErr w:type="spellEnd"/>
            <w:r w:rsidR="00650930">
              <w:rPr>
                <w:color w:val="000000"/>
              </w:rPr>
              <w:t xml:space="preserve">, ургентное и длительное лечение </w:t>
            </w:r>
            <w:proofErr w:type="spellStart"/>
            <w:r w:rsidR="00650930">
              <w:rPr>
                <w:color w:val="000000"/>
              </w:rPr>
              <w:t>гипокальциемий</w:t>
            </w:r>
            <w:proofErr w:type="spellEnd"/>
            <w:r w:rsidR="00650930">
              <w:rPr>
                <w:color w:val="000000"/>
              </w:rPr>
              <w:t xml:space="preserve">, варианты </w:t>
            </w:r>
            <w:proofErr w:type="spellStart"/>
            <w:r w:rsidR="00650930">
              <w:rPr>
                <w:color w:val="000000"/>
              </w:rPr>
              <w:t>гипер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гипопаратиреозов</w:t>
            </w:r>
            <w:proofErr w:type="spellEnd"/>
            <w:r w:rsidR="00650930">
              <w:rPr>
                <w:color w:val="000000"/>
              </w:rPr>
              <w:t xml:space="preserve">, вторичный и третичный </w:t>
            </w:r>
            <w:proofErr w:type="spellStart"/>
            <w:r w:rsidR="00650930">
              <w:rPr>
                <w:color w:val="000000"/>
              </w:rPr>
              <w:t>гиперпаратиреоз</w:t>
            </w:r>
            <w:proofErr w:type="spellEnd"/>
            <w:r w:rsidR="00650930">
              <w:rPr>
                <w:color w:val="000000"/>
              </w:rPr>
              <w:t xml:space="preserve">,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гиперфосфатемии</w:t>
            </w:r>
            <w:proofErr w:type="spellEnd"/>
            <w:r w:rsidR="00650930">
              <w:rPr>
                <w:color w:val="000000"/>
              </w:rPr>
              <w:t xml:space="preserve">, </w:t>
            </w:r>
            <w:proofErr w:type="spellStart"/>
            <w:r w:rsidR="00650930">
              <w:rPr>
                <w:color w:val="000000"/>
              </w:rPr>
              <w:t>псевдогипер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псевдогипопаратиреозы</w:t>
            </w:r>
            <w:proofErr w:type="spellEnd"/>
            <w:r w:rsidR="00650930">
              <w:rPr>
                <w:color w:val="000000"/>
              </w:rPr>
              <w:t xml:space="preserve">.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гиперхлоремия</w:t>
            </w:r>
            <w:proofErr w:type="spellEnd"/>
            <w:r w:rsidR="00650930">
              <w:rPr>
                <w:color w:val="000000"/>
              </w:rPr>
              <w:t xml:space="preserve">. </w:t>
            </w:r>
            <w:proofErr w:type="spellStart"/>
            <w:r w:rsidR="00650930">
              <w:rPr>
                <w:color w:val="000000"/>
              </w:rPr>
              <w:t>Гипо</w:t>
            </w:r>
            <w:proofErr w:type="spellEnd"/>
            <w:r w:rsidR="00650930">
              <w:rPr>
                <w:color w:val="000000"/>
              </w:rPr>
              <w:t xml:space="preserve">- и </w:t>
            </w:r>
            <w:proofErr w:type="spellStart"/>
            <w:r w:rsidR="00650930">
              <w:rPr>
                <w:color w:val="000000"/>
              </w:rPr>
              <w:t>гипермагниемия</w:t>
            </w:r>
            <w:proofErr w:type="spellEnd"/>
            <w:r w:rsidR="00650930">
              <w:rPr>
                <w:color w:val="000000"/>
              </w:rPr>
              <w:t xml:space="preserve">. Параметры кислотно-основного гомеостаза. Роль почек в поддержании кислотно-основного гомеостаза. 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1.6.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r w:rsidRPr="002330D3">
              <w:rPr>
                <w:color w:val="000000"/>
              </w:rPr>
              <w:t xml:space="preserve">Гомеостатические функции почек. </w:t>
            </w:r>
            <w:proofErr w:type="spellStart"/>
            <w:r w:rsidRPr="002330D3">
              <w:rPr>
                <w:color w:val="000000"/>
              </w:rPr>
              <w:t>Внутрипочечные</w:t>
            </w:r>
            <w:proofErr w:type="spellEnd"/>
            <w:r w:rsidRPr="002330D3">
              <w:rPr>
                <w:color w:val="000000"/>
              </w:rPr>
              <w:t xml:space="preserve"> процессы, обеспечивающие функции почек. Общие механизмы </w:t>
            </w:r>
            <w:proofErr w:type="spellStart"/>
            <w:r w:rsidRPr="002330D3">
              <w:rPr>
                <w:color w:val="000000"/>
              </w:rPr>
              <w:t>гломерулярной</w:t>
            </w:r>
            <w:proofErr w:type="spellEnd"/>
            <w:r w:rsidRPr="002330D3">
              <w:rPr>
                <w:color w:val="000000"/>
              </w:rPr>
              <w:t xml:space="preserve"> ультрафильтрации, </w:t>
            </w:r>
            <w:proofErr w:type="spellStart"/>
            <w:r w:rsidRPr="002330D3">
              <w:rPr>
                <w:color w:val="000000"/>
              </w:rPr>
              <w:t>канальцевой</w:t>
            </w:r>
            <w:proofErr w:type="spellEnd"/>
            <w:r w:rsidRPr="002330D3">
              <w:rPr>
                <w:color w:val="000000"/>
              </w:rPr>
              <w:t xml:space="preserve"> </w:t>
            </w:r>
            <w:proofErr w:type="spellStart"/>
            <w:r w:rsidRPr="002330D3">
              <w:rPr>
                <w:color w:val="000000"/>
              </w:rPr>
              <w:t>реабсорбции</w:t>
            </w:r>
            <w:proofErr w:type="spellEnd"/>
            <w:r w:rsidRPr="002330D3">
              <w:rPr>
                <w:color w:val="000000"/>
              </w:rPr>
              <w:t xml:space="preserve">, </w:t>
            </w:r>
            <w:proofErr w:type="spellStart"/>
            <w:r w:rsidRPr="002330D3">
              <w:rPr>
                <w:color w:val="000000"/>
              </w:rPr>
              <w:t>канальцевой</w:t>
            </w:r>
            <w:proofErr w:type="spellEnd"/>
            <w:r w:rsidRPr="002330D3">
              <w:rPr>
                <w:color w:val="000000"/>
              </w:rPr>
              <w:t xml:space="preserve"> секреции, синтез-секреции. Механизм канальце-клубочковой обратной связи. 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1.7.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r w:rsidRPr="002330D3">
              <w:rPr>
                <w:color w:val="000000"/>
              </w:rPr>
              <w:t>Основные гуморальные регуляторы деятельности почек и минерального гомеостаза: ренин-</w:t>
            </w:r>
            <w:proofErr w:type="spellStart"/>
            <w:r w:rsidRPr="002330D3">
              <w:rPr>
                <w:color w:val="000000"/>
              </w:rPr>
              <w:t>ангиотензиновая</w:t>
            </w:r>
            <w:proofErr w:type="spellEnd"/>
            <w:r w:rsidRPr="002330D3">
              <w:rPr>
                <w:color w:val="000000"/>
              </w:rPr>
              <w:t xml:space="preserve"> система, </w:t>
            </w:r>
            <w:proofErr w:type="spellStart"/>
            <w:r w:rsidRPr="002330D3">
              <w:rPr>
                <w:color w:val="000000"/>
              </w:rPr>
              <w:t>эндотелин</w:t>
            </w:r>
            <w:proofErr w:type="spellEnd"/>
            <w:r w:rsidRPr="002330D3">
              <w:rPr>
                <w:color w:val="000000"/>
              </w:rPr>
              <w:t xml:space="preserve">, антидиуретический гормон, простагландины, альдостерон, </w:t>
            </w:r>
            <w:proofErr w:type="spellStart"/>
            <w:r w:rsidRPr="002330D3">
              <w:rPr>
                <w:color w:val="000000"/>
              </w:rPr>
              <w:t>паратгормон</w:t>
            </w:r>
            <w:proofErr w:type="spellEnd"/>
            <w:r w:rsidRPr="002330D3">
              <w:rPr>
                <w:color w:val="000000"/>
              </w:rPr>
              <w:t xml:space="preserve">, </w:t>
            </w:r>
            <w:proofErr w:type="spellStart"/>
            <w:r w:rsidRPr="002330D3">
              <w:rPr>
                <w:color w:val="000000"/>
              </w:rPr>
              <w:t>кальцитриол</w:t>
            </w:r>
            <w:proofErr w:type="spellEnd"/>
            <w:r w:rsidRPr="002330D3">
              <w:rPr>
                <w:color w:val="000000"/>
              </w:rPr>
              <w:t>, фактор роста фибробластов 23.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1.8.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r w:rsidRPr="002330D3">
              <w:rPr>
                <w:color w:val="000000"/>
              </w:rPr>
              <w:t xml:space="preserve">Регуляция деятельности почек. Почки как метаболический и инкреторный орган. Участие почек в метаболизме липидов, почечный </w:t>
            </w:r>
            <w:proofErr w:type="spellStart"/>
            <w:r w:rsidRPr="002330D3">
              <w:rPr>
                <w:color w:val="000000"/>
              </w:rPr>
              <w:t>глюконеогенез</w:t>
            </w:r>
            <w:proofErr w:type="spellEnd"/>
            <w:r w:rsidRPr="002330D3">
              <w:rPr>
                <w:color w:val="000000"/>
              </w:rPr>
              <w:t xml:space="preserve">. Продукция почками биологически-активных веществ: ренин, </w:t>
            </w:r>
            <w:proofErr w:type="spellStart"/>
            <w:r w:rsidRPr="002330D3">
              <w:rPr>
                <w:color w:val="000000"/>
              </w:rPr>
              <w:t>эритропоэтин</w:t>
            </w:r>
            <w:proofErr w:type="spellEnd"/>
            <w:r w:rsidRPr="002330D3">
              <w:rPr>
                <w:color w:val="000000"/>
              </w:rPr>
              <w:t xml:space="preserve">, </w:t>
            </w:r>
            <w:proofErr w:type="spellStart"/>
            <w:r w:rsidRPr="002330D3">
              <w:rPr>
                <w:color w:val="000000"/>
              </w:rPr>
              <w:t>кальцитриол</w:t>
            </w:r>
            <w:proofErr w:type="spellEnd"/>
            <w:r w:rsidRPr="002330D3">
              <w:rPr>
                <w:color w:val="000000"/>
              </w:rPr>
              <w:t xml:space="preserve">, почечные простагландины, почечный </w:t>
            </w:r>
            <w:proofErr w:type="spellStart"/>
            <w:r w:rsidRPr="002330D3">
              <w:rPr>
                <w:color w:val="000000"/>
              </w:rPr>
              <w:t>калликреин</w:t>
            </w:r>
            <w:proofErr w:type="spellEnd"/>
            <w:r w:rsidRPr="002330D3">
              <w:rPr>
                <w:color w:val="000000"/>
              </w:rPr>
              <w:t xml:space="preserve">. 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1.9</w:t>
            </w:r>
          </w:p>
        </w:tc>
        <w:tc>
          <w:tcPr>
            <w:tcW w:w="8412" w:type="dxa"/>
          </w:tcPr>
          <w:p w:rsidR="00595DEB" w:rsidRPr="002330D3" w:rsidRDefault="00595DEB" w:rsidP="00EC55E1">
            <w:pPr>
              <w:jc w:val="both"/>
            </w:pPr>
            <w:r w:rsidRPr="002330D3">
              <w:rPr>
                <w:color w:val="000000"/>
              </w:rPr>
              <w:t>История развития и современное состояние нефрологии. Основные принципы нефрологии. Основоположники нефрологии и заместительной почечной терапии</w:t>
            </w:r>
          </w:p>
        </w:tc>
      </w:tr>
      <w:tr w:rsidR="00595DEB" w:rsidRPr="00EF296F" w:rsidTr="00EC55E1">
        <w:tc>
          <w:tcPr>
            <w:tcW w:w="1236" w:type="dxa"/>
          </w:tcPr>
          <w:p w:rsidR="00595DEB" w:rsidRPr="002330D3" w:rsidRDefault="00DE5A58" w:rsidP="00EC55E1">
            <w:pPr>
              <w:jc w:val="both"/>
            </w:pPr>
            <w:r>
              <w:t>1.10</w:t>
            </w:r>
          </w:p>
        </w:tc>
        <w:tc>
          <w:tcPr>
            <w:tcW w:w="8412" w:type="dxa"/>
          </w:tcPr>
          <w:p w:rsidR="00595DEB" w:rsidRPr="002330D3" w:rsidRDefault="00595DEB" w:rsidP="00EC55E1">
            <w:r w:rsidRPr="002330D3">
              <w:rPr>
                <w:color w:val="000000"/>
              </w:rPr>
              <w:t xml:space="preserve">Основные принципы  диагностики заболеваний почек. Современное состояние и перспективы консервативного лечения заболеваний почек. </w:t>
            </w:r>
          </w:p>
        </w:tc>
      </w:tr>
    </w:tbl>
    <w:p w:rsidR="003006CA" w:rsidRDefault="003006CA" w:rsidP="003006CA">
      <w:pPr>
        <w:rPr>
          <w:b/>
        </w:rPr>
      </w:pPr>
    </w:p>
    <w:p w:rsidR="00DE5A58" w:rsidRPr="00EF296F" w:rsidRDefault="00DE5A58" w:rsidP="00DE5A58">
      <w:pPr>
        <w:rPr>
          <w:b/>
        </w:rPr>
      </w:pPr>
      <w:r w:rsidRPr="00EF296F">
        <w:rPr>
          <w:b/>
        </w:rPr>
        <w:t xml:space="preserve">Тематика самостоятельной работы по учебному модулю </w:t>
      </w:r>
      <w:r>
        <w:rPr>
          <w:b/>
        </w:rPr>
        <w:t>1:</w:t>
      </w:r>
    </w:p>
    <w:p w:rsidR="00DE5A58" w:rsidRDefault="00DE5A58" w:rsidP="00DE5A58">
      <w:pPr>
        <w:numPr>
          <w:ilvl w:val="0"/>
          <w:numId w:val="20"/>
        </w:numPr>
      </w:pPr>
      <w:r>
        <w:t xml:space="preserve">Р. </w:t>
      </w:r>
      <w:proofErr w:type="spellStart"/>
      <w:r>
        <w:t>Б</w:t>
      </w:r>
      <w:r w:rsidRPr="008738F0">
        <w:t>р</w:t>
      </w:r>
      <w:r>
        <w:t>айт</w:t>
      </w:r>
      <w:proofErr w:type="spellEnd"/>
      <w:r>
        <w:t xml:space="preserve"> – основоположник современной клинической нефрологии.</w:t>
      </w:r>
    </w:p>
    <w:p w:rsidR="00DE5A58" w:rsidRPr="008738F0" w:rsidRDefault="00DE5A58" w:rsidP="00DE5A58">
      <w:pPr>
        <w:numPr>
          <w:ilvl w:val="0"/>
          <w:numId w:val="20"/>
        </w:numPr>
      </w:pPr>
      <w:r>
        <w:t>Кто провел первый гемодиализ?</w:t>
      </w:r>
    </w:p>
    <w:p w:rsidR="00DE5A58" w:rsidRDefault="00DE5A58" w:rsidP="00DE5A58">
      <w:pPr>
        <w:numPr>
          <w:ilvl w:val="0"/>
          <w:numId w:val="20"/>
        </w:numPr>
      </w:pPr>
      <w:r>
        <w:t xml:space="preserve">С.С. </w:t>
      </w:r>
      <w:proofErr w:type="spellStart"/>
      <w:r>
        <w:t>Зимницкий</w:t>
      </w:r>
      <w:proofErr w:type="spellEnd"/>
      <w:r>
        <w:t xml:space="preserve"> – гениальный отечественный нефролог.</w:t>
      </w:r>
    </w:p>
    <w:p w:rsidR="00DE5A58" w:rsidRPr="00B15137" w:rsidRDefault="00DE5A58" w:rsidP="00DE5A58">
      <w:pPr>
        <w:numPr>
          <w:ilvl w:val="0"/>
          <w:numId w:val="20"/>
        </w:numPr>
      </w:pPr>
      <w:r>
        <w:t>Почка как метаболический орган – от чего зависит уровень глюкозы в крови</w:t>
      </w:r>
      <w:r w:rsidRPr="00B15137">
        <w:t>?</w:t>
      </w:r>
    </w:p>
    <w:p w:rsidR="00DE5A58" w:rsidRDefault="00DE5A58" w:rsidP="00DE5A58">
      <w:pPr>
        <w:numPr>
          <w:ilvl w:val="0"/>
          <w:numId w:val="20"/>
        </w:numPr>
      </w:pPr>
      <w:r>
        <w:t>Почка как эндокринный орган.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DE5A58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DE5A58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DE5A58" w:rsidRPr="00DE5A58">
        <w:rPr>
          <w:b/>
        </w:rPr>
        <w:t>«Общие вопросы нефрологии»</w:t>
      </w:r>
      <w:r w:rsidR="00AE7B5E" w:rsidRPr="00DE5A58">
        <w:rPr>
          <w:b/>
        </w:rPr>
        <w:t xml:space="preserve"> по специальности «Нефрология»: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795732">
        <w:rPr>
          <w:rFonts w:eastAsia="Calibri"/>
        </w:rPr>
        <w:t>50-летняя больная жалуется на упадок</w:t>
      </w:r>
      <w:r>
        <w:rPr>
          <w:rFonts w:eastAsia="Calibri"/>
        </w:rPr>
        <w:t xml:space="preserve"> сил и боли в позвоночнике. Уро</w:t>
      </w:r>
      <w:r w:rsidRPr="00795732">
        <w:rPr>
          <w:rFonts w:eastAsia="Calibri"/>
        </w:rPr>
        <w:t xml:space="preserve">вень гемоглобина крови 75 г/л, протеинурия 6 г в сутки, уровень альбумина сыворотки 43 г/л, общего белка 82 г/л, 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сыворотки 187 </w:t>
      </w:r>
      <w:proofErr w:type="spellStart"/>
      <w:r w:rsidRPr="00795732">
        <w:rPr>
          <w:rFonts w:eastAsia="Calibri"/>
        </w:rPr>
        <w:t>мкмоль</w:t>
      </w:r>
      <w:proofErr w:type="spellEnd"/>
      <w:r w:rsidRPr="00795732">
        <w:rPr>
          <w:rFonts w:eastAsia="Calibri"/>
        </w:rPr>
        <w:t>/л. Наиболее вероятен диагноз: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А.</w:t>
      </w:r>
      <w:r w:rsidRPr="00795732">
        <w:rPr>
          <w:rFonts w:eastAsia="Calibri"/>
        </w:rPr>
        <w:t xml:space="preserve"> </w:t>
      </w:r>
      <w:proofErr w:type="spellStart"/>
      <w:r w:rsidRPr="00795732">
        <w:rPr>
          <w:rFonts w:eastAsia="Calibri"/>
        </w:rPr>
        <w:t>Гломерулонефрит</w:t>
      </w:r>
      <w:proofErr w:type="spellEnd"/>
      <w:r w:rsidRPr="00795732">
        <w:rPr>
          <w:rFonts w:eastAsia="Calibri"/>
        </w:rPr>
        <w:t xml:space="preserve"> 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Б.</w:t>
      </w:r>
      <w:r w:rsidRPr="00795732">
        <w:rPr>
          <w:rFonts w:eastAsia="Calibri"/>
        </w:rPr>
        <w:t xml:space="preserve"> Множественная миелома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795732">
        <w:rPr>
          <w:rFonts w:eastAsia="Calibri"/>
        </w:rPr>
        <w:t>Вторичный амилоидоз с поражением почек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795732">
        <w:rPr>
          <w:rFonts w:eastAsia="Calibri"/>
        </w:rPr>
        <w:t>Хронический пиелонефрит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proofErr w:type="spellStart"/>
      <w:r w:rsidRPr="00795732">
        <w:rPr>
          <w:rFonts w:eastAsia="Calibri"/>
        </w:rPr>
        <w:t>Поликистоз</w:t>
      </w:r>
      <w:proofErr w:type="spellEnd"/>
      <w:r w:rsidRPr="00795732">
        <w:rPr>
          <w:rFonts w:eastAsia="Calibri"/>
        </w:rPr>
        <w:t xml:space="preserve"> почек</w:t>
      </w:r>
    </w:p>
    <w:p w:rsidR="00795732" w:rsidRP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795732">
        <w:rPr>
          <w:rFonts w:eastAsia="Calibri"/>
        </w:rPr>
        <w:t xml:space="preserve">У больного 58 лет с сахарным диабетом 2 типа при обследовании: </w:t>
      </w:r>
      <w:proofErr w:type="spellStart"/>
      <w:r w:rsidRPr="00795732">
        <w:rPr>
          <w:rFonts w:eastAsia="Calibri"/>
        </w:rPr>
        <w:t>Hb</w:t>
      </w:r>
      <w:proofErr w:type="spellEnd"/>
      <w:r w:rsidRPr="00795732">
        <w:rPr>
          <w:rFonts w:eastAsia="Calibri"/>
        </w:rPr>
        <w:t xml:space="preserve"> - 115 г/л, сахар крови - 5,9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</w:t>
      </w:r>
      <w:proofErr w:type="spellStart"/>
      <w:r w:rsidRPr="00795732">
        <w:rPr>
          <w:rFonts w:eastAsia="Calibri"/>
        </w:rPr>
        <w:t>гликолизированный</w:t>
      </w:r>
      <w:proofErr w:type="spellEnd"/>
      <w:r w:rsidRPr="00795732">
        <w:rPr>
          <w:rFonts w:eastAsia="Calibri"/>
        </w:rPr>
        <w:t xml:space="preserve"> гемоглобин - 6,9</w:t>
      </w:r>
      <w:r>
        <w:rPr>
          <w:rFonts w:eastAsia="Calibri"/>
        </w:rPr>
        <w:t xml:space="preserve"> </w:t>
      </w:r>
      <w:r w:rsidRPr="00795732">
        <w:rPr>
          <w:rFonts w:eastAsia="Calibri"/>
        </w:rPr>
        <w:t xml:space="preserve">%, 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сыво</w:t>
      </w:r>
      <w:r>
        <w:rPr>
          <w:rFonts w:eastAsia="Calibri"/>
        </w:rPr>
        <w:t xml:space="preserve">ротки 112 </w:t>
      </w:r>
      <w:proofErr w:type="spellStart"/>
      <w:r>
        <w:rPr>
          <w:rFonts w:eastAsia="Calibri"/>
        </w:rPr>
        <w:t>мкмоль</w:t>
      </w:r>
      <w:proofErr w:type="spellEnd"/>
      <w:r>
        <w:rPr>
          <w:rFonts w:eastAsia="Calibri"/>
        </w:rPr>
        <w:t>/л (</w:t>
      </w:r>
      <w:proofErr w:type="spellStart"/>
      <w:r>
        <w:rPr>
          <w:rFonts w:eastAsia="Calibri"/>
        </w:rPr>
        <w:t>рСКФ</w:t>
      </w:r>
      <w:proofErr w:type="spellEnd"/>
      <w:r>
        <w:rPr>
          <w:rFonts w:eastAsia="Calibri"/>
        </w:rPr>
        <w:t xml:space="preserve"> по </w:t>
      </w:r>
      <w:r>
        <w:rPr>
          <w:rFonts w:eastAsia="Calibri"/>
          <w:lang w:val="en-US"/>
        </w:rPr>
        <w:t>EPI</w:t>
      </w:r>
      <w:r w:rsidRPr="00795732">
        <w:rPr>
          <w:rFonts w:eastAsia="Calibri"/>
        </w:rPr>
        <w:t xml:space="preserve"> - 58 мл/мин), мочевина - 7,6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>/л, общий белок сыворотки крови - 67 г/л, альбумин сыворотки крови - 35 г/л, суточная протеинурия - 2,8 г/л. Оцените стадию хронической болезни почек (ХБП):</w:t>
      </w:r>
    </w:p>
    <w:p w:rsidR="00795732" w:rsidRDefault="00795732" w:rsidP="00795732">
      <w:pPr>
        <w:jc w:val="both"/>
        <w:rPr>
          <w:rFonts w:eastAsia="Calibri"/>
          <w:lang w:val="en-US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795732">
        <w:rPr>
          <w:rFonts w:eastAsia="Calibri"/>
        </w:rPr>
        <w:t>ХБП 1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795732">
        <w:rPr>
          <w:rFonts w:eastAsia="Calibri"/>
        </w:rPr>
        <w:t>ХБП 2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795732">
        <w:rPr>
          <w:rFonts w:eastAsia="Calibri"/>
        </w:rPr>
        <w:t>ХБП 3а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795732">
        <w:rPr>
          <w:rFonts w:eastAsia="Calibri"/>
        </w:rPr>
        <w:t>ХБП 4</w:t>
      </w: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Pr="00795732">
        <w:rPr>
          <w:rFonts w:eastAsia="Calibri"/>
        </w:rPr>
        <w:t>ХБП 5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795732" w:rsidRP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795732">
        <w:rPr>
          <w:rFonts w:eastAsia="Calibri"/>
        </w:rPr>
        <w:t xml:space="preserve">К Вам обратился пациент 59 лет, в течение 8 лет принимающий </w:t>
      </w:r>
      <w:proofErr w:type="spellStart"/>
      <w:r w:rsidRPr="00795732">
        <w:rPr>
          <w:rFonts w:eastAsia="Calibri"/>
        </w:rPr>
        <w:t>антигипертензивную</w:t>
      </w:r>
      <w:proofErr w:type="spellEnd"/>
      <w:r w:rsidRPr="00795732">
        <w:rPr>
          <w:rFonts w:eastAsia="Calibri"/>
        </w:rPr>
        <w:t xml:space="preserve"> терапию в связи с артериальной гипертензией. При обследо</w:t>
      </w:r>
      <w:r>
        <w:rPr>
          <w:rFonts w:eastAsia="Calibri"/>
        </w:rPr>
        <w:t xml:space="preserve">вании АД - 145/95 мм </w:t>
      </w:r>
      <w:proofErr w:type="spellStart"/>
      <w:r>
        <w:rPr>
          <w:rFonts w:eastAsia="Calibri"/>
        </w:rPr>
        <w:t>рт.ст</w:t>
      </w:r>
      <w:proofErr w:type="spellEnd"/>
      <w:r>
        <w:rPr>
          <w:rFonts w:eastAsia="Calibri"/>
        </w:rPr>
        <w:t>., ЧСС</w:t>
      </w:r>
      <w:r w:rsidRPr="00795732">
        <w:rPr>
          <w:rFonts w:eastAsia="Calibri"/>
        </w:rPr>
        <w:t xml:space="preserve"> - 80 уд/мин, на ЭКГ - признаки ГЛЖ без очаговых изменений, холестерин сыворотки крови - 6,2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калий в сыворотке крови - 4,2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натрий - 140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общий белок сыворотки крови - 76 г/л, альбумин - 42 г/л, 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сыворотки кр</w:t>
      </w:r>
      <w:r>
        <w:rPr>
          <w:rFonts w:eastAsia="Calibri"/>
        </w:rPr>
        <w:t xml:space="preserve">ови - 105 </w:t>
      </w:r>
      <w:proofErr w:type="spellStart"/>
      <w:r>
        <w:rPr>
          <w:rFonts w:eastAsia="Calibri"/>
        </w:rPr>
        <w:t>мкмоль</w:t>
      </w:r>
      <w:proofErr w:type="spellEnd"/>
      <w:r>
        <w:rPr>
          <w:rFonts w:eastAsia="Calibri"/>
        </w:rPr>
        <w:t>/л (</w:t>
      </w:r>
      <w:proofErr w:type="spellStart"/>
      <w:r>
        <w:rPr>
          <w:rFonts w:eastAsia="Calibri"/>
        </w:rPr>
        <w:t>рСКФ</w:t>
      </w:r>
      <w:proofErr w:type="spellEnd"/>
      <w:r>
        <w:rPr>
          <w:rFonts w:eastAsia="Calibri"/>
        </w:rPr>
        <w:t xml:space="preserve"> по</w:t>
      </w:r>
      <w:r w:rsidRPr="00795732">
        <w:rPr>
          <w:rFonts w:eastAsia="Calibri"/>
        </w:rPr>
        <w:t xml:space="preserve"> </w:t>
      </w:r>
      <w:r>
        <w:rPr>
          <w:rFonts w:eastAsia="Calibri"/>
          <w:lang w:val="en-US"/>
        </w:rPr>
        <w:t>EPI</w:t>
      </w:r>
      <w:r w:rsidRPr="00795732">
        <w:rPr>
          <w:rFonts w:eastAsia="Calibri"/>
        </w:rPr>
        <w:t xml:space="preserve"> - 63 мл/мин), отношение альбумин/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- 26 мг/г. Выберите правильный ответ:</w:t>
      </w:r>
    </w:p>
    <w:p w:rsidR="00795732" w:rsidRDefault="00795732" w:rsidP="00795732">
      <w:pPr>
        <w:jc w:val="both"/>
        <w:rPr>
          <w:rFonts w:eastAsia="Calibri"/>
          <w:lang w:val="en-US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795732">
        <w:rPr>
          <w:rFonts w:eastAsia="Calibri"/>
        </w:rPr>
        <w:t>ГБ 2, ХБП 2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795732">
        <w:rPr>
          <w:rFonts w:eastAsia="Calibri"/>
        </w:rPr>
        <w:t>ГБ 1, ХБП 3а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795732">
        <w:rPr>
          <w:rFonts w:eastAsia="Calibri"/>
        </w:rPr>
        <w:t>ГБ 2, ХБП 3а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795732">
        <w:rPr>
          <w:rFonts w:eastAsia="Calibri"/>
        </w:rPr>
        <w:t>ГБ 2</w:t>
      </w:r>
    </w:p>
    <w:p w:rsidR="00795732" w:rsidRPr="00795732" w:rsidRDefault="00795732" w:rsidP="00795732">
      <w:pPr>
        <w:jc w:val="both"/>
        <w:rPr>
          <w:rFonts w:eastAsia="Calibri"/>
        </w:rPr>
      </w:pP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Правильный ответ – Г.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4.</w:t>
      </w:r>
      <w:r w:rsidRPr="00795732">
        <w:rPr>
          <w:rFonts w:eastAsia="Calibri"/>
        </w:rPr>
        <w:t xml:space="preserve">К Вам обратился пациент 59 лет, в течение 8 лет принимающий </w:t>
      </w:r>
      <w:proofErr w:type="spellStart"/>
      <w:r w:rsidRPr="00795732">
        <w:rPr>
          <w:rFonts w:eastAsia="Calibri"/>
        </w:rPr>
        <w:t>антигипертензивную</w:t>
      </w:r>
      <w:proofErr w:type="spellEnd"/>
      <w:r w:rsidRPr="00795732">
        <w:rPr>
          <w:rFonts w:eastAsia="Calibri"/>
        </w:rPr>
        <w:t xml:space="preserve"> терапию в связи с артериальной гипертензией. При обследовании АД - 145/95 мм </w:t>
      </w:r>
      <w:proofErr w:type="spellStart"/>
      <w:r w:rsidRPr="00795732">
        <w:rPr>
          <w:rFonts w:eastAsia="Calibri"/>
        </w:rPr>
        <w:t>рт.ст</w:t>
      </w:r>
      <w:proofErr w:type="spellEnd"/>
      <w:r w:rsidRPr="00795732">
        <w:rPr>
          <w:rFonts w:eastAsia="Calibri"/>
        </w:rPr>
        <w:t xml:space="preserve">., </w:t>
      </w:r>
      <w:proofErr w:type="spellStart"/>
      <w:r w:rsidRPr="00795732">
        <w:rPr>
          <w:rFonts w:eastAsia="Calibri"/>
        </w:rPr>
        <w:t>чсс</w:t>
      </w:r>
      <w:proofErr w:type="spellEnd"/>
      <w:r w:rsidRPr="00795732">
        <w:rPr>
          <w:rFonts w:eastAsia="Calibri"/>
        </w:rPr>
        <w:t xml:space="preserve"> - 80 уд/мин, на ЭКГ - признаки ГЛЖ без очаговых изменений, холестерин сыворотки крови - 6,2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калий в сыворотке крови - 4,2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натрий - 140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общий белок сыворотки крови - 76 г/л, альбумин - 42 г/л, 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сыворотки кр</w:t>
      </w:r>
      <w:r>
        <w:rPr>
          <w:rFonts w:eastAsia="Calibri"/>
        </w:rPr>
        <w:t xml:space="preserve">ови - 105 </w:t>
      </w:r>
      <w:proofErr w:type="spellStart"/>
      <w:r>
        <w:rPr>
          <w:rFonts w:eastAsia="Calibri"/>
        </w:rPr>
        <w:t>мкмоль</w:t>
      </w:r>
      <w:proofErr w:type="spellEnd"/>
      <w:r>
        <w:rPr>
          <w:rFonts w:eastAsia="Calibri"/>
        </w:rPr>
        <w:t>/л (</w:t>
      </w:r>
      <w:proofErr w:type="spellStart"/>
      <w:r>
        <w:rPr>
          <w:rFonts w:eastAsia="Calibri"/>
        </w:rPr>
        <w:t>рСКФ</w:t>
      </w:r>
      <w:proofErr w:type="spellEnd"/>
      <w:r>
        <w:rPr>
          <w:rFonts w:eastAsia="Calibri"/>
        </w:rPr>
        <w:t xml:space="preserve"> по </w:t>
      </w:r>
      <w:r>
        <w:rPr>
          <w:rFonts w:eastAsia="Calibri"/>
          <w:lang w:val="en-US"/>
        </w:rPr>
        <w:t>EPI</w:t>
      </w:r>
      <w:r w:rsidRPr="00795732">
        <w:rPr>
          <w:rFonts w:eastAsia="Calibri"/>
        </w:rPr>
        <w:t xml:space="preserve"> - 63 мл/мин), отношение альбумин/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- 155 мг/г. Выберите правильный ответ: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795732">
        <w:rPr>
          <w:rFonts w:eastAsia="Calibri"/>
        </w:rPr>
        <w:t>ГБ 2, ХБП 2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795732">
        <w:rPr>
          <w:rFonts w:eastAsia="Calibri"/>
        </w:rPr>
        <w:t>ГБ 1, ХБП 3а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795732">
        <w:rPr>
          <w:rFonts w:eastAsia="Calibri"/>
        </w:rPr>
        <w:t>ГБ 2, ХБП 3б</w:t>
      </w: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795732">
        <w:rPr>
          <w:rFonts w:eastAsia="Calibri"/>
        </w:rPr>
        <w:t>ГБ 2</w:t>
      </w:r>
    </w:p>
    <w:p w:rsidR="00795732" w:rsidRDefault="00795732" w:rsidP="00795732">
      <w:pPr>
        <w:jc w:val="both"/>
        <w:rPr>
          <w:rFonts w:eastAsia="Calibri"/>
        </w:rPr>
      </w:pP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795732" w:rsidRPr="00795732" w:rsidRDefault="00795732" w:rsidP="00795732">
      <w:pPr>
        <w:jc w:val="both"/>
        <w:rPr>
          <w:rFonts w:eastAsia="Calibri"/>
        </w:rPr>
      </w:pPr>
    </w:p>
    <w:p w:rsid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795732">
        <w:rPr>
          <w:rFonts w:eastAsia="Calibri"/>
        </w:rPr>
        <w:t xml:space="preserve">К Вам обратился пациент 59 лет, в течение 8 лет, принимающий </w:t>
      </w:r>
      <w:proofErr w:type="spellStart"/>
      <w:r w:rsidRPr="00795732">
        <w:rPr>
          <w:rFonts w:eastAsia="Calibri"/>
        </w:rPr>
        <w:t>антигипертензивную</w:t>
      </w:r>
      <w:proofErr w:type="spellEnd"/>
      <w:r w:rsidRPr="00795732">
        <w:rPr>
          <w:rFonts w:eastAsia="Calibri"/>
        </w:rPr>
        <w:t xml:space="preserve"> терапию в связи с артериальной гипертензией. При обследовании АД - 145/95 мм </w:t>
      </w:r>
      <w:proofErr w:type="spellStart"/>
      <w:r w:rsidRPr="00795732">
        <w:rPr>
          <w:rFonts w:eastAsia="Calibri"/>
        </w:rPr>
        <w:t>рт.ст</w:t>
      </w:r>
      <w:proofErr w:type="spellEnd"/>
      <w:r w:rsidRPr="00795732">
        <w:rPr>
          <w:rFonts w:eastAsia="Calibri"/>
        </w:rPr>
        <w:t xml:space="preserve">., </w:t>
      </w:r>
      <w:proofErr w:type="spellStart"/>
      <w:r w:rsidRPr="00795732">
        <w:rPr>
          <w:rFonts w:eastAsia="Calibri"/>
        </w:rPr>
        <w:t>чсс</w:t>
      </w:r>
      <w:proofErr w:type="spellEnd"/>
      <w:r w:rsidRPr="00795732">
        <w:rPr>
          <w:rFonts w:eastAsia="Calibri"/>
        </w:rPr>
        <w:t xml:space="preserve"> - 80 уд/мин, на ЭКГ - признаки ГЛЖ без очаговых изменений, холестерин сыворотки крови - 6,2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калий в сыворотке крови - 4,2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натрий - 140 </w:t>
      </w:r>
      <w:proofErr w:type="spellStart"/>
      <w:r w:rsidRPr="00795732">
        <w:rPr>
          <w:rFonts w:eastAsia="Calibri"/>
        </w:rPr>
        <w:t>ммоль</w:t>
      </w:r>
      <w:proofErr w:type="spellEnd"/>
      <w:r w:rsidRPr="00795732">
        <w:rPr>
          <w:rFonts w:eastAsia="Calibri"/>
        </w:rPr>
        <w:t xml:space="preserve">/л, общий белок сыворотки крови - 76 г/л, альбумин - 42 г/л, 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сыворотки крови - 1</w:t>
      </w:r>
      <w:r>
        <w:rPr>
          <w:rFonts w:eastAsia="Calibri"/>
        </w:rPr>
        <w:t xml:space="preserve">12 </w:t>
      </w:r>
      <w:proofErr w:type="spellStart"/>
      <w:r>
        <w:rPr>
          <w:rFonts w:eastAsia="Calibri"/>
        </w:rPr>
        <w:t>мкмоль</w:t>
      </w:r>
      <w:proofErr w:type="spellEnd"/>
      <w:r>
        <w:rPr>
          <w:rFonts w:eastAsia="Calibri"/>
        </w:rPr>
        <w:t>/л (</w:t>
      </w:r>
      <w:proofErr w:type="spellStart"/>
      <w:r>
        <w:rPr>
          <w:rFonts w:eastAsia="Calibri"/>
        </w:rPr>
        <w:t>рСКФ</w:t>
      </w:r>
      <w:proofErr w:type="spellEnd"/>
      <w:r>
        <w:rPr>
          <w:rFonts w:eastAsia="Calibri"/>
        </w:rPr>
        <w:t xml:space="preserve"> по </w:t>
      </w:r>
      <w:r>
        <w:rPr>
          <w:rFonts w:eastAsia="Calibri"/>
          <w:lang w:val="en-US"/>
        </w:rPr>
        <w:t>EPI</w:t>
      </w:r>
      <w:r w:rsidRPr="00795732">
        <w:rPr>
          <w:rFonts w:eastAsia="Calibri"/>
        </w:rPr>
        <w:t xml:space="preserve"> - 58 мл/мин), отношение альбумин/</w:t>
      </w:r>
      <w:proofErr w:type="spellStart"/>
      <w:r w:rsidRPr="00795732">
        <w:rPr>
          <w:rFonts w:eastAsia="Calibri"/>
        </w:rPr>
        <w:t>креатинин</w:t>
      </w:r>
      <w:proofErr w:type="spellEnd"/>
      <w:r w:rsidRPr="00795732">
        <w:rPr>
          <w:rFonts w:eastAsia="Calibri"/>
        </w:rPr>
        <w:t xml:space="preserve"> - 26 мг/г. Выберите правильный ответ:</w:t>
      </w:r>
    </w:p>
    <w:p w:rsidR="00795732" w:rsidRPr="00795732" w:rsidRDefault="00795732" w:rsidP="00795732">
      <w:pPr>
        <w:jc w:val="both"/>
        <w:rPr>
          <w:rFonts w:eastAsia="Calibri"/>
        </w:rPr>
      </w:pP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795732">
        <w:rPr>
          <w:rFonts w:eastAsia="Calibri"/>
        </w:rPr>
        <w:t>ГБ 2, ХБП 2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795732">
        <w:rPr>
          <w:rFonts w:eastAsia="Calibri"/>
        </w:rPr>
        <w:t>ГБ 1, ХБП 3б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795732">
        <w:rPr>
          <w:rFonts w:eastAsia="Calibri"/>
        </w:rPr>
        <w:t>ГБ 2, ХБП 3а</w:t>
      </w:r>
    </w:p>
    <w:p w:rsidR="00795732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795732">
        <w:rPr>
          <w:rFonts w:eastAsia="Calibri"/>
        </w:rPr>
        <w:t>ГБ 2</w:t>
      </w:r>
    </w:p>
    <w:p w:rsidR="00795732" w:rsidRDefault="00795732" w:rsidP="00795732">
      <w:pPr>
        <w:jc w:val="both"/>
        <w:rPr>
          <w:rFonts w:eastAsia="Calibri"/>
        </w:rPr>
      </w:pPr>
    </w:p>
    <w:p w:rsidR="003006CA" w:rsidRPr="00795732" w:rsidRDefault="00795732" w:rsidP="00795732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431A19" w:rsidRPr="00075F60" w:rsidRDefault="00431A19" w:rsidP="00AE7B5E">
      <w:pPr>
        <w:rPr>
          <w:b/>
        </w:rPr>
      </w:pPr>
    </w:p>
    <w:p w:rsidR="00431A19" w:rsidRPr="00DE5A58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DE5A58">
        <w:rPr>
          <w:b/>
        </w:rPr>
        <w:t>У</w:t>
      </w:r>
      <w:r w:rsidRPr="00DE5A58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DE5A58" w:rsidRPr="00DE5A58">
        <w:rPr>
          <w:b/>
        </w:rPr>
        <w:t>«Общие вопросы нефрологии»</w:t>
      </w:r>
      <w:r w:rsidRPr="00DE5A58">
        <w:rPr>
          <w:b/>
        </w:rPr>
        <w:t xml:space="preserve"> по специальности «Нефрология». </w:t>
      </w:r>
    </w:p>
    <w:p w:rsidR="00431A19" w:rsidRPr="00DE5A58" w:rsidRDefault="00AE7B5E" w:rsidP="00431A19">
      <w:pPr>
        <w:jc w:val="center"/>
        <w:rPr>
          <w:b/>
          <w:bCs/>
        </w:rPr>
      </w:pPr>
      <w:r w:rsidRPr="00DE5A58">
        <w:rPr>
          <w:b/>
          <w:bCs/>
        </w:rPr>
        <w:t xml:space="preserve"> </w:t>
      </w:r>
      <w:r w:rsidR="00431A19" w:rsidRPr="00DE5A58">
        <w:rPr>
          <w:b/>
          <w:bCs/>
        </w:rPr>
        <w:t>(срок</w:t>
      </w:r>
      <w:r w:rsidRPr="00DE5A58">
        <w:rPr>
          <w:b/>
          <w:bCs/>
        </w:rPr>
        <w:t xml:space="preserve"> обучения 36</w:t>
      </w:r>
      <w:r w:rsidR="003B7EA2" w:rsidRPr="00DE5A58">
        <w:rPr>
          <w:b/>
          <w:bCs/>
        </w:rPr>
        <w:t xml:space="preserve"> академических часов</w:t>
      </w:r>
      <w:r w:rsidR="00431A19" w:rsidRPr="00DE5A58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r w:rsidRPr="008B340A">
        <w:rPr>
          <w:b/>
        </w:rPr>
        <w:t>Категория слушателей</w:t>
      </w:r>
      <w:r>
        <w:t>: врачи-нефрологи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B57057" w:rsidRDefault="00B57057" w:rsidP="00AE7B5E">
      <w:pPr>
        <w:tabs>
          <w:tab w:val="left" w:pos="426"/>
        </w:tabs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431A19" w:rsidRDefault="00431A19" w:rsidP="00431A19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врача-нефролога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795732" w:rsidRDefault="00795732" w:rsidP="00431A19">
      <w:pPr>
        <w:tabs>
          <w:tab w:val="left" w:pos="709"/>
        </w:tabs>
        <w:jc w:val="both"/>
      </w:pPr>
    </w:p>
    <w:p w:rsidR="00795732" w:rsidRDefault="00795732" w:rsidP="00431A19">
      <w:pPr>
        <w:tabs>
          <w:tab w:val="left" w:pos="709"/>
        </w:tabs>
        <w:jc w:val="both"/>
      </w:pPr>
    </w:p>
    <w:p w:rsidR="00795732" w:rsidRDefault="00795732" w:rsidP="00431A19">
      <w:pPr>
        <w:tabs>
          <w:tab w:val="left" w:pos="709"/>
        </w:tabs>
        <w:jc w:val="both"/>
      </w:pPr>
    </w:p>
    <w:p w:rsidR="00795732" w:rsidRDefault="00795732" w:rsidP="00431A19">
      <w:pPr>
        <w:tabs>
          <w:tab w:val="left" w:pos="709"/>
        </w:tabs>
        <w:jc w:val="both"/>
      </w:pPr>
    </w:p>
    <w:p w:rsidR="00795732" w:rsidRDefault="00795732" w:rsidP="00431A19">
      <w:pPr>
        <w:tabs>
          <w:tab w:val="left" w:pos="709"/>
        </w:tabs>
        <w:jc w:val="both"/>
      </w:pPr>
    </w:p>
    <w:p w:rsidR="00795732" w:rsidRPr="00083348" w:rsidRDefault="00795732" w:rsidP="00431A19">
      <w:pPr>
        <w:tabs>
          <w:tab w:val="left" w:pos="709"/>
        </w:tabs>
        <w:jc w:val="both"/>
      </w:pPr>
    </w:p>
    <w:p w:rsidR="00545EE2" w:rsidRDefault="00545EE2" w:rsidP="00431A19"/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1.0.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bCs/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Теоретические основы социальной гигиены и общественного здоровья.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Нормальная анатомия почек и мочевыводящих путей. Эмбриогенез почек.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Макроанатомия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почки.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Микроанатомия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почек.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Нормальная физиология почек и системы водно-солевого гомеостаза. </w:t>
            </w:r>
            <w:r w:rsidR="00275D5C">
              <w:rPr>
                <w:color w:val="000000"/>
                <w:sz w:val="18"/>
                <w:szCs w:val="18"/>
              </w:rPr>
              <w:t>Патофизиология почек.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275D5C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275D5C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1.6.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Гомеостатические функции почек.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275D5C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275D5C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>Основные гуморальные регуляторы деятельности п</w:t>
            </w:r>
            <w:r>
              <w:rPr>
                <w:color w:val="000000"/>
                <w:sz w:val="18"/>
                <w:szCs w:val="18"/>
              </w:rPr>
              <w:t>очек и минерального гомеостаза.</w:t>
            </w:r>
            <w:r w:rsidRPr="00DE5A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Регуляция деятельности почек.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>История развития и современное состояние нефрологии. Основные принципы нефрологии. Основоположники нефрологии и заместительной почечной терапии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DE5A58" w:rsidRDefault="00DE5A58" w:rsidP="00EC55E1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1.10</w:t>
            </w: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color w:val="000000"/>
                <w:sz w:val="18"/>
                <w:szCs w:val="18"/>
              </w:rPr>
              <w:t xml:space="preserve">Основные принципы  диагностики заболеваний почек. Современное состояние и перспективы консервативного лечения заболеваний почек. </w:t>
            </w:r>
          </w:p>
        </w:tc>
        <w:tc>
          <w:tcPr>
            <w:tcW w:w="993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1C47F4" w:rsidRDefault="00DE5A58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DE5A58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DE5A58" w:rsidRPr="00DE5A58" w:rsidRDefault="00DE5A58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E5A58" w:rsidRPr="00DE5A58" w:rsidRDefault="00DE5A58" w:rsidP="00275D5C">
            <w:pPr>
              <w:jc w:val="both"/>
              <w:rPr>
                <w:sz w:val="18"/>
                <w:szCs w:val="18"/>
              </w:rPr>
            </w:pPr>
            <w:r w:rsidRPr="00DE5A58">
              <w:rPr>
                <w:sz w:val="18"/>
                <w:szCs w:val="18"/>
              </w:rPr>
              <w:t>Итоговая аттестация</w:t>
            </w:r>
            <w:r w:rsidRPr="00DE5A5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A58" w:rsidRPr="00BE22DC" w:rsidRDefault="00DE5A58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E5A58" w:rsidRPr="00BE22DC" w:rsidRDefault="00DE5A58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DE5A58" w:rsidRPr="00C9249A" w:rsidTr="00E8132B">
        <w:tc>
          <w:tcPr>
            <w:tcW w:w="709" w:type="dxa"/>
            <w:shd w:val="clear" w:color="auto" w:fill="auto"/>
          </w:tcPr>
          <w:p w:rsidR="00DE5A58" w:rsidRPr="007510D4" w:rsidRDefault="00DE5A58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E5A58" w:rsidRPr="00DC5CA0" w:rsidRDefault="00DE5A58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E5A58" w:rsidRPr="00DC5CA0" w:rsidRDefault="00B57057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E5A58" w:rsidRPr="00DC5CA0" w:rsidRDefault="00DE5A58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0C3B5F" w:rsidRPr="00B57057" w:rsidRDefault="00DD082A" w:rsidP="00B57057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sectPr w:rsidR="000C3B5F" w:rsidRPr="00B57057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90" w:rsidRDefault="00DD1290" w:rsidP="009634CC">
      <w:r>
        <w:separator/>
      </w:r>
    </w:p>
  </w:endnote>
  <w:endnote w:type="continuationSeparator" w:id="0">
    <w:p w:rsidR="00DD1290" w:rsidRDefault="00DD1290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90" w:rsidRDefault="00DD1290" w:rsidP="009634CC">
      <w:r>
        <w:separator/>
      </w:r>
    </w:p>
  </w:footnote>
  <w:footnote w:type="continuationSeparator" w:id="0">
    <w:p w:rsidR="00DD1290" w:rsidRDefault="00DD1290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B26FA"/>
    <w:multiLevelType w:val="hybridMultilevel"/>
    <w:tmpl w:val="5F3616B6"/>
    <w:lvl w:ilvl="0" w:tplc="20EA0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65BE"/>
    <w:multiLevelType w:val="hybridMultilevel"/>
    <w:tmpl w:val="025CE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16"/>
  </w:num>
  <w:num w:numId="18">
    <w:abstractNumId w:val="12"/>
  </w:num>
  <w:num w:numId="19">
    <w:abstractNumId w:val="14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474C3"/>
    <w:rsid w:val="00275D5C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25201"/>
    <w:rsid w:val="00327421"/>
    <w:rsid w:val="00333AD6"/>
    <w:rsid w:val="00353EEE"/>
    <w:rsid w:val="003645EA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95DEB"/>
    <w:rsid w:val="005A6A0C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28D1"/>
    <w:rsid w:val="00650930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72C02"/>
    <w:rsid w:val="007831AE"/>
    <w:rsid w:val="00791233"/>
    <w:rsid w:val="00795732"/>
    <w:rsid w:val="007A29BD"/>
    <w:rsid w:val="007B73B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A07691"/>
    <w:rsid w:val="00A175C6"/>
    <w:rsid w:val="00A310A3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22FF"/>
    <w:rsid w:val="00B26B0D"/>
    <w:rsid w:val="00B3753F"/>
    <w:rsid w:val="00B57057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D1290"/>
    <w:rsid w:val="00DE5A58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F27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6A93-EF21-4FF1-B2D5-5031DDDB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3</cp:revision>
  <dcterms:created xsi:type="dcterms:W3CDTF">2017-05-31T05:55:00Z</dcterms:created>
  <dcterms:modified xsi:type="dcterms:W3CDTF">2018-04-28T09:03:00Z</dcterms:modified>
</cp:coreProperties>
</file>