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59035C" w:rsidRDefault="00961075" w:rsidP="00B70005">
            <w:pPr>
              <w:rPr>
                <w:b/>
                <w:bCs/>
                <w:iCs/>
              </w:rPr>
            </w:pPr>
            <w:r w:rsidRPr="0059035C">
              <w:rPr>
                <w:b/>
                <w:bCs/>
                <w:iCs/>
                <w:sz w:val="28"/>
                <w:szCs w:val="28"/>
              </w:rPr>
              <w:t>«</w:t>
            </w:r>
            <w:r w:rsidR="0059035C" w:rsidRPr="0059035C">
              <w:rPr>
                <w:b/>
                <w:bCs/>
                <w:iCs/>
                <w:sz w:val="28"/>
                <w:szCs w:val="28"/>
              </w:rPr>
              <w:t>Порядки и стандарты</w:t>
            </w:r>
            <w:r w:rsidR="0059035C" w:rsidRPr="0059035C">
              <w:rPr>
                <w:b/>
                <w:sz w:val="28"/>
                <w:szCs w:val="28"/>
              </w:rPr>
              <w:t xml:space="preserve"> оказания помощи больным с ОНМК</w:t>
            </w:r>
            <w:r w:rsidR="00B70005" w:rsidRPr="0059035C">
              <w:rPr>
                <w:b/>
                <w:bCs/>
                <w:iCs/>
              </w:rPr>
              <w:t xml:space="preserve">» 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655B82" w:rsidRPr="00961075" w:rsidRDefault="00B039E9" w:rsidP="00B039E9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59035C" w:rsidRDefault="0059035C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59035C" w:rsidRDefault="0059035C" w:rsidP="00B039E9"/>
    <w:p w:rsidR="0059035C" w:rsidRDefault="0059035C" w:rsidP="00B039E9"/>
    <w:p w:rsidR="0059035C" w:rsidRDefault="0059035C" w:rsidP="00B039E9"/>
    <w:p w:rsidR="0059035C" w:rsidRDefault="0059035C" w:rsidP="00B039E9"/>
    <w:p w:rsidR="0059035C" w:rsidRDefault="0059035C" w:rsidP="00B039E9"/>
    <w:p w:rsidR="00B039E9" w:rsidRDefault="00B039E9" w:rsidP="00DF0A9C">
      <w:pPr>
        <w:jc w:val="both"/>
      </w:pPr>
      <w:r w:rsidRPr="00B039E9">
        <w:lastRenderedPageBreak/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ВО) по специальности </w:t>
      </w:r>
      <w:r w:rsidR="00961075">
        <w:t>неврология 31.08.42 неврология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Pr="00E4344A">
        <w:t xml:space="preserve"> октября 2014 г. №34506.</w:t>
      </w:r>
      <w:r w:rsidRPr="00B039E9">
        <w:t xml:space="preserve"> </w:t>
      </w:r>
    </w:p>
    <w:p w:rsidR="00DE641D" w:rsidRPr="00DE641D" w:rsidRDefault="007526DF" w:rsidP="00DE641D">
      <w:pPr>
        <w:jc w:val="both"/>
        <w:rPr>
          <w:bCs/>
          <w:iCs/>
        </w:rPr>
      </w:pPr>
      <w:r>
        <w:rPr>
          <w:bCs/>
          <w:iCs/>
        </w:rPr>
        <w:t xml:space="preserve">Специальность </w:t>
      </w:r>
      <w:r w:rsidR="00DE641D" w:rsidRPr="00DE641D">
        <w:rPr>
          <w:bCs/>
          <w:iCs/>
        </w:rPr>
        <w:t>31.08.54 «Общая врачебная практика (семейная медицина)»</w:t>
      </w:r>
      <w:r w:rsidR="00DE641D">
        <w:rPr>
          <w:bCs/>
          <w:iCs/>
        </w:rPr>
        <w:t xml:space="preserve">, утвержденным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>
        <w:t>. № 34506</w:t>
      </w:r>
    </w:p>
    <w:p w:rsidR="00B039E9" w:rsidRDefault="00B039E9" w:rsidP="00B039E9">
      <w:pPr>
        <w:rPr>
          <w:color w:val="000000"/>
          <w:shd w:val="clear" w:color="auto" w:fill="FFFFFF"/>
        </w:rPr>
      </w:pPr>
    </w:p>
    <w:p w:rsidR="0059035C" w:rsidRDefault="0059035C" w:rsidP="00B039E9"/>
    <w:p w:rsidR="0059035C" w:rsidRDefault="0059035C" w:rsidP="00B039E9"/>
    <w:p w:rsidR="0059035C" w:rsidRDefault="0059035C" w:rsidP="00B039E9"/>
    <w:p w:rsidR="0059035C" w:rsidRDefault="0059035C" w:rsidP="00B039E9"/>
    <w:p w:rsidR="0059035C" w:rsidRDefault="0059035C" w:rsidP="00B039E9"/>
    <w:p w:rsidR="0059035C" w:rsidRPr="00B039E9" w:rsidRDefault="0059035C" w:rsidP="00B039E9"/>
    <w:p w:rsidR="00B039E9" w:rsidRPr="00B039E9" w:rsidRDefault="00B039E9" w:rsidP="00B039E9">
      <w:r w:rsidRPr="00B039E9">
        <w:t>ОП обсуждена н</w:t>
      </w:r>
      <w:r w:rsidR="00961075">
        <w:t>а заседании кафедры неврологии и мануальной медицины ФПО и кафедры неврологии</w:t>
      </w:r>
      <w:r w:rsidRPr="00B039E9">
        <w:t xml:space="preserve"> </w:t>
      </w:r>
      <w:r w:rsidRPr="00AB06C2">
        <w:t>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 xml:space="preserve">Е.Р. </w:t>
      </w:r>
      <w:proofErr w:type="spellStart"/>
      <w:r w:rsidR="00961075">
        <w:t>Баранцевич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proofErr w:type="spellStart"/>
      <w:r w:rsidRPr="00B039E9">
        <w:t>Н.Л.Шапорова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59035C" w:rsidRDefault="0059035C"/>
    <w:p w:rsidR="0059035C" w:rsidRDefault="0059035C"/>
    <w:p w:rsidR="0059035C" w:rsidRDefault="0059035C"/>
    <w:p w:rsidR="0059035C" w:rsidRDefault="0059035C"/>
    <w:p w:rsidR="0059035C" w:rsidRDefault="0059035C"/>
    <w:p w:rsidR="0059035C" w:rsidRDefault="0059035C"/>
    <w:p w:rsidR="0059035C" w:rsidRDefault="0059035C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r w:rsidRPr="00BD0BD8">
        <w:rPr>
          <w:b/>
        </w:rPr>
        <w:lastRenderedPageBreak/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t>«</w:t>
      </w:r>
      <w:r w:rsidR="00EC5E78">
        <w:t>Н</w:t>
      </w:r>
      <w:r w:rsidR="00961075">
        <w:t xml:space="preserve">еврология», </w:t>
      </w:r>
      <w:r w:rsidRPr="00BD0BD8">
        <w:t>«</w:t>
      </w:r>
      <w:r w:rsidR="00EC5E78">
        <w:t>О</w:t>
      </w:r>
      <w:r>
        <w:t>бщая врачебная практика (семейная медицина)</w:t>
      </w:r>
      <w:r w:rsidRPr="00BD0BD8">
        <w:t>»</w:t>
      </w:r>
      <w:r w:rsidR="0059035C">
        <w:t>,</w:t>
      </w:r>
      <w:r w:rsidR="00961075">
        <w:t xml:space="preserve"> </w:t>
      </w:r>
      <w:r w:rsidRPr="00BD0BD8">
        <w:t xml:space="preserve">подготовленная профессором </w:t>
      </w:r>
      <w:proofErr w:type="spellStart"/>
      <w:r w:rsidR="00961075">
        <w:t>Баранцевичем</w:t>
      </w:r>
      <w:proofErr w:type="spellEnd"/>
      <w:r w:rsidR="00961075">
        <w:t xml:space="preserve"> Е.Р.</w:t>
      </w:r>
      <w:r w:rsidRPr="00BD0BD8">
        <w:t xml:space="preserve">, доцентом Андреевым В.В., </w:t>
      </w:r>
      <w:r w:rsidR="00EC5E78">
        <w:t xml:space="preserve">доцентом </w:t>
      </w:r>
      <w:proofErr w:type="spellStart"/>
      <w:r w:rsidR="00EC5E78">
        <w:t>Кодзаевым</w:t>
      </w:r>
      <w:proofErr w:type="spellEnd"/>
      <w:r w:rsidR="00EC5E78">
        <w:t xml:space="preserve"> Ю.К.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</w:t>
      </w:r>
      <w:proofErr w:type="spellStart"/>
      <w:r w:rsidRPr="00BD0BD8">
        <w:t>ПСПбГМУ</w:t>
      </w:r>
      <w:proofErr w:type="spellEnd"/>
      <w:r w:rsidRPr="00BD0BD8">
        <w:t xml:space="preserve"> им. И.П. Павлова Минздрава России.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="0059035C" w:rsidRPr="0059035C">
        <w:rPr>
          <w:b/>
          <w:bCs/>
          <w:iCs/>
        </w:rPr>
        <w:t>«Порядки и стандарты</w:t>
      </w:r>
      <w:r w:rsidR="0059035C" w:rsidRPr="0059035C">
        <w:rPr>
          <w:b/>
        </w:rPr>
        <w:t xml:space="preserve"> оказания помощи больным с ОНМК</w:t>
      </w:r>
      <w:r w:rsidR="0059035C" w:rsidRPr="0059035C">
        <w:rPr>
          <w:b/>
          <w:bCs/>
          <w:iCs/>
        </w:rPr>
        <w:t xml:space="preserve">» </w:t>
      </w:r>
      <w:r w:rsidRPr="0048176F">
        <w:rPr>
          <w:b/>
        </w:rPr>
        <w:t xml:space="preserve">со сроком освоения 36 </w:t>
      </w:r>
      <w:r w:rsidRPr="00BD0BD8">
        <w:rPr>
          <w:b/>
        </w:rPr>
        <w:t xml:space="preserve">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квалификации </w:t>
            </w:r>
            <w:r w:rsidR="0059035C" w:rsidRPr="0059035C">
              <w:rPr>
                <w:b/>
                <w:bCs/>
                <w:iCs/>
              </w:rPr>
              <w:t>«Порядки и стандарты</w:t>
            </w:r>
            <w:r w:rsidR="0059035C" w:rsidRPr="0059035C">
              <w:rPr>
                <w:b/>
              </w:rPr>
              <w:t xml:space="preserve"> оказания помощи больным с ОНМК</w:t>
            </w:r>
            <w:r w:rsidR="0059035C" w:rsidRPr="0059035C">
              <w:rPr>
                <w:b/>
                <w:bCs/>
                <w:iCs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r w:rsidRPr="00BD0BD8">
        <w:t>Преподаватели курса:</w:t>
      </w:r>
    </w:p>
    <w:p w:rsidR="00BD0BD8" w:rsidRDefault="00BD0BD8" w:rsidP="00BD0BD8">
      <w:pPr>
        <w:numPr>
          <w:ilvl w:val="0"/>
          <w:numId w:val="2"/>
        </w:numPr>
      </w:pPr>
      <w:r>
        <w:t>Андреев Владислав Викторович</w:t>
      </w:r>
      <w:r w:rsidR="00961075">
        <w:t xml:space="preserve">, к.м.н., доцент, кафедры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 w:rsidR="00961075">
        <w:t xml:space="preserve"> </w:t>
      </w:r>
      <w:r w:rsidRPr="00BD0BD8">
        <w:t>Павлова</w:t>
      </w:r>
    </w:p>
    <w:p w:rsidR="00961075" w:rsidRDefault="00961075" w:rsidP="00961075">
      <w:pPr>
        <w:numPr>
          <w:ilvl w:val="0"/>
          <w:numId w:val="2"/>
        </w:numPr>
      </w:pPr>
      <w:r>
        <w:t xml:space="preserve">Евгений Робертович </w:t>
      </w:r>
      <w:proofErr w:type="spellStart"/>
      <w:r>
        <w:t>Баранцевич</w:t>
      </w:r>
      <w:proofErr w:type="spellEnd"/>
      <w:r>
        <w:t xml:space="preserve">, д.м.н., заведующий кафедрой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>
        <w:t xml:space="preserve"> </w:t>
      </w:r>
      <w:r w:rsidRPr="00BD0BD8">
        <w:t>Павлова</w:t>
      </w:r>
    </w:p>
    <w:p w:rsidR="00961075" w:rsidRDefault="00672BD6" w:rsidP="00961075">
      <w:pPr>
        <w:numPr>
          <w:ilvl w:val="0"/>
          <w:numId w:val="2"/>
        </w:numPr>
      </w:pPr>
      <w:r>
        <w:t xml:space="preserve">Юрий </w:t>
      </w:r>
      <w:proofErr w:type="spellStart"/>
      <w:r>
        <w:t>Камбулатович</w:t>
      </w:r>
      <w:proofErr w:type="spellEnd"/>
      <w:r>
        <w:t xml:space="preserve"> </w:t>
      </w:r>
      <w:proofErr w:type="spellStart"/>
      <w:r>
        <w:t>Кодзаев</w:t>
      </w:r>
      <w:proofErr w:type="spellEnd"/>
      <w:r w:rsidR="00961075">
        <w:t xml:space="preserve">, </w:t>
      </w:r>
      <w:r>
        <w:t>доцент</w:t>
      </w:r>
      <w:r w:rsidR="00961075">
        <w:t xml:space="preserve"> кафедры неврологии и мануальной медицины ФПО </w:t>
      </w:r>
      <w:proofErr w:type="spellStart"/>
      <w:r w:rsidR="00961075" w:rsidRPr="00BD0BD8">
        <w:t>ПСПбГМУ</w:t>
      </w:r>
      <w:proofErr w:type="spellEnd"/>
      <w:r w:rsidR="00961075" w:rsidRPr="00BD0BD8">
        <w:t xml:space="preserve"> им. акад. И.П.</w:t>
      </w:r>
      <w:r>
        <w:t xml:space="preserve"> </w:t>
      </w:r>
      <w:r w:rsidR="00961075" w:rsidRPr="00BD0BD8">
        <w:t>Павлова</w:t>
      </w:r>
    </w:p>
    <w:p w:rsidR="00BD0BD8" w:rsidRPr="00672BD6" w:rsidRDefault="00BD0BD8" w:rsidP="00BD0BD8">
      <w:pPr>
        <w:numPr>
          <w:ilvl w:val="0"/>
          <w:numId w:val="2"/>
        </w:numPr>
      </w:pP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BD0BD8" w:rsidRPr="00BD0BD8" w:rsidRDefault="0059035C" w:rsidP="00DE4FE1">
      <w:pPr>
        <w:ind w:firstLine="708"/>
        <w:jc w:val="both"/>
      </w:pPr>
      <w:proofErr w:type="spellStart"/>
      <w:r>
        <w:t>Церебороваскулярные</w:t>
      </w:r>
      <w:proofErr w:type="spellEnd"/>
      <w:r>
        <w:t xml:space="preserve"> заболевания</w:t>
      </w:r>
      <w:r w:rsidR="0048176F">
        <w:t xml:space="preserve"> </w:t>
      </w:r>
      <w:r>
        <w:t>имеют значительное распространение в работе невролога, врача первичного звена. По данным разных авторов количество случаев инсульта по Российской Федерации достигает 400 тыс. в год.</w:t>
      </w:r>
      <w:r w:rsidR="0048176F">
        <w:t xml:space="preserve"> </w:t>
      </w:r>
      <w:r>
        <w:t>Значительную долю составляют ишемические инсульты (до 80%). Эффективное лечение направлено на восстановление кровообращения в бассейне нарушения кровообращения. Тактика ведения больного с острым нарушением мозгового кровообращения определяется приказами и стандартами. осуществляется при соблюдении правил и нормативов</w:t>
      </w:r>
      <w:proofErr w:type="gramStart"/>
      <w:r>
        <w:t xml:space="preserve"> .</w:t>
      </w:r>
      <w:proofErr w:type="gramEnd"/>
      <w:r>
        <w:t xml:space="preserve">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Default="00BD0BD8" w:rsidP="00DE4FE1">
      <w:pPr>
        <w:ind w:firstLine="708"/>
        <w:jc w:val="both"/>
        <w:rPr>
          <w:bCs/>
        </w:rPr>
      </w:pPr>
      <w:r w:rsidRPr="00A601F4">
        <w:t>Дополнительная профессиональная программа повышения квалификации врачей по специальностям: «</w:t>
      </w:r>
      <w:r w:rsidR="00DE4FE1">
        <w:t>Неврология</w:t>
      </w:r>
      <w:r w:rsidRPr="00A601F4">
        <w:t>», «Общая врачебная практика (семейная медицина)»,</w:t>
      </w:r>
      <w:r w:rsidR="00672BD6">
        <w:t xml:space="preserve"> </w:t>
      </w:r>
      <w:r w:rsidRPr="00A601F4">
        <w:t xml:space="preserve">со сроком освоения 36 академических часов </w:t>
      </w:r>
      <w:r w:rsidR="0048176F">
        <w:t>«</w:t>
      </w:r>
      <w:r w:rsidR="0059035C" w:rsidRPr="0059035C">
        <w:rPr>
          <w:b/>
          <w:bCs/>
          <w:iCs/>
        </w:rPr>
        <w:t>«Порядки и стандарты</w:t>
      </w:r>
      <w:r w:rsidR="0059035C" w:rsidRPr="0059035C">
        <w:rPr>
          <w:b/>
        </w:rPr>
        <w:t xml:space="preserve"> оказания помощи больным с ОНМК</w:t>
      </w:r>
      <w:r w:rsidR="0059035C" w:rsidRPr="0059035C">
        <w:rPr>
          <w:b/>
          <w:bCs/>
          <w:iCs/>
        </w:rPr>
        <w:t>»</w:t>
      </w:r>
      <w:r w:rsidRPr="00A601F4">
        <w:rPr>
          <w:bCs/>
        </w:rPr>
        <w:t xml:space="preserve"> позволит врачам получить новые знания в области </w:t>
      </w:r>
      <w:r w:rsidR="00A601F4" w:rsidRPr="00A601F4">
        <w:rPr>
          <w:bCs/>
        </w:rPr>
        <w:t>неврологии</w:t>
      </w:r>
      <w:r w:rsidRPr="00A601F4">
        <w:rPr>
          <w:bCs/>
        </w:rPr>
        <w:t>,</w:t>
      </w:r>
      <w:r w:rsidR="00672BD6">
        <w:rPr>
          <w:bCs/>
        </w:rPr>
        <w:t xml:space="preserve"> </w:t>
      </w:r>
      <w:r w:rsidR="0048176F">
        <w:rPr>
          <w:bCs/>
        </w:rPr>
        <w:t xml:space="preserve">ознакомиться с </w:t>
      </w:r>
      <w:r w:rsidR="0059035C">
        <w:rPr>
          <w:bCs/>
        </w:rPr>
        <w:t>основными нормативно-правовыми требованиями для лечения инсульта</w:t>
      </w:r>
      <w:r w:rsidR="0048176F">
        <w:rPr>
          <w:bCs/>
        </w:rPr>
        <w:t xml:space="preserve">, </w:t>
      </w:r>
      <w:r w:rsidRPr="00A601F4">
        <w:rPr>
          <w:bCs/>
        </w:rPr>
        <w:t xml:space="preserve">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:rsidR="0059035C" w:rsidRPr="00A601F4" w:rsidRDefault="0059035C" w:rsidP="00DE4FE1">
      <w:pPr>
        <w:ind w:firstLine="708"/>
        <w:jc w:val="both"/>
        <w:rPr>
          <w:bCs/>
        </w:rPr>
      </w:pP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lastRenderedPageBreak/>
        <w:t>3. ОБЩИЕ ПОЛОЖЕНИЯ</w:t>
      </w:r>
    </w:p>
    <w:p w:rsidR="00BD0BD8" w:rsidRPr="00A601F4" w:rsidRDefault="000376DC" w:rsidP="00DE4FE1">
      <w:pPr>
        <w:ind w:firstLine="708"/>
        <w:jc w:val="both"/>
      </w:pPr>
      <w:r>
        <w:t>В практической работе врача невролога</w:t>
      </w:r>
      <w:r w:rsidR="0059035C">
        <w:t xml:space="preserve"> </w:t>
      </w:r>
      <w:r>
        <w:t xml:space="preserve">и врача семейной медицины </w:t>
      </w:r>
      <w:r w:rsidR="0059035C">
        <w:t xml:space="preserve">одним из важных направлений является понимание тактики ведения больных с острым инсультом. Успешное лечение и предупреждение тяжелых исходов </w:t>
      </w:r>
      <w:r w:rsidR="009D55F5">
        <w:t xml:space="preserve">связано со своевременным проведением </w:t>
      </w:r>
      <w:proofErr w:type="spellStart"/>
      <w:r w:rsidR="009D55F5">
        <w:t>реперфузионной</w:t>
      </w:r>
      <w:proofErr w:type="spellEnd"/>
      <w:r w:rsidR="009D55F5">
        <w:t xml:space="preserve"> терапии. На сегодняшний день разработаны приказы и требования для применения системной </w:t>
      </w:r>
      <w:proofErr w:type="spellStart"/>
      <w:r w:rsidR="009D55F5">
        <w:t>тромболитической</w:t>
      </w:r>
      <w:proofErr w:type="spellEnd"/>
      <w:r w:rsidR="009D55F5">
        <w:t xml:space="preserve"> терапии и </w:t>
      </w:r>
      <w:proofErr w:type="spellStart"/>
      <w:r w:rsidR="009D55F5">
        <w:t>тромбэкстракции</w:t>
      </w:r>
      <w:proofErr w:type="spellEnd"/>
      <w:r w:rsidR="009D55F5">
        <w:t xml:space="preserve">. Успех зависит от соблюдения протокола отбора пациентов в период терапевтического окна. </w:t>
      </w:r>
    </w:p>
    <w:p w:rsidR="00BD0BD8" w:rsidRPr="00AC1DE8" w:rsidRDefault="00BD0BD8" w:rsidP="00BD0BD8">
      <w:pPr>
        <w:rPr>
          <w:b/>
        </w:rPr>
      </w:pPr>
      <w:r w:rsidRPr="00AC1DE8">
        <w:rPr>
          <w:b/>
          <w:bCs/>
        </w:rPr>
        <w:t xml:space="preserve">Категория обучающихся </w:t>
      </w:r>
      <w:r w:rsidRPr="00AC1DE8">
        <w:t xml:space="preserve">– специалисты врачи специальности: </w:t>
      </w:r>
      <w:r w:rsidR="003C00C3">
        <w:t>неврологи, о</w:t>
      </w:r>
      <w:r w:rsidRPr="00AC1DE8">
        <w:t>бщая врачебная практика (семейная медицина)</w:t>
      </w:r>
      <w:r w:rsidR="006A3BDB">
        <w:t>, остеопаты, мануальные терапевты</w:t>
      </w:r>
      <w:r w:rsidR="00AC1DE8" w:rsidRPr="00AC1DE8">
        <w:t>.</w:t>
      </w:r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Основа обучения:</w:t>
      </w:r>
    </w:p>
    <w:p w:rsidR="00BD0BD8" w:rsidRPr="00AC1DE8" w:rsidRDefault="00BD0BD8" w:rsidP="00BD0BD8">
      <w:r w:rsidRPr="00AC1DE8"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</w:pPr>
      <w:r w:rsidRPr="00AC1DE8">
        <w:t>Программа предназ</w:t>
      </w:r>
      <w:r w:rsidR="00AD0EB7">
        <w:t xml:space="preserve">начена для врачей специалистов неврологов, </w:t>
      </w:r>
      <w:r w:rsidRPr="00AC1DE8">
        <w:t xml:space="preserve">общей врачебной </w:t>
      </w:r>
      <w:r w:rsidR="00AD0EB7">
        <w:t>практикой (семейной медициной),</w:t>
      </w:r>
      <w:r w:rsidR="006A3BDB">
        <w:t xml:space="preserve"> </w:t>
      </w:r>
      <w:r w:rsidRPr="00AC1DE8">
        <w:t xml:space="preserve">имеющих высшее профессиональное медицинское образование. Данный цикл предназначен для </w:t>
      </w:r>
      <w:r w:rsidR="00AD0EB7">
        <w:t xml:space="preserve">специалистов, которые осуществляют </w:t>
      </w:r>
      <w:r w:rsidR="006A3BDB">
        <w:t>профессиональную деятельность в первичном (</w:t>
      </w:r>
      <w:r w:rsidR="00AD0EB7">
        <w:t>амбулатор</w:t>
      </w:r>
      <w:r w:rsidR="000078FD">
        <w:t>ном) звене, проводят консультативную деятельность</w:t>
      </w:r>
      <w:r w:rsidR="00AD0EB7">
        <w:t xml:space="preserve"> и работают в стационарах с категорией пациентов</w:t>
      </w:r>
      <w:r w:rsidR="00902EF0">
        <w:t xml:space="preserve">, обратившихся при возникновении </w:t>
      </w:r>
      <w:r w:rsidR="009D55F5">
        <w:t>симптомов ОНМК</w:t>
      </w:r>
      <w:r w:rsidR="00902EF0">
        <w:t>. Также, программа обучения актуальна при</w:t>
      </w:r>
      <w:r w:rsidR="000078FD">
        <w:t xml:space="preserve"> </w:t>
      </w:r>
      <w:r w:rsidR="00902EF0">
        <w:t>проведении</w:t>
      </w:r>
      <w:r w:rsidR="000078FD">
        <w:t xml:space="preserve"> реабилитации после перенесенных повреждений нервной системы</w:t>
      </w:r>
      <w:r w:rsidR="00902EF0">
        <w:t>,</w:t>
      </w:r>
      <w:r w:rsidR="009D55F5">
        <w:t xml:space="preserve"> для врачей первичных и региональных сосудистых центров</w:t>
      </w:r>
      <w:r w:rsidR="00902EF0">
        <w:t>.</w:t>
      </w:r>
      <w:r w:rsidR="000078FD">
        <w:t xml:space="preserve"> Разработанная программа позволяет отработать практические навыки при подготовке к первичной </w:t>
      </w:r>
      <w:proofErr w:type="spellStart"/>
      <w:r w:rsidR="000078FD">
        <w:t>аккретидатции</w:t>
      </w:r>
      <w:proofErr w:type="spellEnd"/>
      <w:r w:rsidR="000078FD">
        <w:t xml:space="preserve"> и </w:t>
      </w:r>
      <w:proofErr w:type="spellStart"/>
      <w:r w:rsidR="000078FD">
        <w:t>реакретидации</w:t>
      </w:r>
      <w:proofErr w:type="spellEnd"/>
      <w:r w:rsidR="000078FD">
        <w:t xml:space="preserve"> по </w:t>
      </w:r>
      <w:proofErr w:type="spellStart"/>
      <w:r w:rsidR="000078FD">
        <w:t>спрециальност</w:t>
      </w:r>
      <w:r w:rsidR="00EC5E78">
        <w:t>ям</w:t>
      </w:r>
      <w:proofErr w:type="spellEnd"/>
      <w:r w:rsidR="00EC5E78">
        <w:t>:</w:t>
      </w:r>
      <w:r w:rsidR="000078FD">
        <w:t xml:space="preserve"> неврология, </w:t>
      </w:r>
      <w:proofErr w:type="spellStart"/>
      <w:r w:rsidR="000078FD">
        <w:t>общеврачебная</w:t>
      </w:r>
      <w:proofErr w:type="spellEnd"/>
      <w:r w:rsidR="000078FD">
        <w:t xml:space="preserve"> практика (семейная медицина)</w:t>
      </w:r>
      <w:r w:rsidR="00AD0EB7">
        <w:t>.</w:t>
      </w:r>
      <w:r w:rsidRPr="00AC1DE8">
        <w:t xml:space="preserve"> </w:t>
      </w:r>
      <w:r w:rsidR="00EC5E78">
        <w:t xml:space="preserve">Содержатся теоретические блоки, обсуждение </w:t>
      </w:r>
      <w:r w:rsidR="009D55F5">
        <w:t xml:space="preserve">последовательности технологий и методик отбора и проведения </w:t>
      </w:r>
      <w:proofErr w:type="spellStart"/>
      <w:r w:rsidR="009D55F5">
        <w:t>реперузионной</w:t>
      </w:r>
      <w:proofErr w:type="spellEnd"/>
      <w:r w:rsidR="009D55F5">
        <w:t xml:space="preserve"> терапии, тактику ведения больных с геморрагическим инсультом</w:t>
      </w:r>
      <w:r w:rsidR="00902EF0">
        <w:t>. Рассматриваются</w:t>
      </w:r>
      <w:r w:rsidR="00EC5E78">
        <w:t xml:space="preserve"> противопоказани</w:t>
      </w:r>
      <w:r w:rsidR="00902EF0">
        <w:t>я</w:t>
      </w:r>
      <w:r w:rsidR="00EC5E78">
        <w:t xml:space="preserve"> и возможные осложнения при </w:t>
      </w:r>
      <w:r w:rsidR="00902EF0">
        <w:t xml:space="preserve">использовании </w:t>
      </w:r>
      <w:r w:rsidR="009D55F5">
        <w:t xml:space="preserve">различных технологий </w:t>
      </w:r>
      <w:proofErr w:type="spellStart"/>
      <w:r w:rsidR="009D55F5">
        <w:t>реперфузии</w:t>
      </w:r>
      <w:proofErr w:type="spellEnd"/>
      <w:r w:rsidR="00EC5E78">
        <w:t>.</w:t>
      </w: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lastRenderedPageBreak/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9D55F5" w:rsidRPr="0059035C">
        <w:rPr>
          <w:b/>
          <w:bCs/>
          <w:iCs/>
        </w:rPr>
        <w:t>«Порядки и стандарты</w:t>
      </w:r>
      <w:r w:rsidR="009D55F5" w:rsidRPr="0059035C">
        <w:rPr>
          <w:b/>
        </w:rPr>
        <w:t xml:space="preserve"> оказания помощи больным с ОНМК</w:t>
      </w:r>
      <w:r w:rsidR="009D55F5" w:rsidRPr="0059035C">
        <w:rPr>
          <w:b/>
          <w:bCs/>
          <w:iCs/>
        </w:rPr>
        <w:t>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lastRenderedPageBreak/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>
        <w:t xml:space="preserve"> у пациентов с болью в спине</w:t>
      </w:r>
      <w:r w:rsidRPr="00AC1DE8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F371C3" w:rsidRDefault="00BD0BD8" w:rsidP="00F371C3">
      <w:pPr>
        <w:jc w:val="both"/>
      </w:pPr>
      <w:r w:rsidRPr="00F371C3">
        <w:t xml:space="preserve">- способность и готовность к ведению и лечению пациентов с </w:t>
      </w:r>
      <w:r w:rsidR="009D55F5">
        <w:t>острым нарушением мозгового кровообращения</w:t>
      </w:r>
      <w:r w:rsidRPr="00F371C3">
        <w:t xml:space="preserve"> (ПК-7);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BD0BD8" w:rsidRDefault="00BD0BD8" w:rsidP="00F371C3">
      <w:pPr>
        <w:jc w:val="both"/>
        <w:rPr>
          <w:highlight w:val="yellow"/>
        </w:rPr>
      </w:pPr>
      <w:r w:rsidRPr="00F371C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>
        <w:t>тации.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9D55F5" w:rsidRPr="0059035C">
        <w:rPr>
          <w:b/>
          <w:bCs/>
          <w:iCs/>
        </w:rPr>
        <w:t>«Порядки и стандарты</w:t>
      </w:r>
      <w:r w:rsidR="009D55F5" w:rsidRPr="0059035C">
        <w:rPr>
          <w:b/>
        </w:rPr>
        <w:t xml:space="preserve"> оказания помощи больным с ОНМК</w:t>
      </w:r>
      <w:r w:rsidR="009D55F5" w:rsidRPr="0059035C">
        <w:rPr>
          <w:b/>
          <w:bCs/>
          <w:iCs/>
        </w:rPr>
        <w:t>»</w:t>
      </w:r>
      <w:r w:rsidR="009D55F5">
        <w:rPr>
          <w:b/>
          <w:bCs/>
          <w:iCs/>
        </w:rPr>
        <w:t xml:space="preserve"> </w:t>
      </w:r>
      <w:r w:rsidRPr="00F371C3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9D55F5" w:rsidRPr="0059035C">
        <w:rPr>
          <w:b/>
          <w:bCs/>
          <w:iCs/>
        </w:rPr>
        <w:t>«Порядки и стандарты</w:t>
      </w:r>
      <w:r w:rsidR="009D55F5" w:rsidRPr="0059035C">
        <w:rPr>
          <w:b/>
        </w:rPr>
        <w:t xml:space="preserve"> оказания помощи больным с ОНМК</w:t>
      </w:r>
      <w:r w:rsidR="009D55F5" w:rsidRPr="0059035C">
        <w:rPr>
          <w:b/>
          <w:bCs/>
          <w:iCs/>
        </w:rPr>
        <w:t>»</w:t>
      </w:r>
      <w:r w:rsidRPr="00F371C3">
        <w:t>.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9D55F5" w:rsidRPr="0059035C">
        <w:rPr>
          <w:b/>
          <w:bCs/>
          <w:iCs/>
        </w:rPr>
        <w:t>«Порядки и стандарты</w:t>
      </w:r>
      <w:r w:rsidR="009D55F5" w:rsidRPr="0059035C">
        <w:rPr>
          <w:b/>
        </w:rPr>
        <w:t xml:space="preserve"> оказания помощи больным с ОНМК</w:t>
      </w:r>
      <w:r w:rsidR="009D55F5" w:rsidRPr="0059035C">
        <w:rPr>
          <w:b/>
          <w:bCs/>
          <w:iCs/>
        </w:rPr>
        <w:t>»</w:t>
      </w:r>
      <w:r w:rsidRPr="00F371C3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0" w:name="_Toc365298466"/>
      <w:r w:rsidRPr="00F371C3">
        <w:rPr>
          <w:b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lastRenderedPageBreak/>
        <w:t>рабочее место обучающегося (должно быть оснащено канцелярскими принадлежностями: бумага для письма А4, ручки)</w:t>
      </w:r>
    </w:p>
    <w:p w:rsidR="009D55F5" w:rsidRDefault="00BD0BD8" w:rsidP="009D55F5">
      <w:pPr>
        <w:ind w:firstLine="568"/>
        <w:jc w:val="both"/>
        <w:rPr>
          <w:b/>
          <w:bCs/>
          <w:iCs/>
        </w:rPr>
      </w:pPr>
      <w:bookmarkStart w:id="1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902EF0" w:rsidRPr="00BD0BD8">
        <w:rPr>
          <w:bCs/>
        </w:rPr>
        <w:t>«</w:t>
      </w:r>
      <w:r w:rsidR="009D55F5" w:rsidRPr="0059035C">
        <w:rPr>
          <w:b/>
          <w:bCs/>
          <w:iCs/>
        </w:rPr>
        <w:t>«Порядки и стандарты</w:t>
      </w:r>
      <w:r w:rsidR="009D55F5" w:rsidRPr="0059035C">
        <w:rPr>
          <w:b/>
        </w:rPr>
        <w:t xml:space="preserve"> оказания помощи больным с ОНМК</w:t>
      </w:r>
      <w:r w:rsidR="009D55F5" w:rsidRPr="0059035C">
        <w:rPr>
          <w:b/>
          <w:bCs/>
          <w:iCs/>
        </w:rPr>
        <w:t>»</w:t>
      </w:r>
      <w:r w:rsidR="009D55F5">
        <w:rPr>
          <w:b/>
          <w:bCs/>
          <w:iCs/>
        </w:rPr>
        <w:t>.</w:t>
      </w:r>
    </w:p>
    <w:p w:rsidR="00BD0BD8" w:rsidRPr="00F371C3" w:rsidRDefault="00BD0BD8" w:rsidP="009D55F5">
      <w:pPr>
        <w:ind w:firstLine="568"/>
        <w:jc w:val="both"/>
        <w:rPr>
          <w:b/>
        </w:rPr>
      </w:pPr>
      <w:r w:rsidRPr="00F371C3">
        <w:rPr>
          <w:b/>
        </w:rPr>
        <w:t xml:space="preserve">7.СТРУКТУРА </w:t>
      </w:r>
      <w:bookmarkEnd w:id="1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специалистов по специальностям: «</w:t>
      </w:r>
      <w:r w:rsidR="00AD0EB7">
        <w:t>Неврология</w:t>
      </w:r>
      <w:r w:rsidRPr="00F371C3"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</w:pPr>
      <w:r w:rsidRPr="00F371C3">
        <w:rPr>
          <w:i/>
        </w:rPr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сайте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</w:t>
      </w:r>
    </w:p>
    <w:p w:rsidR="00BD0BD8" w:rsidRPr="00F371C3" w:rsidRDefault="00BD0BD8" w:rsidP="00AD0EB7">
      <w:pPr>
        <w:jc w:val="both"/>
      </w:pPr>
      <w:r w:rsidRPr="00F371C3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BD0BD8" w:rsidRPr="00F371C3" w:rsidRDefault="00BD0BD8" w:rsidP="00AD0EB7">
      <w:pPr>
        <w:jc w:val="both"/>
        <w:rPr>
          <w:b/>
        </w:rPr>
      </w:pPr>
      <w:r w:rsidRPr="00F371C3">
        <w:rPr>
          <w:b/>
          <w:bCs/>
        </w:rPr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9D55F5" w:rsidRPr="0059035C">
        <w:rPr>
          <w:b/>
          <w:bCs/>
          <w:iCs/>
        </w:rPr>
        <w:t>«Порядки и стандарты</w:t>
      </w:r>
      <w:r w:rsidR="009D55F5" w:rsidRPr="0059035C">
        <w:rPr>
          <w:b/>
        </w:rPr>
        <w:t xml:space="preserve"> оказания помощи больным с ОНМК</w:t>
      </w:r>
      <w:r w:rsidR="009D55F5" w:rsidRPr="0059035C">
        <w:rPr>
          <w:b/>
          <w:bCs/>
          <w:iCs/>
        </w:rPr>
        <w:t>»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t>неврологии</w:t>
      </w:r>
      <w:r w:rsidRPr="00F371C3">
        <w:t>, общей врачебной практике (семейной медицине).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(семейная медицина)</w:t>
      </w:r>
      <w:r w:rsidR="007834F2">
        <w:t xml:space="preserve">, </w:t>
      </w:r>
      <w:proofErr w:type="spellStart"/>
      <w:r w:rsidR="007834F2">
        <w:t>реабилитологи</w:t>
      </w:r>
      <w:proofErr w:type="spellEnd"/>
      <w:r w:rsidR="00D934D8">
        <w:t>.</w:t>
      </w:r>
    </w:p>
    <w:p w:rsidR="00BD0BD8" w:rsidRPr="00F371C3" w:rsidRDefault="00BD0BD8" w:rsidP="00BD0BD8">
      <w:r w:rsidRPr="00F371C3">
        <w:rPr>
          <w:b/>
        </w:rPr>
        <w:t>Трудоемкость обучения:</w:t>
      </w:r>
      <w:r w:rsidRPr="00F371C3">
        <w:t xml:space="preserve"> 36 академических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BD0BD8" w:rsidRPr="00BD0BD8" w:rsidTr="00E927E4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0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1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E927E4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proofErr w:type="spellStart"/>
            <w:r w:rsidRPr="00E717A1">
              <w:t>Ит</w:t>
            </w:r>
            <w:proofErr w:type="spellEnd"/>
            <w:r w:rsidRPr="00E717A1">
              <w:t xml:space="preserve"> </w:t>
            </w:r>
            <w:proofErr w:type="spellStart"/>
            <w:r w:rsidRPr="00E717A1"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BD0BD8" w:rsidRPr="00BD0BD8" w:rsidTr="00E927E4">
        <w:tc>
          <w:tcPr>
            <w:tcW w:w="314" w:type="pct"/>
          </w:tcPr>
          <w:p w:rsidR="00BD0BD8" w:rsidRPr="00415F71" w:rsidRDefault="00BD0BD8" w:rsidP="00BD0BD8">
            <w:r w:rsidRPr="00415F71">
              <w:t>1</w:t>
            </w:r>
          </w:p>
        </w:tc>
        <w:tc>
          <w:tcPr>
            <w:tcW w:w="2380" w:type="pct"/>
          </w:tcPr>
          <w:p w:rsidR="00BD0BD8" w:rsidRPr="00415F71" w:rsidRDefault="009D55F5" w:rsidP="00D934D8">
            <w:r>
              <w:t>Классификация и клинические проявления инсульта.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BD0BD8" w:rsidRPr="00415F71" w:rsidRDefault="00415F71" w:rsidP="00BD0BD8">
            <w:r w:rsidRPr="00415F71">
              <w:t>2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BD0BD8" w:rsidRPr="00415F71" w:rsidRDefault="00BD0BD8" w:rsidP="00BD0BD8">
            <w:r w:rsidRPr="00415F71">
              <w:t>Текущий контроль</w:t>
            </w:r>
          </w:p>
          <w:p w:rsidR="00BD0BD8" w:rsidRPr="00E717A1" w:rsidRDefault="00BD0BD8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2</w:t>
            </w:r>
            <w:r w:rsidR="00BD0BD8" w:rsidRPr="00E717A1">
              <w:rPr>
                <w:bCs/>
              </w:rPr>
              <w:t xml:space="preserve"> </w:t>
            </w:r>
          </w:p>
        </w:tc>
        <w:tc>
          <w:tcPr>
            <w:tcW w:w="2380" w:type="pct"/>
          </w:tcPr>
          <w:p w:rsidR="00BD0BD8" w:rsidRPr="00415F71" w:rsidRDefault="009D55F5" w:rsidP="00BD0BD8">
            <w:r>
              <w:t xml:space="preserve">Современная </w:t>
            </w:r>
            <w:proofErr w:type="spellStart"/>
            <w:r>
              <w:t>нейровизуализацинная</w:t>
            </w:r>
            <w:proofErr w:type="spellEnd"/>
            <w:r>
              <w:t xml:space="preserve"> диагностика (КТ и МРТ).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BD0BD8" w:rsidRDefault="00E717A1" w:rsidP="00BD0BD8">
            <w:pPr>
              <w:rPr>
                <w:bCs/>
                <w:highlight w:val="yellow"/>
              </w:rPr>
            </w:pPr>
            <w:r w:rsidRPr="00E717A1">
              <w:rPr>
                <w:bCs/>
              </w:rPr>
              <w:t>3</w:t>
            </w:r>
          </w:p>
        </w:tc>
        <w:tc>
          <w:tcPr>
            <w:tcW w:w="2380" w:type="pct"/>
          </w:tcPr>
          <w:p w:rsidR="00BD0BD8" w:rsidRPr="00BD0BD8" w:rsidRDefault="00F371C3" w:rsidP="00BD0BD8">
            <w:pPr>
              <w:rPr>
                <w:highlight w:val="yellow"/>
              </w:rPr>
            </w:pPr>
            <w:r w:rsidRPr="00F371C3">
              <w:t>Вводный контроль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7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4</w:t>
            </w:r>
          </w:p>
        </w:tc>
        <w:tc>
          <w:tcPr>
            <w:tcW w:w="2380" w:type="pct"/>
          </w:tcPr>
          <w:p w:rsidR="00BD0BD8" w:rsidRPr="00E717A1" w:rsidRDefault="009D55F5" w:rsidP="00BD0BD8">
            <w:proofErr w:type="spellStart"/>
            <w:r>
              <w:t>Атреосклероз</w:t>
            </w:r>
            <w:proofErr w:type="spellEnd"/>
            <w:r>
              <w:t xml:space="preserve"> и </w:t>
            </w:r>
            <w:proofErr w:type="spellStart"/>
            <w:r>
              <w:t>атеротромбоз</w:t>
            </w:r>
            <w:proofErr w:type="spellEnd"/>
            <w:r>
              <w:t xml:space="preserve"> как распространенная проблема возникновения ишемического инсульта.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r w:rsidRPr="00E717A1">
              <w:t>5</w:t>
            </w:r>
          </w:p>
        </w:tc>
        <w:tc>
          <w:tcPr>
            <w:tcW w:w="2380" w:type="pct"/>
          </w:tcPr>
          <w:p w:rsidR="00BD0BD8" w:rsidRPr="00E717A1" w:rsidRDefault="00512BC9" w:rsidP="00BD0BD8">
            <w:proofErr w:type="spellStart"/>
            <w:r>
              <w:t>Кардиоэмболический</w:t>
            </w:r>
            <w:proofErr w:type="spellEnd"/>
            <w:r>
              <w:t xml:space="preserve"> инсульт, вторичная профилактика.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6.5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415F71" w:rsidP="00BD0BD8">
            <w:r>
              <w:t>4</w:t>
            </w:r>
          </w:p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6</w:t>
            </w:r>
          </w:p>
        </w:tc>
        <w:tc>
          <w:tcPr>
            <w:tcW w:w="2380" w:type="pct"/>
          </w:tcPr>
          <w:p w:rsidR="00415F71" w:rsidRPr="00E717A1" w:rsidRDefault="00512BC9" w:rsidP="00415F71">
            <w:r>
              <w:t xml:space="preserve">Тактика ведения больного с инсультом </w:t>
            </w:r>
            <w:r>
              <w:lastRenderedPageBreak/>
              <w:t>на приеме у врача первичного звена и в сосудистом центра</w:t>
            </w:r>
            <w:r w:rsidR="00B63CA2">
              <w:t>.</w:t>
            </w:r>
          </w:p>
        </w:tc>
        <w:tc>
          <w:tcPr>
            <w:tcW w:w="288" w:type="pct"/>
          </w:tcPr>
          <w:p w:rsidR="00415F71" w:rsidRPr="00E717A1" w:rsidRDefault="00415F71" w:rsidP="00415F71">
            <w:r>
              <w:lastRenderedPageBreak/>
              <w:t>4</w:t>
            </w:r>
          </w:p>
        </w:tc>
        <w:tc>
          <w:tcPr>
            <w:tcW w:w="287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18" w:type="pct"/>
          </w:tcPr>
          <w:p w:rsidR="00415F71" w:rsidRPr="00E717A1" w:rsidRDefault="00415F71" w:rsidP="00415F71"/>
        </w:tc>
        <w:tc>
          <w:tcPr>
            <w:tcW w:w="647" w:type="pct"/>
          </w:tcPr>
          <w:p w:rsidR="00415F71" w:rsidRPr="00E717A1" w:rsidRDefault="00415F71" w:rsidP="00415F71"/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lastRenderedPageBreak/>
              <w:t>7</w:t>
            </w:r>
          </w:p>
        </w:tc>
        <w:tc>
          <w:tcPr>
            <w:tcW w:w="2380" w:type="pct"/>
          </w:tcPr>
          <w:p w:rsidR="00415F71" w:rsidRPr="00E717A1" w:rsidRDefault="00512BC9" w:rsidP="00415F71">
            <w:r>
              <w:t xml:space="preserve">Осложнения проведения системной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 при инсульте.</w:t>
            </w:r>
          </w:p>
        </w:tc>
        <w:tc>
          <w:tcPr>
            <w:tcW w:w="288" w:type="pct"/>
          </w:tcPr>
          <w:p w:rsidR="00415F71" w:rsidRPr="00415F7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2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8</w:t>
            </w:r>
          </w:p>
        </w:tc>
        <w:tc>
          <w:tcPr>
            <w:tcW w:w="2380" w:type="pct"/>
          </w:tcPr>
          <w:p w:rsidR="00415F71" w:rsidRPr="00E717A1" w:rsidRDefault="00512BC9" w:rsidP="00415F71">
            <w:r>
              <w:t>Шкалы, которые прим</w:t>
            </w:r>
            <w:bookmarkStart w:id="2" w:name="_GoBack"/>
            <w:bookmarkEnd w:id="2"/>
            <w:r>
              <w:t>еняются для оценки тяжести инсульта.</w:t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5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1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r w:rsidRPr="00415F71"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4</w:t>
            </w:r>
          </w:p>
        </w:tc>
        <w:tc>
          <w:tcPr>
            <w:tcW w:w="287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18" w:type="pct"/>
          </w:tcPr>
          <w:p w:rsidR="00415F71" w:rsidRPr="00E717A1" w:rsidRDefault="00415F71" w:rsidP="00415F71">
            <w:r w:rsidRPr="00E717A1">
              <w:t>4</w:t>
            </w:r>
          </w:p>
        </w:tc>
        <w:tc>
          <w:tcPr>
            <w:tcW w:w="647" w:type="pct"/>
          </w:tcPr>
          <w:p w:rsidR="00415F71" w:rsidRPr="00E717A1" w:rsidRDefault="00415F71" w:rsidP="00415F71">
            <w:r w:rsidRPr="00E717A1">
              <w:t>зачет</w:t>
            </w: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933743" w:rsidRDefault="00BD0BD8" w:rsidP="00BD0BD8">
      <w:pPr>
        <w:rPr>
          <w:b/>
          <w:color w:val="000000" w:themeColor="text1"/>
        </w:rPr>
      </w:pPr>
      <w:r w:rsidRPr="00933743">
        <w:rPr>
          <w:b/>
          <w:color w:val="000000" w:themeColor="text1"/>
        </w:rPr>
        <w:t>Литература.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 xml:space="preserve">1. </w:t>
      </w:r>
      <w:proofErr w:type="spellStart"/>
      <w:r w:rsidRPr="00933743">
        <w:rPr>
          <w:bCs/>
          <w:color w:val="000000" w:themeColor="text1"/>
        </w:rPr>
        <w:t>Скоромец</w:t>
      </w:r>
      <w:proofErr w:type="spellEnd"/>
      <w:r w:rsidRPr="00933743">
        <w:rPr>
          <w:bCs/>
          <w:color w:val="000000" w:themeColor="text1"/>
        </w:rPr>
        <w:t xml:space="preserve"> А.А. Нервные болезни. А., 2ое изд. - «</w:t>
      </w:r>
      <w:proofErr w:type="spellStart"/>
      <w:r w:rsidRPr="00933743">
        <w:rPr>
          <w:bCs/>
          <w:color w:val="000000" w:themeColor="text1"/>
        </w:rPr>
        <w:t>Медпресс-информ</w:t>
      </w:r>
      <w:proofErr w:type="spellEnd"/>
      <w:r w:rsidRPr="00933743">
        <w:rPr>
          <w:bCs/>
          <w:color w:val="000000" w:themeColor="text1"/>
        </w:rPr>
        <w:t>», Москва, - 2007. - 552с.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 xml:space="preserve">2. Неврология и нейрохирургия: клинические рекомендации. 2007./Под ред. </w:t>
      </w:r>
      <w:proofErr w:type="spellStart"/>
      <w:r w:rsidRPr="00933743">
        <w:rPr>
          <w:bCs/>
          <w:color w:val="000000" w:themeColor="text1"/>
        </w:rPr>
        <w:t>ГусеваЕИ</w:t>
      </w:r>
      <w:proofErr w:type="spellEnd"/>
      <w:r w:rsidRPr="00933743">
        <w:rPr>
          <w:bCs/>
          <w:color w:val="000000" w:themeColor="text1"/>
        </w:rPr>
        <w:t xml:space="preserve"> -М.ГЭОТАР-Медиа-368с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>3. Неврологические симптомы, синдромы и болезни. Справочник. – М: ГЭОТАР – 2007.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>4. Терапия хронической боли. - М: ГЭОТАР – 2007.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>5. Болезни нервной системы. В 2-х томах. - М: ГЭОТАР – 2007.</w:t>
      </w:r>
    </w:p>
    <w:p w:rsidR="00BD0BD8" w:rsidRPr="00933743" w:rsidRDefault="00415F71" w:rsidP="00415F71">
      <w:pPr>
        <w:rPr>
          <w:color w:val="000000" w:themeColor="text1"/>
        </w:rPr>
      </w:pPr>
      <w:r w:rsidRPr="00933743">
        <w:rPr>
          <w:bCs/>
          <w:color w:val="000000" w:themeColor="text1"/>
        </w:rPr>
        <w:t>6. Боли в шейном отделе позвоночника. - М: ГЭОТАР – 2007.</w:t>
      </w:r>
      <w:r w:rsidR="00933743" w:rsidRPr="00933743">
        <w:rPr>
          <w:color w:val="000000" w:themeColor="text1"/>
        </w:rPr>
        <w:t xml:space="preserve">2. </w:t>
      </w:r>
      <w:r w:rsidR="00BD0BD8" w:rsidRPr="00933743">
        <w:rPr>
          <w:color w:val="000000" w:themeColor="text1"/>
        </w:rPr>
        <w:t xml:space="preserve">Внутренние болезни [Текст]: в 2 т. Учебник + </w:t>
      </w:r>
      <w:r w:rsidR="00BD0BD8" w:rsidRPr="00933743">
        <w:rPr>
          <w:color w:val="000000" w:themeColor="text1"/>
          <w:lang w:val="en-US"/>
        </w:rPr>
        <w:t>CD</w:t>
      </w:r>
      <w:r w:rsidR="00BD0BD8" w:rsidRPr="00933743">
        <w:rPr>
          <w:color w:val="000000" w:themeColor="text1"/>
        </w:rPr>
        <w:t xml:space="preserve"> /Под ред. Н.А.Мухиной и др.: - М</w:t>
      </w:r>
      <w:r w:rsidR="00933743" w:rsidRPr="00933743">
        <w:rPr>
          <w:color w:val="000000" w:themeColor="text1"/>
        </w:rPr>
        <w:t xml:space="preserve">.: ГЭОТАР –Медиа,2006. – Т.1.- </w:t>
      </w:r>
      <w:r w:rsidR="00BD0BD8" w:rsidRPr="00933743">
        <w:rPr>
          <w:color w:val="000000" w:themeColor="text1"/>
        </w:rPr>
        <w:t>64</w:t>
      </w:r>
      <w:r w:rsidR="00933743" w:rsidRPr="00933743">
        <w:rPr>
          <w:color w:val="000000" w:themeColor="text1"/>
        </w:rPr>
        <w:t xml:space="preserve">9с.; 35 экз., Т.2. – 581с. </w:t>
      </w:r>
    </w:p>
    <w:p w:rsidR="00415F71" w:rsidRPr="00933743" w:rsidRDefault="006A0FDF" w:rsidP="00415F71">
      <w:pPr>
        <w:rPr>
          <w:color w:val="000000" w:themeColor="text1"/>
        </w:rPr>
      </w:pPr>
      <w:r w:rsidRPr="00933743">
        <w:rPr>
          <w:color w:val="000000" w:themeColor="text1"/>
        </w:rPr>
        <w:t>7</w:t>
      </w:r>
      <w:r w:rsidR="00415F71" w:rsidRPr="00933743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933743" w:rsidRDefault="00415F71" w:rsidP="00415F71">
      <w:pPr>
        <w:rPr>
          <w:color w:val="000000" w:themeColor="text1"/>
        </w:rPr>
      </w:pPr>
      <w:r w:rsidRPr="00933743">
        <w:rPr>
          <w:color w:val="000000" w:themeColor="text1"/>
        </w:rPr>
        <w:t>8. Сосудистые заболевания головного мозга. - М: ГЭОТАР – 2007.</w:t>
      </w:r>
    </w:p>
    <w:p w:rsidR="00BD0BD8" w:rsidRPr="00933743" w:rsidRDefault="00415F71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9. </w:t>
      </w:r>
      <w:proofErr w:type="spellStart"/>
      <w:proofErr w:type="gramStart"/>
      <w:r w:rsidRPr="00933743">
        <w:rPr>
          <w:color w:val="000000" w:themeColor="text1"/>
        </w:rPr>
        <w:t>Кранио-вертебральная</w:t>
      </w:r>
      <w:proofErr w:type="spellEnd"/>
      <w:proofErr w:type="gramEnd"/>
      <w:r w:rsidRPr="00933743">
        <w:rPr>
          <w:color w:val="000000" w:themeColor="text1"/>
        </w:rPr>
        <w:t xml:space="preserve"> патология. - М: ГЭОТАР – 2008.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10.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С.Е., Конева Е.С., Сидякина И.В. </w:t>
      </w:r>
      <w:proofErr w:type="spellStart"/>
      <w:r w:rsidRPr="00933743">
        <w:rPr>
          <w:color w:val="000000" w:themeColor="text1"/>
        </w:rPr>
        <w:t>Компплексная</w:t>
      </w:r>
      <w:proofErr w:type="spellEnd"/>
      <w:r w:rsidRPr="00933743">
        <w:rPr>
          <w:color w:val="000000" w:themeColor="text1"/>
        </w:rPr>
        <w:t xml:space="preserve"> реабилитация больных с постинсультной </w:t>
      </w:r>
      <w:proofErr w:type="spellStart"/>
      <w:r w:rsidRPr="00933743">
        <w:rPr>
          <w:color w:val="000000" w:themeColor="text1"/>
        </w:rPr>
        <w:t>спастичностью</w:t>
      </w:r>
      <w:proofErr w:type="spellEnd"/>
      <w:r w:rsidRPr="00933743">
        <w:rPr>
          <w:color w:val="000000" w:themeColor="text1"/>
        </w:rPr>
        <w:t xml:space="preserve">  руки. Практическое руководство для врачей. Москва: ФГБУ «Лечебно-реабилитационный центр» </w:t>
      </w:r>
      <w:proofErr w:type="spellStart"/>
      <w:r w:rsidRPr="00933743">
        <w:rPr>
          <w:color w:val="000000" w:themeColor="text1"/>
        </w:rPr>
        <w:t>Минздравсоцразвития</w:t>
      </w:r>
      <w:proofErr w:type="spellEnd"/>
      <w:r w:rsidRPr="00933743">
        <w:rPr>
          <w:color w:val="000000" w:themeColor="text1"/>
        </w:rPr>
        <w:t xml:space="preserve"> России; 2011.</w:t>
      </w:r>
    </w:p>
    <w:p w:rsidR="00BD0BD8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11. Орлова О.Р., </w:t>
      </w:r>
      <w:proofErr w:type="spellStart"/>
      <w:r w:rsidRPr="00933743">
        <w:rPr>
          <w:color w:val="000000" w:themeColor="text1"/>
        </w:rPr>
        <w:t>Тимербаева</w:t>
      </w:r>
      <w:proofErr w:type="spellEnd"/>
      <w:r w:rsidRPr="00933743">
        <w:rPr>
          <w:color w:val="000000" w:themeColor="text1"/>
        </w:rPr>
        <w:t xml:space="preserve"> С.Л.,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 и др. </w:t>
      </w:r>
      <w:proofErr w:type="spellStart"/>
      <w:r w:rsidRPr="00933743">
        <w:rPr>
          <w:color w:val="000000" w:themeColor="text1"/>
        </w:rPr>
        <w:t>Ботулинотерапия</w:t>
      </w:r>
      <w:proofErr w:type="spellEnd"/>
      <w:r w:rsidRPr="00933743">
        <w:rPr>
          <w:color w:val="000000" w:themeColor="text1"/>
        </w:rPr>
        <w:t xml:space="preserve"> в клинической практике. В кн.: Голубев В.Л. редактор. Избранные лекции по неврологии. Том 2. Москва: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; 2012. С7 81-103.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12. </w:t>
      </w:r>
      <w:proofErr w:type="spellStart"/>
      <w:r w:rsidR="00933743" w:rsidRPr="00933743">
        <w:rPr>
          <w:color w:val="000000" w:themeColor="text1"/>
        </w:rPr>
        <w:t>Кадыкова</w:t>
      </w:r>
      <w:proofErr w:type="spellEnd"/>
      <w:r w:rsidR="00933743" w:rsidRPr="00933743">
        <w:rPr>
          <w:color w:val="000000" w:themeColor="text1"/>
        </w:rPr>
        <w:t xml:space="preserve"> А.С., </w:t>
      </w:r>
      <w:proofErr w:type="spellStart"/>
      <w:r w:rsidR="00933743" w:rsidRPr="00933743">
        <w:rPr>
          <w:color w:val="000000" w:themeColor="text1"/>
        </w:rPr>
        <w:t>Черникова</w:t>
      </w:r>
      <w:proofErr w:type="spellEnd"/>
      <w:r w:rsidR="00933743" w:rsidRPr="00933743">
        <w:rPr>
          <w:color w:val="000000" w:themeColor="text1"/>
        </w:rPr>
        <w:t xml:space="preserve"> Л.А., </w:t>
      </w:r>
      <w:proofErr w:type="spellStart"/>
      <w:r w:rsidR="00933743" w:rsidRPr="00933743">
        <w:rPr>
          <w:color w:val="000000" w:themeColor="text1"/>
        </w:rPr>
        <w:t>Шахпаронова</w:t>
      </w:r>
      <w:proofErr w:type="spellEnd"/>
      <w:r w:rsidR="00933743" w:rsidRPr="00933743">
        <w:rPr>
          <w:color w:val="000000" w:themeColor="text1"/>
        </w:rPr>
        <w:t xml:space="preserve"> Н.В. Реабилитация неврологических больных. – М: </w:t>
      </w:r>
      <w:proofErr w:type="spellStart"/>
      <w:r w:rsidR="00933743" w:rsidRPr="00933743">
        <w:rPr>
          <w:color w:val="000000" w:themeColor="text1"/>
        </w:rPr>
        <w:t>Медпресс-информ</w:t>
      </w:r>
      <w:proofErr w:type="spellEnd"/>
      <w:r w:rsidR="00933743" w:rsidRPr="00933743">
        <w:rPr>
          <w:color w:val="000000" w:themeColor="text1"/>
        </w:rPr>
        <w:t>, 2008. – С.564.</w:t>
      </w:r>
    </w:p>
    <w:p w:rsidR="00933743" w:rsidRPr="00933743" w:rsidRDefault="00933743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13. Черникова Л.А. Инновационные технологии в </w:t>
      </w:r>
      <w:proofErr w:type="spellStart"/>
      <w:r w:rsidRPr="00933743">
        <w:rPr>
          <w:color w:val="000000" w:themeColor="text1"/>
        </w:rPr>
        <w:t>нейрореабилитации</w:t>
      </w:r>
      <w:proofErr w:type="spellEnd"/>
      <w:r w:rsidRPr="00933743">
        <w:rPr>
          <w:color w:val="000000" w:themeColor="text1"/>
        </w:rPr>
        <w:t>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14. Кадыков А.С., Манвелова Л.С. Тесты и шкалы в неврологии: руководство для врачей. – М.: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, 2015. – 224 с.</w:t>
      </w:r>
    </w:p>
    <w:sectPr w:rsidR="00BD0BD8" w:rsidRPr="00933743" w:rsidSect="002C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F7"/>
    <w:rsid w:val="000078FD"/>
    <w:rsid w:val="000376DC"/>
    <w:rsid w:val="000554F7"/>
    <w:rsid w:val="002A0D55"/>
    <w:rsid w:val="002C0D74"/>
    <w:rsid w:val="0031283D"/>
    <w:rsid w:val="003C00C3"/>
    <w:rsid w:val="003C3DCD"/>
    <w:rsid w:val="003C66F0"/>
    <w:rsid w:val="003D3455"/>
    <w:rsid w:val="00415F71"/>
    <w:rsid w:val="0048176F"/>
    <w:rsid w:val="004E65D5"/>
    <w:rsid w:val="00512BC9"/>
    <w:rsid w:val="0059035C"/>
    <w:rsid w:val="005E3509"/>
    <w:rsid w:val="00655B82"/>
    <w:rsid w:val="00672BD6"/>
    <w:rsid w:val="006A0FDF"/>
    <w:rsid w:val="006A3BDB"/>
    <w:rsid w:val="006E14E6"/>
    <w:rsid w:val="006F4E5F"/>
    <w:rsid w:val="007526DF"/>
    <w:rsid w:val="007834F2"/>
    <w:rsid w:val="007934E3"/>
    <w:rsid w:val="00793C4D"/>
    <w:rsid w:val="00854F60"/>
    <w:rsid w:val="00902EF0"/>
    <w:rsid w:val="00933743"/>
    <w:rsid w:val="00961075"/>
    <w:rsid w:val="009D55F5"/>
    <w:rsid w:val="009E57BF"/>
    <w:rsid w:val="00A601F4"/>
    <w:rsid w:val="00AB06C2"/>
    <w:rsid w:val="00AC1DE8"/>
    <w:rsid w:val="00AD0EB7"/>
    <w:rsid w:val="00B039E9"/>
    <w:rsid w:val="00B5547E"/>
    <w:rsid w:val="00B63CA2"/>
    <w:rsid w:val="00B70005"/>
    <w:rsid w:val="00B81F72"/>
    <w:rsid w:val="00BD0BD8"/>
    <w:rsid w:val="00C31535"/>
    <w:rsid w:val="00C66214"/>
    <w:rsid w:val="00C805DB"/>
    <w:rsid w:val="00D934D8"/>
    <w:rsid w:val="00DC32CE"/>
    <w:rsid w:val="00DD365B"/>
    <w:rsid w:val="00DE4FE1"/>
    <w:rsid w:val="00DE641D"/>
    <w:rsid w:val="00DF0A9C"/>
    <w:rsid w:val="00E4344A"/>
    <w:rsid w:val="00E717A1"/>
    <w:rsid w:val="00EC5E78"/>
    <w:rsid w:val="00F371C3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A6E6-EE80-4A1C-AED4-B2B3211F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endoskop</cp:lastModifiedBy>
  <cp:revision>2</cp:revision>
  <dcterms:created xsi:type="dcterms:W3CDTF">2019-02-18T08:13:00Z</dcterms:created>
  <dcterms:modified xsi:type="dcterms:W3CDTF">2019-02-18T08:13:00Z</dcterms:modified>
</cp:coreProperties>
</file>