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01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САНКТ-ПЕТЕРБУРГСКИЙ ГОСУДАРСТВЕННЫЙ МЕДИЦИНСКИЙ УНИВЕРСИТЕТ ИМЕНИ АКАДЕМИКА И.П.ПАВЛОВА»</w:t>
      </w:r>
    </w:p>
    <w:p w:rsidR="004C5136" w:rsidRDefault="004C5136" w:rsidP="004C5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РФ</w:t>
      </w:r>
    </w:p>
    <w:p w:rsidR="004C5136" w:rsidRDefault="004C51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5136" w:rsidTr="00083264">
        <w:tc>
          <w:tcPr>
            <w:tcW w:w="4672" w:type="dxa"/>
          </w:tcPr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онкологии факультета послевузовского образования.</w:t>
            </w:r>
          </w:p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proofErr w:type="gramStart"/>
            <w:r w:rsidR="00083264">
              <w:rPr>
                <w:rFonts w:ascii="Times New Roman" w:hAnsi="Times New Roman" w:cs="Times New Roman"/>
                <w:sz w:val="24"/>
                <w:szCs w:val="24"/>
              </w:rPr>
              <w:t>6  от</w:t>
            </w:r>
            <w:proofErr w:type="gramEnd"/>
            <w:r w:rsidR="00083264">
              <w:rPr>
                <w:rFonts w:ascii="Times New Roman" w:hAnsi="Times New Roman" w:cs="Times New Roman"/>
                <w:sz w:val="24"/>
                <w:szCs w:val="24"/>
              </w:rPr>
              <w:t xml:space="preserve"> 19.06.2018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Проф., д.м.н.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Манихас</w:t>
            </w:r>
            <w:proofErr w:type="spellEnd"/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C5136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Университета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 от _________________</w:t>
            </w: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Проф., д.м.н. А.И. Яременко</w:t>
            </w: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264" w:rsidRDefault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136" w:rsidTr="00083264">
        <w:tc>
          <w:tcPr>
            <w:tcW w:w="4672" w:type="dxa"/>
          </w:tcPr>
          <w:p w:rsidR="004C5136" w:rsidRDefault="00083264" w:rsidP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Цикловой методической комиссии ФПО</w:t>
            </w:r>
          </w:p>
          <w:p w:rsidR="00083264" w:rsidRDefault="00083264" w:rsidP="0008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____________________</w:t>
            </w:r>
          </w:p>
          <w:p w:rsidR="00083264" w:rsidRDefault="00083264" w:rsidP="008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8810E8">
              <w:rPr>
                <w:rFonts w:ascii="Times New Roman" w:hAnsi="Times New Roman" w:cs="Times New Roman"/>
                <w:sz w:val="24"/>
                <w:szCs w:val="24"/>
              </w:rPr>
              <w:t xml:space="preserve">по послевузовскому образованию К.С. </w:t>
            </w:r>
            <w:bookmarkStart w:id="0" w:name="_GoBack"/>
            <w:bookmarkEnd w:id="0"/>
            <w:proofErr w:type="spellStart"/>
            <w:r w:rsidR="008810E8">
              <w:rPr>
                <w:rFonts w:ascii="Times New Roman" w:hAnsi="Times New Roman" w:cs="Times New Roman"/>
                <w:sz w:val="24"/>
                <w:szCs w:val="24"/>
              </w:rPr>
              <w:t>Клюковкин</w:t>
            </w:r>
            <w:proofErr w:type="spellEnd"/>
          </w:p>
        </w:tc>
        <w:tc>
          <w:tcPr>
            <w:tcW w:w="4673" w:type="dxa"/>
          </w:tcPr>
          <w:p w:rsidR="004C5136" w:rsidRDefault="004C5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136" w:rsidRDefault="004C5136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ПРОФЕССИОНАЛЬНАЯ ОБРАЗОВАТЕЛЬНАЯ ПРОГРАММА ПОВЫШЕНИЯ КВАЛИФИКАЦИИ ВРАЧЕЙ «АМБУЛАТОРНАЯ ОНКОЛОГИЯ»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номер в реестре программ непрерывного медицинского 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№ ___________________________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обучения 36 академических часов)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83264" w:rsidRDefault="00083264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083264" w:rsidRDefault="00083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3264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ОПИСЬ КОМПЛЕКТА ДОКУМЕНТОВ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Дополнительной профессионального программы повышения квалификации врачей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«АМБУЛАТОРНАЯ ОНКОЛОГИЯ»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освоения 36 академических часов</w:t>
      </w:r>
    </w:p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16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квалификации «амбулаторная онкология»</w:t>
            </w:r>
          </w:p>
        </w:tc>
      </w:tr>
      <w:tr w:rsidR="00990550" w:rsidTr="00990550">
        <w:tc>
          <w:tcPr>
            <w:tcW w:w="1129" w:type="dxa"/>
          </w:tcPr>
          <w:p w:rsidR="00990550" w:rsidRDefault="00990550" w:rsidP="00083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990550" w:rsidRDefault="00990550" w:rsidP="0099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</w:p>
        </w:tc>
      </w:tr>
    </w:tbl>
    <w:p w:rsidR="00990550" w:rsidRDefault="00990550" w:rsidP="000832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550" w:rsidRDefault="00990550" w:rsidP="0099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курса:</w:t>
      </w:r>
    </w:p>
    <w:p w:rsidR="00990550" w:rsidRPr="00990550" w:rsidRDefault="00990550" w:rsidP="009905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990550">
        <w:rPr>
          <w:rFonts w:ascii="Times New Roman" w:hAnsi="Times New Roman" w:cs="Times New Roman"/>
        </w:rPr>
        <w:t>Манихас</w:t>
      </w:r>
      <w:proofErr w:type="spellEnd"/>
      <w:r w:rsidRPr="00990550">
        <w:rPr>
          <w:rFonts w:ascii="Times New Roman" w:hAnsi="Times New Roman" w:cs="Times New Roman"/>
        </w:rPr>
        <w:t xml:space="preserve"> Георгий Моисеевич - заведующий кафедрой</w:t>
      </w:r>
      <w:r>
        <w:rPr>
          <w:rFonts w:ascii="Times New Roman" w:hAnsi="Times New Roman" w:cs="Times New Roman"/>
        </w:rPr>
        <w:t xml:space="preserve">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Павлова,</w:t>
      </w:r>
      <w:r w:rsidRPr="009905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90550">
        <w:rPr>
          <w:rFonts w:ascii="Times New Roman" w:hAnsi="Times New Roman" w:cs="Times New Roman"/>
        </w:rPr>
        <w:t>засл.врач</w:t>
      </w:r>
      <w:proofErr w:type="spellEnd"/>
      <w:proofErr w:type="gramEnd"/>
      <w:r w:rsidRPr="00990550">
        <w:rPr>
          <w:rFonts w:ascii="Times New Roman" w:hAnsi="Times New Roman" w:cs="Times New Roman"/>
        </w:rPr>
        <w:t xml:space="preserve"> РФ, акад. РАЕН, д.м.н., профессор 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990550" w:rsidRPr="00990550" w:rsidRDefault="00990550" w:rsidP="00990550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 xml:space="preserve">Полежаев Дмитрий Александрович </w:t>
      </w:r>
      <w:r>
        <w:rPr>
          <w:rFonts w:ascii="Times New Roman" w:hAnsi="Times New Roman" w:cs="Times New Roman"/>
        </w:rPr>
        <w:t xml:space="preserve">– к.м.н., </w:t>
      </w:r>
      <w:proofErr w:type="spellStart"/>
      <w:r>
        <w:rPr>
          <w:rFonts w:ascii="Times New Roman" w:hAnsi="Times New Roman" w:cs="Times New Roman"/>
        </w:rPr>
        <w:t>з</w:t>
      </w:r>
      <w:r w:rsidRPr="00990550">
        <w:rPr>
          <w:rFonts w:ascii="Times New Roman" w:hAnsi="Times New Roman" w:cs="Times New Roman"/>
        </w:rPr>
        <w:t>ав.</w:t>
      </w:r>
      <w:proofErr w:type="gramStart"/>
      <w:r w:rsidRPr="00990550">
        <w:rPr>
          <w:rFonts w:ascii="Times New Roman" w:hAnsi="Times New Roman" w:cs="Times New Roman"/>
        </w:rPr>
        <w:t>уч.частью</w:t>
      </w:r>
      <w:proofErr w:type="spellEnd"/>
      <w:proofErr w:type="gramEnd"/>
      <w:r w:rsidRPr="00990550">
        <w:rPr>
          <w:rFonts w:ascii="Times New Roman" w:hAnsi="Times New Roman" w:cs="Times New Roman"/>
        </w:rPr>
        <w:t>., доцент</w:t>
      </w:r>
      <w:r>
        <w:rPr>
          <w:rFonts w:ascii="Times New Roman" w:hAnsi="Times New Roman" w:cs="Times New Roman"/>
        </w:rPr>
        <w:t xml:space="preserve"> кафедры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</w:t>
      </w:r>
      <w:r w:rsidRPr="0099055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ведущий сотрудник онкоторакального отделения, координатор по торакальной онкологии Европейской Ассоциации Онкологов (</w:t>
      </w:r>
      <w:r w:rsidRPr="00990550">
        <w:rPr>
          <w:rFonts w:ascii="Times New Roman" w:hAnsi="Times New Roman" w:cs="Times New Roman"/>
          <w:lang w:val="en-US"/>
        </w:rPr>
        <w:t>EAFO</w:t>
      </w:r>
      <w:r w:rsidRPr="00990550">
        <w:rPr>
          <w:rFonts w:ascii="Times New Roman" w:hAnsi="Times New Roman" w:cs="Times New Roman"/>
        </w:rPr>
        <w:t>)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990550" w:rsidRPr="00990550" w:rsidRDefault="00990550" w:rsidP="002A54E1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 xml:space="preserve">Ли Леонид Антонович </w:t>
      </w:r>
      <w:r>
        <w:rPr>
          <w:rFonts w:ascii="Times New Roman" w:hAnsi="Times New Roman" w:cs="Times New Roman"/>
        </w:rPr>
        <w:t xml:space="preserve">– </w:t>
      </w:r>
      <w:r w:rsidRPr="00990550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кафедр</w:t>
      </w:r>
      <w:r>
        <w:rPr>
          <w:rFonts w:ascii="Times New Roman" w:hAnsi="Times New Roman" w:cs="Times New Roman"/>
        </w:rPr>
        <w:t xml:space="preserve">ы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</w:t>
      </w:r>
      <w:r w:rsidRPr="00990550">
        <w:rPr>
          <w:rFonts w:ascii="Times New Roman" w:hAnsi="Times New Roman" w:cs="Times New Roman"/>
        </w:rPr>
        <w:t>, к.м.н., научный руководитель отделения маммологии ГКОД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990550" w:rsidRPr="00990550" w:rsidRDefault="00990550" w:rsidP="008838C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 xml:space="preserve">Лисянская Алла Сергеевна - 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кафедр</w:t>
      </w:r>
      <w:r>
        <w:rPr>
          <w:rFonts w:ascii="Times New Roman" w:hAnsi="Times New Roman" w:cs="Times New Roman"/>
        </w:rPr>
        <w:t xml:space="preserve">ы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</w:t>
      </w:r>
      <w:r w:rsidRPr="00990550">
        <w:rPr>
          <w:rFonts w:ascii="Times New Roman" w:hAnsi="Times New Roman" w:cs="Times New Roman"/>
        </w:rPr>
        <w:t>, к.м.н., зав. онкогинекологическим отделением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990550" w:rsidRPr="00990550" w:rsidRDefault="00990550" w:rsidP="009B54DB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>Карасева Нина Алексеевна -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доцент кафедр</w:t>
      </w:r>
      <w:r>
        <w:rPr>
          <w:rFonts w:ascii="Times New Roman" w:hAnsi="Times New Roman" w:cs="Times New Roman"/>
        </w:rPr>
        <w:t xml:space="preserve">ы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</w:t>
      </w:r>
      <w:r w:rsidRPr="00990550">
        <w:rPr>
          <w:rFonts w:ascii="Times New Roman" w:hAnsi="Times New Roman" w:cs="Times New Roman"/>
        </w:rPr>
        <w:t>, к.м.н., ведущий специалист в области торакальной онкологии</w:t>
      </w:r>
    </w:p>
    <w:p w:rsidR="00990550" w:rsidRDefault="00990550" w:rsidP="00990550">
      <w:pPr>
        <w:rPr>
          <w:rFonts w:ascii="Times New Roman" w:hAnsi="Times New Roman" w:cs="Times New Roman"/>
        </w:rPr>
      </w:pPr>
    </w:p>
    <w:p w:rsidR="007912CB" w:rsidRDefault="00990550" w:rsidP="00D71AD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990550">
        <w:rPr>
          <w:rFonts w:ascii="Times New Roman" w:hAnsi="Times New Roman" w:cs="Times New Roman"/>
        </w:rPr>
        <w:t xml:space="preserve">Фридман Михаил Хаймович - </w:t>
      </w:r>
      <w:r>
        <w:rPr>
          <w:rFonts w:ascii="Times New Roman" w:hAnsi="Times New Roman" w:cs="Times New Roman"/>
        </w:rPr>
        <w:t xml:space="preserve"> </w:t>
      </w:r>
      <w:r w:rsidRPr="00990550">
        <w:rPr>
          <w:rFonts w:ascii="Times New Roman" w:hAnsi="Times New Roman" w:cs="Times New Roman"/>
        </w:rPr>
        <w:t>доцент кафедр</w:t>
      </w:r>
      <w:r>
        <w:rPr>
          <w:rFonts w:ascii="Times New Roman" w:hAnsi="Times New Roman" w:cs="Times New Roman"/>
        </w:rPr>
        <w:t xml:space="preserve">ы онкологии ФПО </w:t>
      </w:r>
      <w:proofErr w:type="spellStart"/>
      <w:r>
        <w:rPr>
          <w:rFonts w:ascii="Times New Roman" w:hAnsi="Times New Roman" w:cs="Times New Roman"/>
        </w:rPr>
        <w:t>ПСПбГМУ</w:t>
      </w:r>
      <w:proofErr w:type="spellEnd"/>
      <w:r>
        <w:rPr>
          <w:rFonts w:ascii="Times New Roman" w:hAnsi="Times New Roman" w:cs="Times New Roman"/>
        </w:rPr>
        <w:t xml:space="preserve"> им. акад. И.П. Павлова</w:t>
      </w:r>
      <w:r w:rsidRPr="00990550">
        <w:rPr>
          <w:rFonts w:ascii="Times New Roman" w:hAnsi="Times New Roman" w:cs="Times New Roman"/>
        </w:rPr>
        <w:t xml:space="preserve">, к.м.н., ведущий специалист в области </w:t>
      </w:r>
      <w:proofErr w:type="spellStart"/>
      <w:r w:rsidRPr="00990550">
        <w:rPr>
          <w:rFonts w:ascii="Times New Roman" w:hAnsi="Times New Roman" w:cs="Times New Roman"/>
        </w:rPr>
        <w:t>онкоколопроктологии</w:t>
      </w:r>
      <w:proofErr w:type="spellEnd"/>
    </w:p>
    <w:p w:rsidR="007912CB" w:rsidRDefault="00791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90550" w:rsidRPr="001C51FA" w:rsidRDefault="001C51FA" w:rsidP="001C51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C51FA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2CB" w:rsidRPr="001C51FA">
        <w:rPr>
          <w:rFonts w:ascii="Times New Roman" w:hAnsi="Times New Roman" w:cs="Times New Roman"/>
          <w:sz w:val="24"/>
          <w:szCs w:val="24"/>
        </w:rPr>
        <w:t>АКТУАЛЬНОСТЬ И ОСНОВАНИЕ РАЗРАБОТКИ ПРОГРАММЫ</w:t>
      </w:r>
    </w:p>
    <w:p w:rsidR="007912CB" w:rsidRDefault="007912CB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Прорыв в области диагностики и лечения онкологических заболеваний способствует увеличению количества онкологических больных</w:t>
      </w:r>
      <w:r w:rsidR="00D772F4">
        <w:rPr>
          <w:rFonts w:ascii="Times New Roman" w:hAnsi="Times New Roman" w:cs="Times New Roman"/>
          <w:sz w:val="24"/>
          <w:szCs w:val="24"/>
        </w:rPr>
        <w:t xml:space="preserve">, что обусловливает необходимость повышения квалификации по онкологии у врачей </w:t>
      </w:r>
      <w:r w:rsidR="001C51FA">
        <w:rPr>
          <w:rFonts w:ascii="Times New Roman" w:hAnsi="Times New Roman" w:cs="Times New Roman"/>
          <w:sz w:val="24"/>
          <w:szCs w:val="24"/>
        </w:rPr>
        <w:t xml:space="preserve">онкологического и </w:t>
      </w:r>
      <w:r w:rsidR="00D772F4">
        <w:rPr>
          <w:rFonts w:ascii="Times New Roman" w:hAnsi="Times New Roman" w:cs="Times New Roman"/>
          <w:sz w:val="24"/>
          <w:szCs w:val="24"/>
        </w:rPr>
        <w:t>неонкологического профиля. В данном курсе будут рассмотрены особенности диагностики и лечения пациентов, имеющих злокачественные опухоли, на амбулаторном этапе.</w:t>
      </w:r>
    </w:p>
    <w:p w:rsidR="00D772F4" w:rsidRDefault="00D772F4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2F4" w:rsidRDefault="00D772F4" w:rsidP="007912C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72F4" w:rsidRPr="001C51FA" w:rsidRDefault="00213EBD" w:rsidP="00213EBD">
      <w:pPr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72F4" w:rsidRPr="001C51FA">
        <w:rPr>
          <w:rFonts w:ascii="Times New Roman" w:hAnsi="Times New Roman" w:cs="Times New Roman"/>
          <w:sz w:val="24"/>
          <w:szCs w:val="24"/>
        </w:rPr>
        <w:t>ЦЕЛЬ</w:t>
      </w: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онкологическую грамотность врачей первичного звена и амбулаторных лечебных учреждений.</w:t>
      </w: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F4" w:rsidRDefault="00D772F4" w:rsidP="00D772F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D772F4" w:rsidRPr="00213EBD" w:rsidRDefault="00213EBD" w:rsidP="00213EB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ОБЩИЕ ПОЛОЖЕНИЯ</w:t>
      </w:r>
    </w:p>
    <w:p w:rsidR="00D772F4" w:rsidRDefault="00D772F4" w:rsidP="00D772F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совершенствование профессиональных навыков в области амбулаторной онкологии.</w:t>
      </w:r>
    </w:p>
    <w:p w:rsidR="00D772F4" w:rsidRDefault="00D772F4" w:rsidP="00D772F4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772F4" w:rsidRDefault="00D772F4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базовыми онкологическими принцип</w:t>
      </w:r>
      <w:r w:rsidR="001C51FA">
        <w:rPr>
          <w:rFonts w:ascii="Times New Roman" w:hAnsi="Times New Roman" w:cs="Times New Roman"/>
          <w:sz w:val="24"/>
          <w:szCs w:val="24"/>
        </w:rPr>
        <w:t>ами;</w:t>
      </w:r>
    </w:p>
    <w:p w:rsidR="00D772F4" w:rsidRDefault="00D772F4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нормативными документам</w:t>
      </w:r>
      <w:r w:rsidR="001C51FA">
        <w:rPr>
          <w:rFonts w:ascii="Times New Roman" w:hAnsi="Times New Roman" w:cs="Times New Roman"/>
          <w:sz w:val="24"/>
          <w:szCs w:val="24"/>
        </w:rPr>
        <w:t>и;</w:t>
      </w:r>
    </w:p>
    <w:p w:rsidR="00D772F4" w:rsidRDefault="00D772F4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C51FA">
        <w:rPr>
          <w:rFonts w:ascii="Times New Roman" w:hAnsi="Times New Roman" w:cs="Times New Roman"/>
          <w:sz w:val="24"/>
          <w:szCs w:val="24"/>
        </w:rPr>
        <w:t>общих принципов течения онкологического заболевания;</w:t>
      </w:r>
    </w:p>
    <w:p w:rsidR="001C51FA" w:rsidRDefault="001C51FA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неотложных онкологических состояний, их диагностики;</w:t>
      </w:r>
    </w:p>
    <w:p w:rsidR="001C51FA" w:rsidRDefault="001C51FA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общих принципов диагностики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онкологического процесса;</w:t>
      </w:r>
    </w:p>
    <w:p w:rsidR="001C51FA" w:rsidRDefault="001C51FA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основных методов верификации онкологического заболевания, которые могут быть использованы на амбулаторном этапе;</w:t>
      </w:r>
    </w:p>
    <w:p w:rsidR="001C51FA" w:rsidRDefault="001C51FA" w:rsidP="00D772F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распространенных ошибок в диагностике и лечении онкологических заболеваний.</w:t>
      </w:r>
    </w:p>
    <w:p w:rsidR="00213EBD" w:rsidRDefault="00213EB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обучающихся – цикл рассчитан на врачей, работающих с пациентами онкологического профиля на амбулаторном этапе: онкологов, </w:t>
      </w:r>
      <w:r w:rsidRPr="00213EBD"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</w:rPr>
        <w:t xml:space="preserve">ов, терапевтов, </w:t>
      </w:r>
      <w:r w:rsidR="00514D8D">
        <w:rPr>
          <w:rFonts w:ascii="Times New Roman" w:hAnsi="Times New Roman" w:cs="Times New Roman"/>
          <w:sz w:val="24"/>
          <w:szCs w:val="24"/>
        </w:rPr>
        <w:t xml:space="preserve">гинекологов, </w:t>
      </w:r>
      <w:r>
        <w:rPr>
          <w:rFonts w:ascii="Times New Roman" w:hAnsi="Times New Roman" w:cs="Times New Roman"/>
          <w:sz w:val="24"/>
          <w:szCs w:val="24"/>
        </w:rPr>
        <w:t>ВОП, пульмонологов, гастроэнтерологов</w:t>
      </w:r>
      <w:r w:rsidRPr="00213E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проктологов, гериатров</w:t>
      </w:r>
      <w:r w:rsidRPr="00213EBD">
        <w:rPr>
          <w:rFonts w:ascii="Times New Roman" w:hAnsi="Times New Roman" w:cs="Times New Roman"/>
          <w:sz w:val="24"/>
          <w:szCs w:val="24"/>
        </w:rPr>
        <w:t>,</w:t>
      </w:r>
      <w:r w:rsidR="00514D8D">
        <w:rPr>
          <w:rFonts w:ascii="Times New Roman" w:hAnsi="Times New Roman" w:cs="Times New Roman"/>
          <w:sz w:val="24"/>
          <w:szCs w:val="24"/>
        </w:rPr>
        <w:t xml:space="preserve"> дерматологов,</w:t>
      </w:r>
      <w:r w:rsidRPr="00213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врачей скорой медицинской помощи, </w:t>
      </w:r>
      <w:r w:rsidRPr="00213EBD">
        <w:rPr>
          <w:rFonts w:ascii="Times New Roman" w:hAnsi="Times New Roman" w:cs="Times New Roman"/>
          <w:sz w:val="24"/>
          <w:szCs w:val="24"/>
        </w:rPr>
        <w:t>рад</w:t>
      </w:r>
      <w:r>
        <w:rPr>
          <w:rFonts w:ascii="Times New Roman" w:hAnsi="Times New Roman" w:cs="Times New Roman"/>
          <w:sz w:val="24"/>
          <w:szCs w:val="24"/>
        </w:rPr>
        <w:t xml:space="preserve">иологов,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эндоскопистов</w:t>
      </w:r>
      <w:proofErr w:type="spellEnd"/>
      <w:r w:rsidR="00514D8D">
        <w:rPr>
          <w:rFonts w:ascii="Times New Roman" w:hAnsi="Times New Roman" w:cs="Times New Roman"/>
          <w:sz w:val="24"/>
          <w:szCs w:val="24"/>
        </w:rPr>
        <w:t>, ЛОР, врачей паллиативной службы</w:t>
      </w:r>
      <w:r w:rsidR="007E0287">
        <w:rPr>
          <w:rFonts w:ascii="Times New Roman" w:hAnsi="Times New Roman" w:cs="Times New Roman"/>
          <w:sz w:val="24"/>
          <w:szCs w:val="24"/>
        </w:rPr>
        <w:t>, фтизиатров, врачей КДЛ, офтальмологов, челюстно-лицевых хирургов, стоматологов.</w:t>
      </w: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программы: 36 аудиторных часов трудоемкости, в том числе, 36 зачетных единиц.</w:t>
      </w: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213EB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обучения: </w:t>
      </w:r>
    </w:p>
    <w:p w:rsidR="00514D8D" w:rsidRDefault="00514D8D" w:rsidP="00514D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Непрерывное образование</w:t>
      </w:r>
    </w:p>
    <w:p w:rsidR="00514D8D" w:rsidRDefault="00514D8D" w:rsidP="00514D8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Традиционное образование</w:t>
      </w: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обучения: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Договорная</w:t>
      </w:r>
    </w:p>
    <w:p w:rsidR="00514D8D" w:rsidRDefault="00514D8D" w:rsidP="00514D8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Договорная (за счет средств ФОМС)</w:t>
      </w:r>
    </w:p>
    <w:p w:rsidR="00514D8D" w:rsidRDefault="00514D8D" w:rsidP="00514D8D">
      <w:pPr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обучения, режим и продолжительность занятий</w:t>
      </w: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2045"/>
        <w:gridCol w:w="1594"/>
        <w:gridCol w:w="1201"/>
        <w:gridCol w:w="1546"/>
        <w:gridCol w:w="2251"/>
      </w:tblGrid>
      <w:tr w:rsidR="00514D8D" w:rsidTr="00514D8D">
        <w:tc>
          <w:tcPr>
            <w:tcW w:w="2045" w:type="dxa"/>
            <w:tcBorders>
              <w:tl2br w:val="single" w:sz="4" w:space="0" w:color="auto"/>
            </w:tcBorders>
          </w:tcPr>
          <w:p w:rsidR="00514D8D" w:rsidRDefault="00514D8D" w:rsidP="0051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  <w:p w:rsidR="00514D8D" w:rsidRDefault="00514D8D" w:rsidP="00514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прерывистая</w:t>
            </w:r>
          </w:p>
        </w:tc>
        <w:tc>
          <w:tcPr>
            <w:tcW w:w="1594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Ауд.часов</w:t>
            </w:r>
            <w:proofErr w:type="spellEnd"/>
          </w:p>
        </w:tc>
        <w:tc>
          <w:tcPr>
            <w:tcW w:w="120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546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 в неделю</w:t>
            </w:r>
          </w:p>
        </w:tc>
        <w:tc>
          <w:tcPr>
            <w:tcW w:w="225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514D8D" w:rsidTr="00514D8D">
        <w:tc>
          <w:tcPr>
            <w:tcW w:w="2045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594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14D8D" w:rsidTr="00514D8D">
        <w:tc>
          <w:tcPr>
            <w:tcW w:w="2045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594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514D8D" w:rsidRDefault="00514D8D" w:rsidP="00514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514D8D" w:rsidRPr="00514D8D" w:rsidTr="00514D8D">
        <w:tc>
          <w:tcPr>
            <w:tcW w:w="2045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4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01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1" w:type="dxa"/>
          </w:tcPr>
          <w:p w:rsidR="00514D8D" w:rsidRPr="00514D8D" w:rsidRDefault="00514D8D" w:rsidP="00514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8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</w:tbl>
    <w:p w:rsidR="00514D8D" w:rsidRP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выдаваемый после завершения обучения – удостоверение о повышении квалификации.</w:t>
      </w:r>
    </w:p>
    <w:p w:rsidR="00514D8D" w:rsidRDefault="00514D8D" w:rsidP="00514D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14D8D" w:rsidRDefault="00514D8D" w:rsidP="00514D8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 ОБУЧЕНИЯ</w:t>
      </w:r>
    </w:p>
    <w:p w:rsidR="00514D8D" w:rsidRDefault="00514D8D" w:rsidP="00514D8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514D8D" w:rsidRPr="007A2ECC" w:rsidRDefault="00514D8D" w:rsidP="00514D8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A2ECC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7A2ECC">
        <w:rPr>
          <w:rFonts w:ascii="Times New Roman" w:hAnsi="Times New Roman" w:cs="Times New Roman"/>
          <w:b/>
          <w:sz w:val="24"/>
          <w:szCs w:val="24"/>
        </w:rPr>
        <w:t>1.Требования</w:t>
      </w:r>
      <w:proofErr w:type="gramEnd"/>
      <w:r w:rsidRPr="007A2ECC">
        <w:rPr>
          <w:rFonts w:ascii="Times New Roman" w:hAnsi="Times New Roman" w:cs="Times New Roman"/>
          <w:b/>
          <w:sz w:val="24"/>
          <w:szCs w:val="24"/>
        </w:rPr>
        <w:t xml:space="preserve"> к начальной подготовке,</w:t>
      </w:r>
      <w:r w:rsidR="00BB7210" w:rsidRPr="007A2ECC">
        <w:rPr>
          <w:rFonts w:ascii="Times New Roman" w:hAnsi="Times New Roman" w:cs="Times New Roman"/>
          <w:b/>
          <w:sz w:val="24"/>
          <w:szCs w:val="24"/>
        </w:rPr>
        <w:t xml:space="preserve"> необходимые для успешного освоения программы</w:t>
      </w:r>
    </w:p>
    <w:p w:rsidR="00BB7210" w:rsidRDefault="00BB7210" w:rsidP="00514D8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</w:t>
      </w:r>
      <w:r w:rsidR="007A2ECC">
        <w:rPr>
          <w:rFonts w:ascii="Times New Roman" w:hAnsi="Times New Roman" w:cs="Times New Roman"/>
          <w:sz w:val="24"/>
          <w:szCs w:val="24"/>
        </w:rPr>
        <w:t xml:space="preserve">мма предназначена для врачей, которые в рамках своей специальности на амбулаторном этапе работают с пациентами, страдающими онкологическими заболеваниями. 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 w:rsidRPr="007A2ECC">
        <w:rPr>
          <w:rFonts w:ascii="Times New Roman" w:hAnsi="Times New Roman" w:cs="Times New Roman"/>
          <w:b/>
          <w:sz w:val="24"/>
          <w:szCs w:val="24"/>
        </w:rPr>
        <w:t>4.</w:t>
      </w:r>
      <w:proofErr w:type="gramStart"/>
      <w:r w:rsidRPr="007A2ECC">
        <w:rPr>
          <w:rFonts w:ascii="Times New Roman" w:hAnsi="Times New Roman" w:cs="Times New Roman"/>
          <w:b/>
          <w:sz w:val="24"/>
          <w:szCs w:val="24"/>
        </w:rPr>
        <w:t>2.Характеристика</w:t>
      </w:r>
      <w:proofErr w:type="gramEnd"/>
      <w:r w:rsidRPr="007A2ECC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компетенций врачей, подлежащих совершенствованию в результате освоения дополнительной профессиональной программы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«амбулаторная онкология»: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 w:rsidRPr="007A2ECC">
        <w:rPr>
          <w:rFonts w:ascii="Times New Roman" w:hAnsi="Times New Roman" w:cs="Times New Roman"/>
          <w:sz w:val="24"/>
          <w:szCs w:val="24"/>
        </w:rPr>
        <w:tab/>
        <w:t>-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и готовность к оказанию специализированной помощи в соответствии с квалификационной характеристикой специальности;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способность и готовность осуществлять профилактическую работу, направленную на своевременное выявление заболеваний с помощью современных лазерных технологий;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способность к логическому и аргументированному анализу, осуществлению динамического наблюдения за состоянием пациентов;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готовность находить и принимать ответственные управленческие решения в условиях различных мнений и в рамках своей профессиональной компетенции врача;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и готовность к оказанию неотложной помощи больным при различных заболеваниях и состояниях, угрожающих жизни и здоровью пациентов;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способность осуществлять свою профессиональную деятельность с учетом принятых в обществе моральных и правовых норм, соблюдать правила медицинской этики, законы и нормативно-правовые акты по работе с конфиденциальной информацией, соблюдать врачебную тайну.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обучающегося совершенствуются следующие профессиональные компетенции (далее – ПК):</w:t>
      </w:r>
    </w:p>
    <w:p w:rsidR="007A2ECC" w:rsidRDefault="007A2ECC" w:rsidP="007A2EC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организационно-управленческой деятельности:</w:t>
      </w:r>
    </w:p>
    <w:p w:rsidR="007A2ECC" w:rsidRDefault="00D26AE3" w:rsidP="00D26AE3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</w:t>
      </w:r>
      <w:r w:rsidR="0020375D">
        <w:rPr>
          <w:rFonts w:ascii="Times New Roman" w:hAnsi="Times New Roman" w:cs="Times New Roman"/>
          <w:sz w:val="24"/>
          <w:szCs w:val="24"/>
        </w:rPr>
        <w:t>, международные и национальные стандарты, приказы, рекомендации, международную систему единиц (далее – СИ), действующие международные классификации, ГОСТы и СНиП)</w:t>
      </w:r>
      <w:r w:rsidR="00D74F84">
        <w:rPr>
          <w:rFonts w:ascii="Times New Roman" w:hAnsi="Times New Roman" w:cs="Times New Roman"/>
          <w:sz w:val="24"/>
          <w:szCs w:val="24"/>
        </w:rPr>
        <w:t>, а также документацию для оценки качества и эффективности работы медицинских организаций, отделений, МДБ и отдельных специалистов;</w:t>
      </w:r>
    </w:p>
    <w:p w:rsidR="00D74F84" w:rsidRDefault="00D74F84" w:rsidP="00D74F84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и готовность использовать знания организационной структуры, управленческой и экономической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медицинскихз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различных типов по оказанию медицинской помощи больным, анализировать показатели работы из структурных и социально-экономических технологий при оказании медицинских услуг пациентам;</w:t>
      </w:r>
    </w:p>
    <w:p w:rsidR="00D74F84" w:rsidRDefault="00D74F84" w:rsidP="00D7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F84" w:rsidRDefault="00D74F84" w:rsidP="00D7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психолого-педагогической деятельности:</w:t>
      </w:r>
    </w:p>
    <w:p w:rsidR="00D74F84" w:rsidRDefault="00D74F84" w:rsidP="00D74F84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обучающихся совершенствуются ПК, соответствующие требованиям квалификационной характеристики врача</w:t>
      </w:r>
      <w:r w:rsidR="007E4C3C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, участвующего в оказании помощи больным с разными патологиями.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74F84" w:rsidRDefault="00D74F84" w:rsidP="00D74F84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ИТОГОВОЙ АТТЕСТАЦИИ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1.Итоговая аттестация по дополнительной профессиональной программе повышения квалификации «амбулаторная онкология» проводится в форме зачета и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должна выявлять теоретическую и практическую подготовку в соответствии с квалификационными требованиями.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2.Обучающийся допускается к итоговой аттестации после изучения модулей в объеме, предусмотренном учебным планом дополнительной профессиональной программы повышения квалификации «амбулаторная онкология».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3.Лица, освоившие дополнительную профессиональную программу повышения квалификации «амбулаторная онкология» и </w:t>
      </w:r>
      <w:r w:rsidR="007E4C3C">
        <w:rPr>
          <w:rFonts w:ascii="Times New Roman" w:hAnsi="Times New Roman" w:cs="Times New Roman"/>
          <w:sz w:val="24"/>
          <w:szCs w:val="24"/>
        </w:rPr>
        <w:t>успешно прошедшие итоговую аттестацию,</w:t>
      </w:r>
      <w:r>
        <w:rPr>
          <w:rFonts w:ascii="Times New Roman" w:hAnsi="Times New Roman" w:cs="Times New Roman"/>
          <w:sz w:val="24"/>
          <w:szCs w:val="24"/>
        </w:rPr>
        <w:t xml:space="preserve">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D74F84" w:rsidRDefault="00D74F84" w:rsidP="00D74F84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74F84" w:rsidRDefault="00D74F84" w:rsidP="00D74F84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МАТЕРИАЛЬНО-ТЕХНИЧЕСКОМУ ОБЕСПЕЧЕНИЮ</w:t>
      </w:r>
    </w:p>
    <w:p w:rsidR="00D74F84" w:rsidRDefault="007E4C3C" w:rsidP="00D74F84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очной части обучения необходимы: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помещения для работы с обучающимися;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преподавателя (должно быть оснащено демонстрационной техникой: проекторами, системой мультимедиа, доской, доступом в Интернет)</w:t>
      </w:r>
    </w:p>
    <w:p w:rsidR="007E4C3C" w:rsidRDefault="007E4C3C" w:rsidP="007E4C3C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обучающегося (должно быть оснащено канцелярскими принадлежностями: бумага для письма А4, ручки)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слайд-презентаций по основным темам дистанционной части дополнительной профессиональной образовательной программы повышения квалификации преподавателей высших медицинских образовательных учреждений «амбулаторная онкология».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7E4C3C" w:rsidRDefault="007E4C3C" w:rsidP="007E4C3C">
      <w:pPr>
        <w:pStyle w:val="a4"/>
        <w:ind w:left="1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7.СТРУКТУРА ПРОГРАММЫ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построена на основе достижения обучающимися учебных целей. Под целью обучения понимается приобретение к концу освоения программы компетенций, необходимых знаний, умений и навыков по применению лазерных систем в медицине.</w:t>
      </w:r>
    </w:p>
    <w:p w:rsidR="007E4C3C" w:rsidRDefault="007E4C3C" w:rsidP="007E4C3C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 с применением дистанционных образовательных технологий и электронного обучения. Освоение программы обеспечено набором мультимедийных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4B5142" w:rsidRDefault="007E4C3C" w:rsidP="007E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</w:t>
      </w:r>
      <w:r w:rsidR="004B5142">
        <w:rPr>
          <w:rFonts w:ascii="Times New Roman" w:hAnsi="Times New Roman" w:cs="Times New Roman"/>
          <w:sz w:val="24"/>
          <w:szCs w:val="24"/>
        </w:rPr>
        <w:t>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142">
        <w:rPr>
          <w:rFonts w:ascii="Times New Roman" w:hAnsi="Times New Roman" w:cs="Times New Roman"/>
          <w:sz w:val="24"/>
          <w:szCs w:val="24"/>
        </w:rPr>
        <w:t>4 раздела</w:t>
      </w:r>
      <w:r>
        <w:rPr>
          <w:rFonts w:ascii="Times New Roman" w:hAnsi="Times New Roman" w:cs="Times New Roman"/>
          <w:sz w:val="24"/>
          <w:szCs w:val="24"/>
        </w:rPr>
        <w:t xml:space="preserve"> и итогов</w:t>
      </w:r>
      <w:r w:rsidR="004B514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аттестаци</w:t>
      </w:r>
      <w:r w:rsidR="004B5142">
        <w:rPr>
          <w:rFonts w:ascii="Times New Roman" w:hAnsi="Times New Roman" w:cs="Times New Roman"/>
          <w:sz w:val="24"/>
          <w:szCs w:val="24"/>
        </w:rPr>
        <w:t>ю.</w:t>
      </w: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4B5142" w:rsidRDefault="004B5142" w:rsidP="007E4C3C">
      <w:pPr>
        <w:rPr>
          <w:rFonts w:ascii="Times New Roman" w:hAnsi="Times New Roman" w:cs="Times New Roman"/>
          <w:sz w:val="24"/>
          <w:szCs w:val="24"/>
        </w:rPr>
      </w:pPr>
    </w:p>
    <w:p w:rsidR="007E4C3C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8.УЧЕБНЫЙ ПЛАН</w:t>
      </w:r>
    </w:p>
    <w:p w:rsidR="004B5142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4B5142" w:rsidRDefault="004B5142" w:rsidP="004B5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«амбулаторная онкология»</w:t>
      </w:r>
    </w:p>
    <w:p w:rsidR="004B5142" w:rsidRDefault="004B5142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приобретение и совершенствование профессиональных знаний и практических навыков по основным разделам программы подготовки специалистов врачей по онкологии на амбулаторном этапе диагностики и лечения онкологических заболеваний.</w:t>
      </w:r>
    </w:p>
    <w:p w:rsidR="004B5142" w:rsidRDefault="004B5142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обучающихся: специалисты врач</w:t>
      </w:r>
      <w:r w:rsidR="003B4D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сталкивающиеся в своей ежедневной практике с </w:t>
      </w:r>
      <w:r w:rsidR="003B4D47">
        <w:rPr>
          <w:rFonts w:ascii="Times New Roman" w:hAnsi="Times New Roman" w:cs="Times New Roman"/>
          <w:sz w:val="24"/>
          <w:szCs w:val="24"/>
        </w:rPr>
        <w:t xml:space="preserve">онкологическими больными (врачи следующих специальностей: онкология, </w:t>
      </w:r>
      <w:r w:rsidR="003B4D47" w:rsidRPr="00213EBD">
        <w:rPr>
          <w:rFonts w:ascii="Times New Roman" w:hAnsi="Times New Roman" w:cs="Times New Roman"/>
          <w:sz w:val="24"/>
          <w:szCs w:val="24"/>
        </w:rPr>
        <w:t>хирург</w:t>
      </w:r>
      <w:r w:rsidR="003B4D47">
        <w:rPr>
          <w:rFonts w:ascii="Times New Roman" w:hAnsi="Times New Roman" w:cs="Times New Roman"/>
          <w:sz w:val="24"/>
          <w:szCs w:val="24"/>
        </w:rPr>
        <w:t>ия, терапия, гинекология, ВОП, пульмонология, гастроэнтерология</w:t>
      </w:r>
      <w:r w:rsidR="003B4D47" w:rsidRPr="00213EBD">
        <w:rPr>
          <w:rFonts w:ascii="Times New Roman" w:hAnsi="Times New Roman" w:cs="Times New Roman"/>
          <w:sz w:val="24"/>
          <w:szCs w:val="24"/>
        </w:rPr>
        <w:t xml:space="preserve">, </w:t>
      </w:r>
      <w:r w:rsidR="003B4D47">
        <w:rPr>
          <w:rFonts w:ascii="Times New Roman" w:hAnsi="Times New Roman" w:cs="Times New Roman"/>
          <w:sz w:val="24"/>
          <w:szCs w:val="24"/>
        </w:rPr>
        <w:t>проктология, гериатрия</w:t>
      </w:r>
      <w:r w:rsidR="003B4D47" w:rsidRPr="00213EBD">
        <w:rPr>
          <w:rFonts w:ascii="Times New Roman" w:hAnsi="Times New Roman" w:cs="Times New Roman"/>
          <w:sz w:val="24"/>
          <w:szCs w:val="24"/>
        </w:rPr>
        <w:t>,</w:t>
      </w:r>
      <w:r w:rsidR="003B4D47">
        <w:rPr>
          <w:rFonts w:ascii="Times New Roman" w:hAnsi="Times New Roman" w:cs="Times New Roman"/>
          <w:sz w:val="24"/>
          <w:szCs w:val="24"/>
        </w:rPr>
        <w:t xml:space="preserve"> дерматология,</w:t>
      </w:r>
      <w:r w:rsidR="003B4D47" w:rsidRPr="00213EBD">
        <w:rPr>
          <w:rFonts w:ascii="Times New Roman" w:hAnsi="Times New Roman" w:cs="Times New Roman"/>
          <w:sz w:val="24"/>
          <w:szCs w:val="24"/>
        </w:rPr>
        <w:t xml:space="preserve"> </w:t>
      </w:r>
      <w:r w:rsidR="003B4D47">
        <w:rPr>
          <w:rFonts w:ascii="Times New Roman" w:hAnsi="Times New Roman" w:cs="Times New Roman"/>
          <w:sz w:val="24"/>
          <w:szCs w:val="24"/>
        </w:rPr>
        <w:t xml:space="preserve">скорая медицинская помощь, </w:t>
      </w:r>
      <w:r w:rsidR="003B4D47" w:rsidRPr="00213EBD">
        <w:rPr>
          <w:rFonts w:ascii="Times New Roman" w:hAnsi="Times New Roman" w:cs="Times New Roman"/>
          <w:sz w:val="24"/>
          <w:szCs w:val="24"/>
        </w:rPr>
        <w:t>рад</w:t>
      </w:r>
      <w:r w:rsidR="003B4D47">
        <w:rPr>
          <w:rFonts w:ascii="Times New Roman" w:hAnsi="Times New Roman" w:cs="Times New Roman"/>
          <w:sz w:val="24"/>
          <w:szCs w:val="24"/>
        </w:rPr>
        <w:t>иология, эндоскопия, ЛОР, паллиативная медицина</w:t>
      </w:r>
      <w:r w:rsidR="007E0287">
        <w:rPr>
          <w:rFonts w:ascii="Times New Roman" w:hAnsi="Times New Roman" w:cs="Times New Roman"/>
          <w:sz w:val="24"/>
          <w:szCs w:val="24"/>
        </w:rPr>
        <w:t xml:space="preserve">, </w:t>
      </w:r>
      <w:r w:rsidR="007E0287">
        <w:rPr>
          <w:rFonts w:ascii="Times New Roman" w:hAnsi="Times New Roman" w:cs="Times New Roman"/>
          <w:sz w:val="24"/>
          <w:szCs w:val="24"/>
        </w:rPr>
        <w:t>фтизиатр</w:t>
      </w:r>
      <w:r w:rsidR="007E0287">
        <w:rPr>
          <w:rFonts w:ascii="Times New Roman" w:hAnsi="Times New Roman" w:cs="Times New Roman"/>
          <w:sz w:val="24"/>
          <w:szCs w:val="24"/>
        </w:rPr>
        <w:t>ия</w:t>
      </w:r>
      <w:r w:rsidR="007E0287">
        <w:rPr>
          <w:rFonts w:ascii="Times New Roman" w:hAnsi="Times New Roman" w:cs="Times New Roman"/>
          <w:sz w:val="24"/>
          <w:szCs w:val="24"/>
        </w:rPr>
        <w:t>, КДЛ, офтальмолог</w:t>
      </w:r>
      <w:r w:rsidR="007E0287">
        <w:rPr>
          <w:rFonts w:ascii="Times New Roman" w:hAnsi="Times New Roman" w:cs="Times New Roman"/>
          <w:sz w:val="24"/>
          <w:szCs w:val="24"/>
        </w:rPr>
        <w:t>ия</w:t>
      </w:r>
      <w:r w:rsidR="007E0287">
        <w:rPr>
          <w:rFonts w:ascii="Times New Roman" w:hAnsi="Times New Roman" w:cs="Times New Roman"/>
          <w:sz w:val="24"/>
          <w:szCs w:val="24"/>
        </w:rPr>
        <w:t>, челюстно-лицев</w:t>
      </w:r>
      <w:r w:rsidR="007E0287">
        <w:rPr>
          <w:rFonts w:ascii="Times New Roman" w:hAnsi="Times New Roman" w:cs="Times New Roman"/>
          <w:sz w:val="24"/>
          <w:szCs w:val="24"/>
        </w:rPr>
        <w:t>ая</w:t>
      </w:r>
      <w:r w:rsidR="007E0287">
        <w:rPr>
          <w:rFonts w:ascii="Times New Roman" w:hAnsi="Times New Roman" w:cs="Times New Roman"/>
          <w:sz w:val="24"/>
          <w:szCs w:val="24"/>
        </w:rPr>
        <w:t xml:space="preserve"> хирург</w:t>
      </w:r>
      <w:r w:rsidR="007E0287">
        <w:rPr>
          <w:rFonts w:ascii="Times New Roman" w:hAnsi="Times New Roman" w:cs="Times New Roman"/>
          <w:sz w:val="24"/>
          <w:szCs w:val="24"/>
        </w:rPr>
        <w:t>ия</w:t>
      </w:r>
      <w:r w:rsidR="007E0287">
        <w:rPr>
          <w:rFonts w:ascii="Times New Roman" w:hAnsi="Times New Roman" w:cs="Times New Roman"/>
          <w:sz w:val="24"/>
          <w:szCs w:val="24"/>
        </w:rPr>
        <w:t>, стоматолог</w:t>
      </w:r>
      <w:r w:rsidR="007E0287">
        <w:rPr>
          <w:rFonts w:ascii="Times New Roman" w:hAnsi="Times New Roman" w:cs="Times New Roman"/>
          <w:sz w:val="24"/>
          <w:szCs w:val="24"/>
        </w:rPr>
        <w:t>ия</w:t>
      </w:r>
      <w:r w:rsidR="003B4D47">
        <w:rPr>
          <w:rFonts w:ascii="Times New Roman" w:hAnsi="Times New Roman" w:cs="Times New Roman"/>
          <w:sz w:val="24"/>
          <w:szCs w:val="24"/>
        </w:rPr>
        <w:t>).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обучения: 36 академических часа/36 зачетных единиц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занятий: не более 6 академических часов в день/36 академических часов в неделю.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с отрывом от работы (очная</w:t>
      </w:r>
      <w:r w:rsidR="007E02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850"/>
        <w:gridCol w:w="5103"/>
        <w:gridCol w:w="1134"/>
        <w:gridCol w:w="1553"/>
      </w:tblGrid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B4D47" w:rsidRDefault="003B4D47" w:rsidP="0029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297F1B">
              <w:rPr>
                <w:rFonts w:ascii="Times New Roman" w:hAnsi="Times New Roman" w:cs="Times New Roman"/>
                <w:sz w:val="24"/>
                <w:szCs w:val="24"/>
              </w:rPr>
              <w:t>Особенности биологии злокачественных опухолей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B4D47" w:rsidRDefault="00297F1B" w:rsidP="0029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Методы диагностики онкологических заболеваний.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4D47" w:rsidRDefault="00297F1B" w:rsidP="00297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Принципы лечения онкологических заболеваний.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Нормативные документы, регламентирующие работу врача с пациентом онкологического профиля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аттестация: тестовое задание, зачет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B4D47" w:rsidTr="003B4D47">
        <w:tc>
          <w:tcPr>
            <w:tcW w:w="850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B4D47" w:rsidRDefault="00297F1B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</w:tcPr>
          <w:p w:rsidR="003B4D47" w:rsidRDefault="003B4D47" w:rsidP="004B5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4C" w:rsidRDefault="00F7124C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4D47" w:rsidRDefault="003B4D47" w:rsidP="004B5142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Лекционно-тематический план по дисциплине повышения квалификации: «амбулаторная онкология»</w:t>
      </w: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1861"/>
        <w:gridCol w:w="810"/>
        <w:gridCol w:w="812"/>
        <w:gridCol w:w="1390"/>
        <w:gridCol w:w="1086"/>
        <w:gridCol w:w="1661"/>
        <w:gridCol w:w="1020"/>
      </w:tblGrid>
      <w:tr w:rsidR="00F7124C" w:rsidTr="00F7124C">
        <w:tc>
          <w:tcPr>
            <w:tcW w:w="1861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10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КЕ (часов)</w:t>
            </w:r>
          </w:p>
        </w:tc>
        <w:tc>
          <w:tcPr>
            <w:tcW w:w="4949" w:type="dxa"/>
            <w:gridSpan w:val="4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(часы)</w:t>
            </w:r>
          </w:p>
        </w:tc>
        <w:tc>
          <w:tcPr>
            <w:tcW w:w="1020" w:type="dxa"/>
            <w:vMerge w:val="restart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F7124C" w:rsidTr="00F7124C">
        <w:tc>
          <w:tcPr>
            <w:tcW w:w="1861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20" w:type="dxa"/>
            <w:vMerge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Особенности биологии злокачественных опухолей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Методы диагностики онкологических заболеваний.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Принципы лечения онкологических заболеваний.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Нормативные документы, регламентирующие работу врача с пациентом онкологического профиля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C" w:rsidTr="00F7124C">
        <w:tc>
          <w:tcPr>
            <w:tcW w:w="18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2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F7124C" w:rsidRDefault="00F7124C" w:rsidP="00F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124C" w:rsidRDefault="00F7124C" w:rsidP="00F7124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DD4217" w:rsidRDefault="00DD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24C" w:rsidRDefault="00F7124C" w:rsidP="00F7124C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материала программы повышения квалификации «амбулаторная онкология»</w:t>
      </w:r>
    </w:p>
    <w:tbl>
      <w:tblPr>
        <w:tblStyle w:val="a3"/>
        <w:tblW w:w="0" w:type="auto"/>
        <w:tblInd w:w="705" w:type="dxa"/>
        <w:tblLook w:val="04A0" w:firstRow="1" w:lastRow="0" w:firstColumn="1" w:lastColumn="0" w:noHBand="0" w:noVBand="1"/>
      </w:tblPr>
      <w:tblGrid>
        <w:gridCol w:w="708"/>
        <w:gridCol w:w="3118"/>
        <w:gridCol w:w="4814"/>
      </w:tblGrid>
      <w:tr w:rsidR="00F7124C" w:rsidTr="00F7124C">
        <w:tc>
          <w:tcPr>
            <w:tcW w:w="708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814" w:type="dxa"/>
          </w:tcPr>
          <w:p w:rsidR="00F7124C" w:rsidRDefault="00F7124C" w:rsidP="00F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Особенности биологии злокачественных опухолей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Номенклатура, основные классификации опухолей, эпидемиология и факторы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канцерогенеза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Канцерогенные агенты и их влияние на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Морфогенез опухолевого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Общие принципы строения и важнейшие клинико-морфологические проявления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3453">
              <w:rPr>
                <w:rFonts w:ascii="Times New Roman" w:hAnsi="Times New Roman" w:cs="Times New Roman"/>
                <w:sz w:val="24"/>
                <w:szCs w:val="24"/>
              </w:rPr>
              <w:t>Морфологические и биологические особенности основных типов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Методы диагностики онкологических заболеваний.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и уточняющая диагностика.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Онконастороженность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Ранняя диагностика, диспансеризация и скрининг. Лабораторные методы диагностики,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онкомаркеры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и методы лучевой визуализации,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ультрасонография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Морфологические методы. Эндоскопия и инвазивные методы диагностики.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подходе в диагностике опухолей.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Принципы лечения онкологических заболеваний.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верификация. Основные методы лечения. Хирургическое лечение, радикальные и паллиативные операции. Принципы лучевого лечения. Системное лечение, химиотерапия и молекулярно-направленное лечение. Персонифицированный подход к лечению опухолей, понятие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подходе в лечении опухолей.</w:t>
            </w:r>
          </w:p>
        </w:tc>
      </w:tr>
      <w:tr w:rsidR="00983453" w:rsidTr="00F7124C">
        <w:tc>
          <w:tcPr>
            <w:tcW w:w="708" w:type="dxa"/>
          </w:tcPr>
          <w:p w:rsidR="00983453" w:rsidRDefault="00983453" w:rsidP="0098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Нормативные документы, регламентирующие работу врача с пациентом онкологического профиля</w:t>
            </w:r>
          </w:p>
        </w:tc>
        <w:tc>
          <w:tcPr>
            <w:tcW w:w="4814" w:type="dxa"/>
          </w:tcPr>
          <w:p w:rsidR="00983453" w:rsidRDefault="00983453" w:rsidP="0098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 о медицинской помощи в РФ. </w:t>
            </w:r>
            <w:r w:rsidR="00EC7F40">
              <w:rPr>
                <w:rFonts w:ascii="Times New Roman" w:hAnsi="Times New Roman" w:cs="Times New Roman"/>
                <w:sz w:val="24"/>
                <w:szCs w:val="24"/>
              </w:rPr>
              <w:t xml:space="preserve">Сроки оказания первичной и специализированной онкологической помощи.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врача и права пациента.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4217" w:rsidRDefault="00DD4217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DD4217" w:rsidRDefault="00DD4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124C" w:rsidRDefault="00F7124C" w:rsidP="00F7124C">
      <w:pPr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EC7F40" w:rsidRDefault="00EC7F40" w:rsidP="00EC7F4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EC7F40" w:rsidRDefault="00EC7F40" w:rsidP="00EC7F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Клинические рекомендации Российского общества клинической онкологии </w:t>
      </w:r>
    </w:p>
    <w:p w:rsidR="00EC7F40" w:rsidRDefault="00EC7F40" w:rsidP="00EC7F4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8" w:history="1">
        <w:r w:rsidRPr="00706820">
          <w:rPr>
            <w:rStyle w:val="af3"/>
            <w:rFonts w:ascii="Times New Roman" w:hAnsi="Times New Roman" w:cs="Times New Roman"/>
            <w:sz w:val="24"/>
            <w:szCs w:val="24"/>
          </w:rPr>
          <w:t>https://rosoncoweb.ru/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7F40" w:rsidRPr="00EC7F40" w:rsidRDefault="00EC7F40" w:rsidP="00EC7F40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C7F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Pr="00EC7F40">
        <w:rPr>
          <w:rFonts w:ascii="Times New Roman" w:hAnsi="Times New Roman" w:cs="Times New Roman"/>
          <w:sz w:val="24"/>
          <w:szCs w:val="24"/>
          <w:lang w:val="en-US"/>
        </w:rPr>
        <w:t xml:space="preserve"> The National Comprehensive Cancer Network </w:t>
      </w:r>
    </w:p>
    <w:p w:rsidR="00EC7F40" w:rsidRDefault="00EC7F40" w:rsidP="00EC7F40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hyperlink r:id="rId9" w:history="1">
        <w:r w:rsidRPr="00706820">
          <w:rPr>
            <w:rStyle w:val="af3"/>
            <w:rFonts w:ascii="Times New Roman" w:hAnsi="Times New Roman" w:cs="Times New Roman"/>
            <w:sz w:val="24"/>
            <w:szCs w:val="24"/>
          </w:rPr>
          <w:t>https://www.nccn.org/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7F40" w:rsidRPr="00EC7F40" w:rsidRDefault="00EC7F40" w:rsidP="003A21F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>Правда о российской онкологии: проблемы и возможные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7F4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EC7F40">
        <w:rPr>
          <w:rFonts w:ascii="Times New Roman" w:hAnsi="Times New Roman" w:cs="Times New Roman"/>
          <w:sz w:val="24"/>
          <w:szCs w:val="24"/>
        </w:rPr>
        <w:t xml:space="preserve">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Тюляндин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Н.В. Жуков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EC7F4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EC7F40" w:rsidRPr="00EC7F40" w:rsidRDefault="00EC7F40" w:rsidP="00DB54C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Онкология</w:t>
      </w:r>
      <w:r w:rsidRPr="00EC7F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Клинические рекомендации</w:t>
      </w:r>
      <w:r w:rsidRPr="00EC7F40">
        <w:rPr>
          <w:rFonts w:ascii="Times New Roman" w:hAnsi="Times New Roman" w:cs="Times New Roman"/>
          <w:sz w:val="24"/>
          <w:szCs w:val="24"/>
        </w:rPr>
        <w:t>. 2-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издание. </w:t>
      </w:r>
      <w:r w:rsidRPr="00EC7F40">
        <w:rPr>
          <w:rFonts w:ascii="Times New Roman" w:hAnsi="Times New Roman" w:cs="Times New Roman"/>
          <w:sz w:val="24"/>
          <w:szCs w:val="24"/>
        </w:rPr>
        <w:t xml:space="preserve">Под редакцией В.И.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Чиссова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С.Л.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Дарьяловой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Pr="00EC7F40" w:rsidRDefault="00EC7F40" w:rsidP="00A95873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 xml:space="preserve">Онкология. Национальное руководство. Под ред. М.И. Давыдова, В.И.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Чиссова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Pr="00EC7F40" w:rsidRDefault="00EC7F40" w:rsidP="0071709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 xml:space="preserve">Противоопухолевая химиотерапия. Руководство. Под ред. Роланда Т.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Скила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пер. с англ., 2011 [Издательская группа «ГЭОТАР-Медиа»]</w:t>
      </w:r>
    </w:p>
    <w:p w:rsidR="00EC7F40" w:rsidRDefault="00EC7F40" w:rsidP="000B298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 xml:space="preserve">Справочник по онкологии. Под ред. Д.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Кэссиди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Биссета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Р.А.Дж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Спенса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Пэйн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. Пер. с англ. под ред. В.А. Горбуновой,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[Издательская группа «ГЭОТАР-Медиа»]</w:t>
      </w:r>
    </w:p>
    <w:p w:rsidR="00EC7F40" w:rsidRDefault="00EC7F40" w:rsidP="00431C76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7F40">
        <w:rPr>
          <w:rFonts w:ascii="Times New Roman" w:hAnsi="Times New Roman" w:cs="Times New Roman"/>
          <w:sz w:val="24"/>
          <w:szCs w:val="24"/>
        </w:rPr>
        <w:t xml:space="preserve">Злокачественные новообразования в России (обзор статистической информации за 1993-2013 гг.) Г.В. Петрова, А.Д.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Каприн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Грецова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EC7F40">
        <w:rPr>
          <w:rFonts w:ascii="Times New Roman" w:hAnsi="Times New Roman" w:cs="Times New Roman"/>
          <w:sz w:val="24"/>
          <w:szCs w:val="24"/>
        </w:rPr>
        <w:t>Старинский</w:t>
      </w:r>
      <w:proofErr w:type="spellEnd"/>
      <w:r w:rsidRPr="00EC7F40">
        <w:rPr>
          <w:rFonts w:ascii="Times New Roman" w:hAnsi="Times New Roman" w:cs="Times New Roman"/>
          <w:sz w:val="24"/>
          <w:szCs w:val="24"/>
        </w:rPr>
        <w:t>,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F40">
        <w:rPr>
          <w:rFonts w:ascii="Times New Roman" w:hAnsi="Times New Roman" w:cs="Times New Roman"/>
          <w:sz w:val="24"/>
          <w:szCs w:val="24"/>
        </w:rPr>
        <w:t>[МНИОИ им. П.А. Герцена – филиал ФГБУ «НМИРЦ» Минздрава России]</w:t>
      </w:r>
    </w:p>
    <w:p w:rsidR="00D053EC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Федеральный закон "Об основах охраны здоровья граждан в Российской Федерации" от 21.11.2011 N 323-ФЗ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EC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Федеральный закон "Об обязательном медицинском страховании в Российской Федерации" от 29.11.2010 N 326-ФЗ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3D2" w:rsidRDefault="003F03D2" w:rsidP="003F03D2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03D2">
        <w:rPr>
          <w:rFonts w:ascii="Times New Roman" w:hAnsi="Times New Roman" w:cs="Times New Roman"/>
          <w:sz w:val="24"/>
          <w:szCs w:val="24"/>
        </w:rPr>
        <w:t>Приказ Министерства здравоохранения Российской Федерации от 15 ноября 2012 г. № 915н "Об утверждении Порядка оказания медицинской помощи населению по профилю "онкология"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3EC" w:rsidRPr="00EC7F40" w:rsidRDefault="00D053EC" w:rsidP="00D053E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053EC">
        <w:rPr>
          <w:rFonts w:ascii="Times New Roman" w:hAnsi="Times New Roman" w:cs="Times New Roman"/>
          <w:sz w:val="24"/>
          <w:szCs w:val="24"/>
        </w:rPr>
        <w:t>Приказ Министерства здравоохранения РФ от 4 июля 2017 г. № 379н “О внесении изменений в Порядок оказания медицинской помощи населению по профилю «онкология», утвержденный приказом Министерства здравоохранения Российской Федерации от 15 ноября 2012 г. № 915н</w:t>
      </w:r>
    </w:p>
    <w:sectPr w:rsidR="00D053EC" w:rsidRPr="00EC7F4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3C" w:rsidRDefault="007E4C3C" w:rsidP="007E4C3C">
      <w:pPr>
        <w:spacing w:after="0" w:line="240" w:lineRule="auto"/>
      </w:pPr>
      <w:r>
        <w:separator/>
      </w:r>
    </w:p>
  </w:endnote>
  <w:endnote w:type="continuationSeparator" w:id="0">
    <w:p w:rsidR="007E4C3C" w:rsidRDefault="007E4C3C" w:rsidP="007E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976332"/>
      <w:docPartObj>
        <w:docPartGallery w:val="Page Numbers (Bottom of Page)"/>
        <w:docPartUnique/>
      </w:docPartObj>
    </w:sdtPr>
    <w:sdtEndPr/>
    <w:sdtContent>
      <w:p w:rsidR="00F7124C" w:rsidRDefault="00F7124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E8">
          <w:rPr>
            <w:noProof/>
          </w:rPr>
          <w:t>10</w:t>
        </w:r>
        <w:r>
          <w:fldChar w:fldCharType="end"/>
        </w:r>
      </w:p>
    </w:sdtContent>
  </w:sdt>
  <w:p w:rsidR="00F7124C" w:rsidRDefault="00F7124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3C" w:rsidRDefault="007E4C3C" w:rsidP="007E4C3C">
      <w:pPr>
        <w:spacing w:after="0" w:line="240" w:lineRule="auto"/>
      </w:pPr>
      <w:r>
        <w:separator/>
      </w:r>
    </w:p>
  </w:footnote>
  <w:footnote w:type="continuationSeparator" w:id="0">
    <w:p w:rsidR="007E4C3C" w:rsidRDefault="007E4C3C" w:rsidP="007E4C3C">
      <w:pPr>
        <w:spacing w:after="0" w:line="240" w:lineRule="auto"/>
      </w:pPr>
      <w:r>
        <w:continuationSeparator/>
      </w:r>
    </w:p>
  </w:footnote>
  <w:footnote w:id="1">
    <w:p w:rsidR="007E4C3C" w:rsidRPr="007E4C3C" w:rsidRDefault="007E4C3C">
      <w:pPr>
        <w:pStyle w:val="af0"/>
        <w:rPr>
          <w:rFonts w:ascii="Times New Roman" w:hAnsi="Times New Roman" w:cs="Times New Roman"/>
        </w:rPr>
      </w:pPr>
      <w:r w:rsidRPr="007E4C3C">
        <w:rPr>
          <w:rStyle w:val="af2"/>
          <w:rFonts w:ascii="Times New Roman" w:hAnsi="Times New Roman" w:cs="Times New Roman"/>
        </w:rPr>
        <w:footnoteRef/>
      </w:r>
      <w:r w:rsidRPr="007E4C3C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(Минздравсоцразвития России) от 23.07.2010 №541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 (зарегистрировано в Минюсте РФ 25.08.2010 №18247)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627"/>
    <w:multiLevelType w:val="hybridMultilevel"/>
    <w:tmpl w:val="B4CEC11A"/>
    <w:lvl w:ilvl="0" w:tplc="CB200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994E68"/>
    <w:multiLevelType w:val="hybridMultilevel"/>
    <w:tmpl w:val="9FF043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5D36DC"/>
    <w:multiLevelType w:val="hybridMultilevel"/>
    <w:tmpl w:val="8C96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11DA"/>
    <w:multiLevelType w:val="hybridMultilevel"/>
    <w:tmpl w:val="B3984926"/>
    <w:lvl w:ilvl="0" w:tplc="FC82B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B513D"/>
    <w:multiLevelType w:val="hybridMultilevel"/>
    <w:tmpl w:val="C76A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1F0"/>
    <w:multiLevelType w:val="hybridMultilevel"/>
    <w:tmpl w:val="473AEA6A"/>
    <w:lvl w:ilvl="0" w:tplc="3B86D3A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4411665"/>
    <w:multiLevelType w:val="hybridMultilevel"/>
    <w:tmpl w:val="5CC69604"/>
    <w:lvl w:ilvl="0" w:tplc="B9DCCD6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5D9741A9"/>
    <w:multiLevelType w:val="hybridMultilevel"/>
    <w:tmpl w:val="48F41B5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7712290"/>
    <w:multiLevelType w:val="hybridMultilevel"/>
    <w:tmpl w:val="E17A9292"/>
    <w:lvl w:ilvl="0" w:tplc="E26033C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3C5CD3"/>
    <w:multiLevelType w:val="hybridMultilevel"/>
    <w:tmpl w:val="96329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8117404"/>
    <w:multiLevelType w:val="hybridMultilevel"/>
    <w:tmpl w:val="7088A2C0"/>
    <w:lvl w:ilvl="0" w:tplc="75583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8577F5"/>
    <w:multiLevelType w:val="hybridMultilevel"/>
    <w:tmpl w:val="6EF4FD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FF"/>
    <w:rsid w:val="00074DFF"/>
    <w:rsid w:val="00083264"/>
    <w:rsid w:val="00161EF0"/>
    <w:rsid w:val="001C51FA"/>
    <w:rsid w:val="001E6033"/>
    <w:rsid w:val="0020375D"/>
    <w:rsid w:val="00213EBD"/>
    <w:rsid w:val="00297F1B"/>
    <w:rsid w:val="002C6A97"/>
    <w:rsid w:val="003B4D47"/>
    <w:rsid w:val="003F03D2"/>
    <w:rsid w:val="004B5142"/>
    <w:rsid w:val="004C5136"/>
    <w:rsid w:val="00514D8D"/>
    <w:rsid w:val="00605DFF"/>
    <w:rsid w:val="007912CB"/>
    <w:rsid w:val="007A2ECC"/>
    <w:rsid w:val="007E0287"/>
    <w:rsid w:val="007E4C3C"/>
    <w:rsid w:val="008810E8"/>
    <w:rsid w:val="00983453"/>
    <w:rsid w:val="00990550"/>
    <w:rsid w:val="00BB7210"/>
    <w:rsid w:val="00C9785F"/>
    <w:rsid w:val="00D053EC"/>
    <w:rsid w:val="00D26AE3"/>
    <w:rsid w:val="00D74F84"/>
    <w:rsid w:val="00D772F4"/>
    <w:rsid w:val="00DD4217"/>
    <w:rsid w:val="00EC7F40"/>
    <w:rsid w:val="00F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BF8C2"/>
  <w15:chartTrackingRefBased/>
  <w15:docId w15:val="{486FE077-CC54-48EE-A8E6-95E5CC34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55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E4C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4C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E4C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4C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4C3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E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C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4C3C"/>
  </w:style>
  <w:style w:type="paragraph" w:styleId="ae">
    <w:name w:val="footer"/>
    <w:basedOn w:val="a"/>
    <w:link w:val="af"/>
    <w:uiPriority w:val="99"/>
    <w:unhideWhenUsed/>
    <w:rsid w:val="007E4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4C3C"/>
  </w:style>
  <w:style w:type="paragraph" w:styleId="af0">
    <w:name w:val="footnote text"/>
    <w:basedOn w:val="a"/>
    <w:link w:val="af1"/>
    <w:uiPriority w:val="99"/>
    <w:semiHidden/>
    <w:unhideWhenUsed/>
    <w:rsid w:val="007E4C3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E4C3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E4C3C"/>
    <w:rPr>
      <w:vertAlign w:val="superscript"/>
    </w:rPr>
  </w:style>
  <w:style w:type="character" w:styleId="af3">
    <w:name w:val="Hyperlink"/>
    <w:basedOn w:val="a0"/>
    <w:uiPriority w:val="99"/>
    <w:unhideWhenUsed/>
    <w:rsid w:val="00EC7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oncowe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c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BE56-D5E2-433F-A26F-99AF2E9A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10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</dc:creator>
  <cp:keywords/>
  <dc:description/>
  <cp:lastModifiedBy>Полежаев</cp:lastModifiedBy>
  <cp:revision>17</cp:revision>
  <dcterms:created xsi:type="dcterms:W3CDTF">2018-08-06T20:39:00Z</dcterms:created>
  <dcterms:modified xsi:type="dcterms:W3CDTF">2018-08-09T11:25:00Z</dcterms:modified>
</cp:coreProperties>
</file>