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99" w:rsidRDefault="008D7CAC" w:rsidP="008D7CAC">
      <w:pPr>
        <w:jc w:val="center"/>
        <w:rPr>
          <w:rFonts w:ascii="Times New Roman" w:hAnsi="Times New Roman" w:cs="Times New Roman"/>
          <w:b/>
          <w:sz w:val="28"/>
        </w:rPr>
      </w:pPr>
      <w:r w:rsidRPr="008D7CAC">
        <w:rPr>
          <w:rFonts w:ascii="Times New Roman" w:hAnsi="Times New Roman" w:cs="Times New Roman"/>
          <w:b/>
          <w:sz w:val="28"/>
        </w:rPr>
        <w:t>Теоретическое обоснование к лабораторной работе №1</w:t>
      </w:r>
    </w:p>
    <w:p w:rsidR="008D7CAC" w:rsidRDefault="008D7CAC" w:rsidP="008D7CA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«Химические свойства кислородсодержащих органических соединений»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Опыт № 1.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>: идентифицировать вещества в растворах: этанол и глицерин.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Теоретическое обоснование.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Различить вещества можно на основании различия в свойствах.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Многоатомные спирты проявляют более сильные кислотные свойства, чем одноатомные:</w:t>
      </w:r>
    </w:p>
    <w:tbl>
      <w:tblPr>
        <w:tblStyle w:val="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480F" w:rsidTr="0022480F">
        <w:trPr>
          <w:jc w:val="center"/>
        </w:trPr>
        <w:tc>
          <w:tcPr>
            <w:tcW w:w="4785" w:type="dxa"/>
            <w:vAlign w:val="center"/>
            <w:hideMark/>
          </w:tcPr>
          <w:p w:rsidR="0022480F" w:rsidRDefault="0022480F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5295" cy="1699260"/>
                  <wp:effectExtent l="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295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hideMark/>
          </w:tcPr>
          <w:p w:rsidR="0022480F" w:rsidRDefault="0022480F">
            <w:pPr>
              <w:spacing w:line="360" w:lineRule="auto"/>
              <w:jc w:val="center"/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11275" cy="5867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Атомы кислорода имеют </w:t>
      </w:r>
      <w:proofErr w:type="spellStart"/>
      <w:r>
        <w:rPr>
          <w:rFonts w:ascii="Georgia" w:hAnsi="Georgia" w:cs="Times New Roman"/>
          <w:sz w:val="28"/>
          <w:szCs w:val="28"/>
        </w:rPr>
        <w:t>неподеленные</w:t>
      </w:r>
      <w:proofErr w:type="spellEnd"/>
      <w:r>
        <w:rPr>
          <w:rFonts w:ascii="Georgia" w:hAnsi="Georgia" w:cs="Times New Roman"/>
          <w:sz w:val="28"/>
          <w:szCs w:val="28"/>
        </w:rPr>
        <w:t xml:space="preserve"> электронные пары, поэтому могут выступать в качестве доноров электронных пар в отношении катионов металлов, т.е., </w:t>
      </w:r>
      <w:proofErr w:type="gramStart"/>
      <w:r>
        <w:rPr>
          <w:rFonts w:ascii="Georgia" w:hAnsi="Georgia" w:cs="Times New Roman"/>
          <w:sz w:val="28"/>
          <w:szCs w:val="28"/>
        </w:rPr>
        <w:t>выполнять роль</w:t>
      </w:r>
      <w:proofErr w:type="gram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лигандов</w:t>
      </w:r>
      <w:proofErr w:type="spellEnd"/>
      <w:r>
        <w:rPr>
          <w:rFonts w:ascii="Georgia" w:hAnsi="Georgia" w:cs="Times New Roman"/>
          <w:sz w:val="28"/>
          <w:szCs w:val="28"/>
        </w:rPr>
        <w:t xml:space="preserve"> в реакциях </w:t>
      </w:r>
      <w:proofErr w:type="spellStart"/>
      <w:r>
        <w:rPr>
          <w:rFonts w:ascii="Georgia" w:hAnsi="Georgia" w:cs="Times New Roman"/>
          <w:sz w:val="28"/>
          <w:szCs w:val="28"/>
        </w:rPr>
        <w:t>комплексообразования</w:t>
      </w:r>
      <w:proofErr w:type="spellEnd"/>
      <w:r>
        <w:rPr>
          <w:rFonts w:ascii="Georgia" w:hAnsi="Georgia" w:cs="Times New Roman"/>
          <w:sz w:val="28"/>
          <w:szCs w:val="28"/>
        </w:rPr>
        <w:t xml:space="preserve">. Вследствие </w:t>
      </w:r>
      <w:proofErr w:type="gramStart"/>
      <w:r>
        <w:rPr>
          <w:rFonts w:ascii="Georgia" w:hAnsi="Georgia" w:cs="Times New Roman"/>
          <w:sz w:val="28"/>
          <w:szCs w:val="28"/>
        </w:rPr>
        <w:t>высокой</w:t>
      </w:r>
      <w:proofErr w:type="gram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электроотрицательности</w:t>
      </w:r>
      <w:proofErr w:type="spellEnd"/>
      <w:r>
        <w:rPr>
          <w:rFonts w:ascii="Georgia" w:hAnsi="Georgia" w:cs="Times New Roman"/>
          <w:sz w:val="28"/>
          <w:szCs w:val="28"/>
        </w:rPr>
        <w:t xml:space="preserve"> атома кислорода </w:t>
      </w:r>
      <w:proofErr w:type="spellStart"/>
      <w:r>
        <w:rPr>
          <w:rFonts w:ascii="Georgia" w:hAnsi="Georgia" w:cs="Times New Roman"/>
          <w:sz w:val="28"/>
          <w:szCs w:val="28"/>
        </w:rPr>
        <w:t>лигандные</w:t>
      </w:r>
      <w:proofErr w:type="spellEnd"/>
      <w:r>
        <w:rPr>
          <w:rFonts w:ascii="Georgia" w:hAnsi="Georgia" w:cs="Times New Roman"/>
          <w:sz w:val="28"/>
          <w:szCs w:val="28"/>
        </w:rPr>
        <w:t xml:space="preserve"> свойства спиртов выражены очень слабо. Но наличие нескольких </w:t>
      </w:r>
      <w:proofErr w:type="spellStart"/>
      <w:r>
        <w:rPr>
          <w:rFonts w:ascii="Georgia" w:hAnsi="Georgia" w:cs="Times New Roman"/>
          <w:sz w:val="28"/>
          <w:szCs w:val="28"/>
        </w:rPr>
        <w:t>электронодонорных</w:t>
      </w:r>
      <w:proofErr w:type="spellEnd"/>
      <w:r>
        <w:rPr>
          <w:rFonts w:ascii="Georgia" w:hAnsi="Georgia" w:cs="Times New Roman"/>
          <w:sz w:val="28"/>
          <w:szCs w:val="28"/>
        </w:rPr>
        <w:t xml:space="preserve"> атомов приводит к возможности образования хелатных комплексов.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Комбинация кислотных свойств и хелатного эффекта обуславливает взаимодействие многоатомных спиртов с гидроксидами переходных металлов в щелочной среде, в отличие от одноатомных спиртов.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Образование окрашенных комплексов меди (I</w:t>
      </w:r>
      <w:r>
        <w:rPr>
          <w:rFonts w:ascii="Georgia" w:hAnsi="Georgia" w:cs="Times New Roman"/>
          <w:sz w:val="28"/>
          <w:szCs w:val="28"/>
          <w:lang w:val="en-US"/>
        </w:rPr>
        <w:t>I</w:t>
      </w:r>
      <w:r>
        <w:rPr>
          <w:rFonts w:ascii="Georgia" w:hAnsi="Georgia" w:cs="Times New Roman"/>
          <w:sz w:val="28"/>
          <w:szCs w:val="28"/>
        </w:rPr>
        <w:t>) – качественная реакция на многоатомные спирты: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0825" cy="136271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8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sz w:val="28"/>
          <w:szCs w:val="28"/>
        </w:rPr>
        <w:br/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Опыт № 2.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>: идентифицировать вещества в растворах: формальдегид и глицерин.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Теоретическое обоснование.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Различить вещества можно на основании различия в свойствах.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Альдегиды являются более сильными восстановителями, чем спирты, поэтому окисляются слабыми окислителями, например, </w:t>
      </w:r>
      <w:r>
        <w:rPr>
          <w:rFonts w:ascii="Georgia" w:hAnsi="Georgia" w:cs="Times New Roman"/>
          <w:sz w:val="28"/>
          <w:szCs w:val="28"/>
          <w:lang w:val="en-US"/>
        </w:rPr>
        <w:t>Ag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 xml:space="preserve"> в составе комплексного соединения – [</w:t>
      </w:r>
      <w:r>
        <w:rPr>
          <w:rFonts w:ascii="Georgia" w:hAnsi="Georgia" w:cs="Times New Roman"/>
          <w:sz w:val="28"/>
          <w:szCs w:val="28"/>
          <w:lang w:val="en-US"/>
        </w:rPr>
        <w:t>Ag</w:t>
      </w:r>
      <w:r>
        <w:rPr>
          <w:rFonts w:ascii="Georgia" w:hAnsi="Georgia" w:cs="Times New Roman"/>
          <w:sz w:val="28"/>
          <w:szCs w:val="28"/>
        </w:rPr>
        <w:t>(</w:t>
      </w:r>
      <w:r>
        <w:rPr>
          <w:rFonts w:ascii="Georgia" w:hAnsi="Georgia" w:cs="Times New Roman"/>
          <w:sz w:val="28"/>
          <w:szCs w:val="28"/>
          <w:lang w:val="en-US"/>
        </w:rPr>
        <w:t>NH</w:t>
      </w:r>
      <w:r>
        <w:rPr>
          <w:rFonts w:ascii="Georgia" w:hAnsi="Georgia" w:cs="Times New Roman"/>
          <w:sz w:val="28"/>
          <w:szCs w:val="28"/>
        </w:rPr>
        <w:t>3)2]</w:t>
      </w:r>
      <w:r>
        <w:rPr>
          <w:rFonts w:ascii="Georgia" w:hAnsi="Georgia" w:cs="Times New Roman"/>
          <w:sz w:val="28"/>
          <w:szCs w:val="28"/>
          <w:lang w:val="en-US"/>
        </w:rPr>
        <w:t>OH</w:t>
      </w:r>
      <w:r>
        <w:rPr>
          <w:rFonts w:ascii="Georgia" w:hAnsi="Georgia" w:cs="Times New Roman"/>
          <w:sz w:val="28"/>
          <w:szCs w:val="28"/>
        </w:rPr>
        <w:t xml:space="preserve"> – </w:t>
      </w:r>
      <w:proofErr w:type="spellStart"/>
      <w:r>
        <w:rPr>
          <w:rFonts w:ascii="Georgia" w:hAnsi="Georgia" w:cs="Times New Roman"/>
          <w:sz w:val="28"/>
          <w:szCs w:val="28"/>
        </w:rPr>
        <w:t>гидроксида</w:t>
      </w:r>
      <w:proofErr w:type="spellEnd"/>
      <w:r>
        <w:rPr>
          <w:rFonts w:ascii="Georgia" w:hAnsi="Georgia" w:cs="Times New Roman"/>
          <w:sz w:val="28"/>
          <w:szCs w:val="28"/>
        </w:rPr>
        <w:t xml:space="preserve"> </w:t>
      </w:r>
      <w:proofErr w:type="spellStart"/>
      <w:r>
        <w:rPr>
          <w:rFonts w:ascii="Georgia" w:hAnsi="Georgia" w:cs="Times New Roman"/>
          <w:sz w:val="28"/>
          <w:szCs w:val="28"/>
        </w:rPr>
        <w:t>диамминсеребра</w:t>
      </w:r>
      <w:proofErr w:type="spellEnd"/>
      <w:r>
        <w:rPr>
          <w:rFonts w:ascii="Georgia" w:hAnsi="Georgia" w:cs="Times New Roman"/>
          <w:sz w:val="28"/>
          <w:szCs w:val="28"/>
        </w:rPr>
        <w:t xml:space="preserve"> (</w:t>
      </w:r>
      <w:r>
        <w:rPr>
          <w:rFonts w:ascii="Georgia" w:hAnsi="Georgia" w:cs="Times New Roman"/>
          <w:sz w:val="28"/>
          <w:szCs w:val="28"/>
          <w:lang w:val="en-US"/>
        </w:rPr>
        <w:t>I</w:t>
      </w:r>
      <w:r>
        <w:rPr>
          <w:rFonts w:ascii="Georgia" w:hAnsi="Georgia" w:cs="Times New Roman"/>
          <w:sz w:val="28"/>
          <w:szCs w:val="28"/>
        </w:rPr>
        <w:t>):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lang w:val="en-US"/>
        </w:rPr>
      </w:pPr>
      <w:r>
        <w:rPr>
          <w:rFonts w:ascii="Georgia" w:hAnsi="Georgia" w:cs="Times New Roman"/>
          <w:sz w:val="28"/>
          <w:szCs w:val="28"/>
          <w:lang w:val="en-US"/>
        </w:rPr>
        <w:t>HCOH + 2[</w:t>
      </w:r>
      <w:proofErr w:type="gramStart"/>
      <w:r>
        <w:rPr>
          <w:rFonts w:ascii="Georgia" w:hAnsi="Georgia" w:cs="Times New Roman"/>
          <w:sz w:val="28"/>
          <w:szCs w:val="28"/>
          <w:lang w:val="en-US"/>
        </w:rPr>
        <w:t>Ag(</w:t>
      </w:r>
      <w:proofErr w:type="gramEnd"/>
      <w:r>
        <w:rPr>
          <w:rFonts w:ascii="Georgia" w:hAnsi="Georgia" w:cs="Times New Roman"/>
          <w:sz w:val="28"/>
          <w:szCs w:val="28"/>
          <w:lang w:val="en-US"/>
        </w:rPr>
        <w:t xml:space="preserve">NH3)2]OH </w:t>
      </w:r>
      <w:r>
        <w:rPr>
          <w:rFonts w:ascii="Georgia" w:hAnsi="Georgia" w:cs="Times New Roman"/>
          <w:sz w:val="28"/>
          <w:szCs w:val="28"/>
          <w:lang w:val="en-US"/>
        </w:rPr>
        <w:sym w:font="Symbol" w:char="F0AE"/>
      </w:r>
      <w:r>
        <w:rPr>
          <w:rFonts w:ascii="Georgia" w:hAnsi="Georgia" w:cs="Times New Roman"/>
          <w:sz w:val="28"/>
          <w:szCs w:val="28"/>
          <w:lang w:val="en-US"/>
        </w:rPr>
        <w:t xml:space="preserve"> HCOOH + 2Ag +4NH3 + H2O</w:t>
      </w:r>
    </w:p>
    <w:p w:rsidR="003058F7" w:rsidRPr="003058F7" w:rsidRDefault="003058F7" w:rsidP="003058F7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Муравьиная кислота,</w:t>
      </w:r>
      <w:r w:rsidRPr="003058F7">
        <w:rPr>
          <w:rFonts w:ascii="Georgia" w:hAnsi="Georgia" w:cs="Times New Roman"/>
          <w:sz w:val="28"/>
          <w:szCs w:val="28"/>
        </w:rPr>
        <w:t xml:space="preserve"> в свою </w:t>
      </w:r>
      <w:proofErr w:type="spellStart"/>
      <w:r w:rsidRPr="003058F7">
        <w:rPr>
          <w:rFonts w:ascii="Georgia" w:hAnsi="Georgia" w:cs="Times New Roman"/>
          <w:sz w:val="28"/>
          <w:szCs w:val="28"/>
        </w:rPr>
        <w:t>очередь</w:t>
      </w:r>
      <w:proofErr w:type="gramStart"/>
      <w:r>
        <w:rPr>
          <w:rFonts w:ascii="Georgia" w:hAnsi="Georgia" w:cs="Times New Roman"/>
          <w:sz w:val="28"/>
          <w:szCs w:val="28"/>
        </w:rPr>
        <w:t>,т</w:t>
      </w:r>
      <w:proofErr w:type="gramEnd"/>
      <w:r>
        <w:rPr>
          <w:rFonts w:ascii="Georgia" w:hAnsi="Georgia" w:cs="Times New Roman"/>
          <w:sz w:val="28"/>
          <w:szCs w:val="28"/>
        </w:rPr>
        <w:t>оже</w:t>
      </w:r>
      <w:proofErr w:type="spellEnd"/>
      <w:r w:rsidRPr="003058F7">
        <w:rPr>
          <w:rFonts w:ascii="Georgia" w:hAnsi="Georgia" w:cs="Times New Roman"/>
          <w:sz w:val="28"/>
          <w:szCs w:val="28"/>
        </w:rPr>
        <w:t xml:space="preserve"> может быть окислена комплексом серебра, поэтому среди продуктов реакции можно обнаружить </w:t>
      </w:r>
      <w:r w:rsidRPr="003058F7">
        <w:rPr>
          <w:rFonts w:ascii="Georgia" w:hAnsi="Georgia" w:cs="Times New Roman"/>
          <w:sz w:val="28"/>
          <w:szCs w:val="28"/>
          <w:lang w:val="en-US"/>
        </w:rPr>
        <w:t>CO</w:t>
      </w:r>
      <w:r w:rsidRPr="003058F7">
        <w:rPr>
          <w:rFonts w:ascii="Georgia" w:hAnsi="Georgia" w:cs="Times New Roman"/>
          <w:sz w:val="28"/>
          <w:szCs w:val="28"/>
        </w:rPr>
        <w:t>2:</w:t>
      </w:r>
      <w:r w:rsidRPr="003058F7">
        <w:rPr>
          <w:rFonts w:ascii="Georgia" w:hAnsi="Georgia" w:cs="Times New Roman"/>
          <w:sz w:val="28"/>
          <w:szCs w:val="28"/>
        </w:rPr>
        <w:br/>
      </w:r>
      <w:r w:rsidRPr="003058F7">
        <w:rPr>
          <w:rFonts w:ascii="Georgia" w:hAnsi="Georgia" w:cs="Times New Roman"/>
          <w:sz w:val="28"/>
          <w:szCs w:val="28"/>
          <w:lang w:val="en-US"/>
        </w:rPr>
        <w:t>HCOOH</w:t>
      </w:r>
      <w:r w:rsidRPr="003058F7">
        <w:rPr>
          <w:rFonts w:ascii="Georgia" w:hAnsi="Georgia" w:cs="Times New Roman"/>
          <w:sz w:val="28"/>
          <w:szCs w:val="28"/>
        </w:rPr>
        <w:t xml:space="preserve"> +2 [</w:t>
      </w:r>
      <w:proofErr w:type="gramStart"/>
      <w:r w:rsidRPr="003058F7">
        <w:rPr>
          <w:rFonts w:ascii="Georgia" w:hAnsi="Georgia" w:cs="Times New Roman"/>
          <w:sz w:val="28"/>
          <w:szCs w:val="28"/>
          <w:lang w:val="en-US"/>
        </w:rPr>
        <w:t>Ag</w:t>
      </w:r>
      <w:r w:rsidRPr="003058F7">
        <w:rPr>
          <w:rFonts w:ascii="Georgia" w:hAnsi="Georgia" w:cs="Times New Roman"/>
          <w:sz w:val="28"/>
          <w:szCs w:val="28"/>
        </w:rPr>
        <w:t>(</w:t>
      </w:r>
      <w:proofErr w:type="gramEnd"/>
      <w:r w:rsidRPr="003058F7">
        <w:rPr>
          <w:rFonts w:ascii="Georgia" w:hAnsi="Georgia" w:cs="Times New Roman"/>
          <w:sz w:val="28"/>
          <w:szCs w:val="28"/>
          <w:lang w:val="en-US"/>
        </w:rPr>
        <w:t>NH</w:t>
      </w:r>
      <w:r w:rsidRPr="003058F7">
        <w:rPr>
          <w:rFonts w:ascii="Georgia" w:hAnsi="Georgia" w:cs="Times New Roman"/>
          <w:sz w:val="28"/>
          <w:szCs w:val="28"/>
        </w:rPr>
        <w:t>3)2]</w:t>
      </w:r>
      <w:r w:rsidRPr="003058F7">
        <w:rPr>
          <w:rFonts w:ascii="Georgia" w:hAnsi="Georgia" w:cs="Times New Roman"/>
          <w:sz w:val="28"/>
          <w:szCs w:val="28"/>
          <w:lang w:val="en-US"/>
        </w:rPr>
        <w:t>OH</w:t>
      </w:r>
      <w:r w:rsidRPr="003058F7">
        <w:rPr>
          <w:rFonts w:ascii="Georgia" w:hAnsi="Georgia" w:cs="Times New Roman"/>
          <w:sz w:val="28"/>
          <w:szCs w:val="28"/>
        </w:rPr>
        <w:t xml:space="preserve"> </w:t>
      </w:r>
      <w:r w:rsidRPr="003058F7">
        <w:rPr>
          <w:rFonts w:ascii="Times New Roman" w:hAnsi="Times New Roman" w:cs="Times New Roman"/>
          <w:sz w:val="28"/>
          <w:szCs w:val="28"/>
        </w:rPr>
        <w:t>→</w:t>
      </w:r>
      <w:r w:rsidRPr="003058F7">
        <w:rPr>
          <w:rFonts w:ascii="Georgia" w:hAnsi="Georgia" w:cs="Times New Roman"/>
          <w:sz w:val="28"/>
          <w:szCs w:val="28"/>
        </w:rPr>
        <w:t xml:space="preserve"> </w:t>
      </w:r>
      <w:r w:rsidRPr="003058F7">
        <w:rPr>
          <w:rFonts w:ascii="Georgia" w:hAnsi="Georgia" w:cs="Times New Roman"/>
          <w:sz w:val="28"/>
          <w:szCs w:val="28"/>
          <w:lang w:val="en-US"/>
        </w:rPr>
        <w:t>CO</w:t>
      </w:r>
      <w:r w:rsidRPr="003058F7">
        <w:rPr>
          <w:rFonts w:ascii="Georgia" w:hAnsi="Georgia" w:cs="Times New Roman"/>
          <w:sz w:val="28"/>
          <w:szCs w:val="28"/>
        </w:rPr>
        <w:t>2 + 2</w:t>
      </w:r>
      <w:r w:rsidRPr="003058F7">
        <w:rPr>
          <w:rFonts w:ascii="Georgia" w:hAnsi="Georgia" w:cs="Times New Roman"/>
          <w:sz w:val="28"/>
          <w:szCs w:val="28"/>
          <w:lang w:val="en-US"/>
        </w:rPr>
        <w:t>Ag</w:t>
      </w:r>
      <w:r w:rsidRPr="003058F7">
        <w:rPr>
          <w:rFonts w:ascii="Georgia" w:hAnsi="Georgia" w:cs="Times New Roman"/>
          <w:sz w:val="28"/>
          <w:szCs w:val="28"/>
        </w:rPr>
        <w:t xml:space="preserve"> + 4</w:t>
      </w:r>
      <w:r w:rsidRPr="003058F7">
        <w:rPr>
          <w:rFonts w:ascii="Georgia" w:hAnsi="Georgia" w:cs="Times New Roman"/>
          <w:sz w:val="28"/>
          <w:szCs w:val="28"/>
          <w:lang w:val="en-US"/>
        </w:rPr>
        <w:t>NH</w:t>
      </w:r>
      <w:r w:rsidRPr="003058F7">
        <w:rPr>
          <w:rFonts w:ascii="Georgia" w:hAnsi="Georgia" w:cs="Times New Roman"/>
          <w:sz w:val="28"/>
          <w:szCs w:val="28"/>
        </w:rPr>
        <w:t>3 + 2</w:t>
      </w:r>
      <w:r w:rsidRPr="003058F7">
        <w:rPr>
          <w:rFonts w:ascii="Georgia" w:hAnsi="Georgia" w:cs="Times New Roman"/>
          <w:sz w:val="28"/>
          <w:szCs w:val="28"/>
          <w:lang w:val="en-US"/>
        </w:rPr>
        <w:t>H</w:t>
      </w:r>
      <w:r w:rsidRPr="003058F7">
        <w:rPr>
          <w:rFonts w:ascii="Georgia" w:hAnsi="Georgia" w:cs="Times New Roman"/>
          <w:sz w:val="28"/>
          <w:szCs w:val="28"/>
        </w:rPr>
        <w:t>2</w:t>
      </w:r>
      <w:r w:rsidRPr="003058F7">
        <w:rPr>
          <w:rFonts w:ascii="Georgia" w:hAnsi="Georgia" w:cs="Times New Roman"/>
          <w:sz w:val="28"/>
          <w:szCs w:val="28"/>
          <w:lang w:val="en-US"/>
        </w:rPr>
        <w:t>O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Вероятный механизм этой реакции заключается в том, что окисление</w:t>
      </w:r>
      <w:r w:rsidR="003058F7">
        <w:rPr>
          <w:rFonts w:ascii="Georgia" w:hAnsi="Georgia" w:cs="Times New Roman"/>
          <w:sz w:val="28"/>
          <w:szCs w:val="28"/>
        </w:rPr>
        <w:t xml:space="preserve"> альдегида</w:t>
      </w:r>
      <w:r>
        <w:rPr>
          <w:rFonts w:ascii="Georgia" w:hAnsi="Georgia" w:cs="Times New Roman"/>
          <w:sz w:val="28"/>
          <w:szCs w:val="28"/>
        </w:rPr>
        <w:t xml:space="preserve"> в растворах является реакцией дегидрирования, восстановитель выступает донором не только электронов, но и протонов. 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Альдегид взаимодействует в виде своего гидрата, а окислитель является акцептором Н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>: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44720" cy="3631565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Дегидрирование же спиртов с образованием альдегидов/кетонов или карбоновых кислот происходит при высокой температуре в присутствии катализатора, поэтому в мягких условиях окисления спиртов не происходит.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Опыт № 3.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b/>
          <w:bCs/>
          <w:color w:val="C00000"/>
          <w:sz w:val="28"/>
          <w:szCs w:val="28"/>
        </w:rPr>
      </w:pPr>
      <w:r>
        <w:rPr>
          <w:rFonts w:ascii="Georgia" w:hAnsi="Georgia" w:cs="Times New Roman"/>
          <w:b/>
          <w:bCs/>
          <w:color w:val="C00000"/>
          <w:sz w:val="28"/>
          <w:szCs w:val="28"/>
        </w:rPr>
        <w:t>Внимание: в опыте №3 (задача 8) вместо раствора формальдегида используется раствор ацетальдегида.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b/>
          <w:bCs/>
          <w:color w:val="C00000"/>
          <w:sz w:val="28"/>
          <w:szCs w:val="28"/>
        </w:rPr>
      </w:pPr>
      <w:r>
        <w:rPr>
          <w:rFonts w:ascii="Georgia" w:hAnsi="Georgia" w:cs="Times New Roman"/>
          <w:b/>
          <w:bCs/>
          <w:color w:val="C00000"/>
          <w:sz w:val="28"/>
          <w:szCs w:val="28"/>
        </w:rPr>
        <w:t>Все теоретические обоснования и наблюдения отразить в отчете с учетом исправленной ошибки.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>: идентифицировать вещества в растворах: ацетальдегид и уксусная кислота.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Теоретическое обоснование.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Различить вещества можно на основании различия в свойствах.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Альдегиды не проявляют в воде кислотно-основных свойств, так как являясь очень слабыми С-Н кислотами и</w:t>
      </w:r>
      <w:proofErr w:type="gramStart"/>
      <w:r>
        <w:rPr>
          <w:rFonts w:ascii="Georgia" w:hAnsi="Georgia" w:cs="Times New Roman"/>
          <w:sz w:val="28"/>
          <w:szCs w:val="28"/>
        </w:rPr>
        <w:t xml:space="preserve"> =О</w:t>
      </w:r>
      <w:proofErr w:type="gramEnd"/>
      <w:r>
        <w:rPr>
          <w:rFonts w:ascii="Georgia" w:hAnsi="Georgia" w:cs="Times New Roman"/>
          <w:sz w:val="28"/>
          <w:szCs w:val="28"/>
        </w:rPr>
        <w:t>: основаниями не взаимодействуют со водой, также проявляющей очень слабые кислотные и основные свойства. Растворы имеют нейтральную среду.</w:t>
      </w:r>
    </w:p>
    <w:p w:rsidR="003058F7" w:rsidRDefault="003058F7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lastRenderedPageBreak/>
        <w:t xml:space="preserve">Раствор </w:t>
      </w:r>
      <w:proofErr w:type="spellStart"/>
      <w:r>
        <w:rPr>
          <w:rFonts w:ascii="Georgia" w:hAnsi="Georgia" w:cs="Times New Roman"/>
          <w:sz w:val="28"/>
          <w:szCs w:val="28"/>
        </w:rPr>
        <w:t>метаналя</w:t>
      </w:r>
      <w:proofErr w:type="spellEnd"/>
      <w:r>
        <w:rPr>
          <w:rFonts w:ascii="Georgia" w:hAnsi="Georgia" w:cs="Times New Roman"/>
          <w:sz w:val="28"/>
          <w:szCs w:val="28"/>
        </w:rPr>
        <w:t xml:space="preserve">  может иметь кислую среду из-за протекания реакции </w:t>
      </w:r>
      <w:proofErr w:type="spellStart"/>
      <w:r>
        <w:rPr>
          <w:rFonts w:ascii="Georgia" w:hAnsi="Georgia" w:cs="Times New Roman"/>
          <w:sz w:val="28"/>
          <w:szCs w:val="28"/>
        </w:rPr>
        <w:t>диспропорционирования</w:t>
      </w:r>
      <w:proofErr w:type="spellEnd"/>
      <w:r>
        <w:rPr>
          <w:rFonts w:ascii="Georgia" w:hAnsi="Georgia" w:cs="Times New Roman"/>
          <w:sz w:val="28"/>
          <w:szCs w:val="28"/>
        </w:rPr>
        <w:t>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Карбоновые кислоты в водных растворах </w:t>
      </w:r>
      <w:proofErr w:type="spellStart"/>
      <w:r>
        <w:rPr>
          <w:rFonts w:ascii="Georgia" w:hAnsi="Georgia" w:cs="Times New Roman"/>
          <w:sz w:val="28"/>
          <w:szCs w:val="28"/>
        </w:rPr>
        <w:t>диссоциируют</w:t>
      </w:r>
      <w:proofErr w:type="spellEnd"/>
      <w:r>
        <w:rPr>
          <w:rFonts w:ascii="Georgia" w:hAnsi="Georgia" w:cs="Times New Roman"/>
          <w:sz w:val="28"/>
          <w:szCs w:val="28"/>
        </w:rPr>
        <w:t>, являются донором Н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 xml:space="preserve">, вода выступает в роли основания, </w:t>
      </w:r>
      <w:proofErr w:type="gramStart"/>
      <w:r>
        <w:rPr>
          <w:rFonts w:ascii="Georgia" w:hAnsi="Georgia" w:cs="Times New Roman"/>
          <w:sz w:val="28"/>
          <w:szCs w:val="28"/>
        </w:rPr>
        <w:t>образуя связь с Н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 xml:space="preserve"> дает</w:t>
      </w:r>
      <w:proofErr w:type="gramEnd"/>
      <w:r>
        <w:rPr>
          <w:rFonts w:ascii="Georgia" w:hAnsi="Georgia" w:cs="Times New Roman"/>
          <w:sz w:val="28"/>
          <w:szCs w:val="28"/>
        </w:rPr>
        <w:t xml:space="preserve"> катион </w:t>
      </w:r>
      <w:proofErr w:type="spellStart"/>
      <w:r>
        <w:rPr>
          <w:rFonts w:ascii="Georgia" w:hAnsi="Georgia" w:cs="Times New Roman"/>
          <w:sz w:val="28"/>
          <w:szCs w:val="28"/>
        </w:rPr>
        <w:t>гидроксония</w:t>
      </w:r>
      <w:proofErr w:type="spellEnd"/>
      <w:r>
        <w:rPr>
          <w:rFonts w:ascii="Georgia" w:hAnsi="Georgia" w:cs="Times New Roman"/>
          <w:sz w:val="28"/>
          <w:szCs w:val="28"/>
        </w:rPr>
        <w:t xml:space="preserve"> – Н3О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>:</w:t>
      </w:r>
      <w:r>
        <w:rPr>
          <w:rFonts w:ascii="Georgia" w:hAnsi="Georgia" w:cs="Times New Roman"/>
          <w:sz w:val="28"/>
          <w:szCs w:val="28"/>
        </w:rPr>
        <w:br/>
        <w:t xml:space="preserve">СН3СООН </w:t>
      </w:r>
      <w:r>
        <w:rPr>
          <w:rFonts w:ascii="Georgia" w:hAnsi="Georgia" w:cs="Times New Roman"/>
          <w:noProof/>
          <w:sz w:val="28"/>
          <w:szCs w:val="28"/>
          <w:lang w:eastAsia="ru-RU"/>
        </w:rPr>
        <w:drawing>
          <wp:inline distT="0" distB="0" distL="0" distR="0">
            <wp:extent cx="629920" cy="1466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4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sz w:val="28"/>
          <w:szCs w:val="28"/>
        </w:rPr>
        <w:t>С</w:t>
      </w:r>
      <w:r>
        <w:rPr>
          <w:rFonts w:ascii="Georgia" w:hAnsi="Georgia" w:cs="Times New Roman"/>
          <w:sz w:val="28"/>
          <w:szCs w:val="28"/>
          <w:lang w:val="en-US"/>
        </w:rPr>
        <w:t>H</w:t>
      </w:r>
      <w:r>
        <w:rPr>
          <w:rFonts w:ascii="Georgia" w:hAnsi="Georgia" w:cs="Times New Roman"/>
          <w:sz w:val="28"/>
          <w:szCs w:val="28"/>
        </w:rPr>
        <w:t>3</w:t>
      </w:r>
      <w:r>
        <w:rPr>
          <w:rFonts w:ascii="Georgia" w:hAnsi="Georgia" w:cs="Times New Roman"/>
          <w:sz w:val="28"/>
          <w:szCs w:val="28"/>
          <w:lang w:val="en-US"/>
        </w:rPr>
        <w:t>COO</w:t>
      </w:r>
      <w:r>
        <w:rPr>
          <w:rFonts w:ascii="Georgia" w:hAnsi="Georgia" w:cs="Times New Roman"/>
          <w:sz w:val="28"/>
          <w:szCs w:val="28"/>
          <w:vertAlign w:val="superscript"/>
        </w:rPr>
        <w:t>-</w:t>
      </w:r>
      <w:r>
        <w:rPr>
          <w:rFonts w:ascii="Georgia" w:hAnsi="Georgia" w:cs="Times New Roman"/>
          <w:sz w:val="28"/>
          <w:szCs w:val="28"/>
        </w:rPr>
        <w:t xml:space="preserve"> + </w:t>
      </w:r>
      <w:r>
        <w:rPr>
          <w:rFonts w:ascii="Georgia" w:hAnsi="Georgia" w:cs="Times New Roman"/>
          <w:sz w:val="28"/>
          <w:szCs w:val="28"/>
          <w:lang w:val="en-US"/>
        </w:rPr>
        <w:t>H</w:t>
      </w:r>
      <w:r>
        <w:rPr>
          <w:rFonts w:ascii="Georgia" w:hAnsi="Georgia" w:cs="Times New Roman"/>
          <w:sz w:val="28"/>
          <w:szCs w:val="28"/>
          <w:vertAlign w:val="superscript"/>
        </w:rPr>
        <w:t>+</w:t>
      </w:r>
      <w:r>
        <w:rPr>
          <w:rFonts w:ascii="Georgia" w:hAnsi="Georgia" w:cs="Times New Roman"/>
          <w:sz w:val="28"/>
          <w:szCs w:val="28"/>
        </w:rPr>
        <w:t xml:space="preserve"> Растворы имеют кислую среду.</w:t>
      </w:r>
    </w:p>
    <w:p w:rsidR="007360F6" w:rsidRDefault="007360F6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Карбоновые кислоты – самые сильные из органических кислот, являются слабыми электролитами. </w:t>
      </w:r>
      <w:r w:rsidR="0098113F">
        <w:rPr>
          <w:rFonts w:ascii="Georgia" w:hAnsi="Georgia" w:cs="Times New Roman"/>
          <w:sz w:val="28"/>
          <w:szCs w:val="28"/>
        </w:rPr>
        <w:t xml:space="preserve">Это связано с наличием сопряженной системы в карбоксильной группе и, вследствие этого, повышенной устойчивостью </w:t>
      </w:r>
      <w:proofErr w:type="spellStart"/>
      <w:r w:rsidR="0098113F">
        <w:rPr>
          <w:rFonts w:ascii="Georgia" w:hAnsi="Georgia" w:cs="Times New Roman"/>
          <w:sz w:val="28"/>
          <w:szCs w:val="28"/>
        </w:rPr>
        <w:t>карбоксилат-аниона</w:t>
      </w:r>
      <w:proofErr w:type="spellEnd"/>
      <w:r w:rsidR="0098113F">
        <w:rPr>
          <w:rFonts w:ascii="Georgia" w:hAnsi="Georgia" w:cs="Times New Roman"/>
          <w:sz w:val="28"/>
          <w:szCs w:val="28"/>
        </w:rPr>
        <w:t>.</w:t>
      </w:r>
      <w:bookmarkStart w:id="0" w:name="_GoBack"/>
      <w:bookmarkEnd w:id="0"/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Универсальный индикатор изменяет цвет в зависимости от кислотности среды во всем диапазоне рН. Поэтому его можно использовать для идентификации веществ в растворах, имеющих различную кислотность.</w:t>
      </w:r>
    </w:p>
    <w:p w:rsidR="0022480F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59605" cy="3347085"/>
            <wp:effectExtent l="0" t="0" r="0" b="5715"/>
            <wp:docPr id="2" name="Рисунок 2" descr="Универсальная индикаторная бумага и её свойства. Водородный показатель.  Шкала кислотности растворов. Эталонная шка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Универсальная индикаторная бумага и её свойства. Водородный показатель.  Шкала кислотности растворов. Эталонная шкала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396" w:rsidRDefault="0022480F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Рисунок 1. Цвет универсальной индикаторной бумаги в различных средах</w:t>
      </w:r>
      <w:r w:rsidR="008A7396">
        <w:rPr>
          <w:rFonts w:ascii="Georgia" w:hAnsi="Georgia" w:cs="Times New Roman"/>
          <w:sz w:val="28"/>
          <w:szCs w:val="28"/>
        </w:rPr>
        <w:t>.</w:t>
      </w:r>
    </w:p>
    <w:p w:rsidR="008A7396" w:rsidRDefault="008A7396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</w:p>
    <w:p w:rsidR="008A7396" w:rsidRDefault="008A7396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</w:p>
    <w:p w:rsidR="008A7396" w:rsidRDefault="008A7396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lastRenderedPageBreak/>
        <w:t xml:space="preserve">Методическая инструкция 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к виртуальной лабораторной работе №1.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>Тема: «Кислородсодержащие органические соединения. Химические свойства»</w:t>
      </w:r>
    </w:p>
    <w:p w:rsidR="008A7396" w:rsidRPr="00857E75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sz w:val="28"/>
          <w:szCs w:val="28"/>
        </w:rPr>
        <w:tab/>
      </w:r>
      <w:r>
        <w:rPr>
          <w:rFonts w:ascii="Georgia" w:hAnsi="Georgia" w:cs="Times New Roman"/>
          <w:b/>
          <w:bCs/>
          <w:color w:val="0070C0"/>
          <w:sz w:val="28"/>
          <w:szCs w:val="28"/>
        </w:rPr>
        <w:t>Лабораторная работа №1</w:t>
      </w:r>
      <w:r w:rsidRPr="00857E75">
        <w:rPr>
          <w:rFonts w:ascii="Georgia" w:hAnsi="Georgia" w:cs="Times New Roman"/>
          <w:b/>
          <w:bCs/>
          <w:color w:val="0070C0"/>
          <w:sz w:val="28"/>
          <w:szCs w:val="28"/>
        </w:rPr>
        <w:t xml:space="preserve"> </w:t>
      </w:r>
    </w:p>
    <w:p w:rsidR="008A7396" w:rsidRPr="00D153B8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color w:val="0070C0"/>
          <w:sz w:val="28"/>
          <w:szCs w:val="28"/>
        </w:rPr>
        <w:t>«Идентификация веществ в растворах»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color w:val="0070C0"/>
          <w:sz w:val="28"/>
          <w:szCs w:val="28"/>
        </w:rPr>
        <w:t>План отчета.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color w:val="0070C0"/>
          <w:sz w:val="28"/>
          <w:szCs w:val="28"/>
        </w:rPr>
        <w:t>Уважаемые студенты!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color w:val="0070C0"/>
          <w:sz w:val="28"/>
          <w:szCs w:val="28"/>
        </w:rPr>
        <w:t xml:space="preserve">План отчета о выполнении лабораторных работ основан на практике работы в химической лаборатории. </w:t>
      </w:r>
    </w:p>
    <w:p w:rsidR="008A7396" w:rsidRDefault="008A7396" w:rsidP="008A7396">
      <w:pPr>
        <w:spacing w:after="0" w:line="312" w:lineRule="auto"/>
        <w:jc w:val="center"/>
        <w:rPr>
          <w:rFonts w:ascii="Georgia" w:hAnsi="Georgia" w:cs="Times New Roman"/>
          <w:b/>
          <w:bCs/>
          <w:color w:val="0070C0"/>
          <w:sz w:val="28"/>
          <w:szCs w:val="28"/>
        </w:rPr>
      </w:pPr>
      <w:r>
        <w:rPr>
          <w:rFonts w:ascii="Georgia" w:hAnsi="Georgia" w:cs="Times New Roman"/>
          <w:b/>
          <w:bCs/>
          <w:color w:val="0070C0"/>
          <w:sz w:val="28"/>
          <w:szCs w:val="28"/>
        </w:rPr>
        <w:t>Вы должны строго придерживаться этого плана.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 w:rsidRPr="00AA20F5">
        <w:rPr>
          <w:rFonts w:ascii="Georgia" w:hAnsi="Georgia" w:cs="Times New Roman"/>
          <w:b/>
          <w:sz w:val="28"/>
          <w:szCs w:val="28"/>
          <w:u w:val="single"/>
        </w:rPr>
        <w:t>Опыт № 1 (задача №5) Идентификация этанола и глицерина</w:t>
      </w:r>
      <w:r>
        <w:rPr>
          <w:rFonts w:ascii="Georgia" w:hAnsi="Georgia" w:cs="Times New Roman"/>
          <w:sz w:val="28"/>
          <w:szCs w:val="28"/>
          <w:u w:val="single"/>
        </w:rPr>
        <w:t>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>: вытекает из названия лабораторной работы с указанием конкретных веществ, указанных в практической задаче.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 xml:space="preserve">Теоретическое обоснование: </w:t>
      </w:r>
      <w:r w:rsidRPr="00101B29">
        <w:rPr>
          <w:rFonts w:ascii="Georgia" w:hAnsi="Georgia" w:cs="Times New Roman"/>
          <w:sz w:val="28"/>
          <w:szCs w:val="28"/>
        </w:rPr>
        <w:t>р</w:t>
      </w:r>
      <w:r>
        <w:rPr>
          <w:rFonts w:ascii="Georgia" w:hAnsi="Georgia" w:cs="Times New Roman"/>
          <w:sz w:val="28"/>
          <w:szCs w:val="28"/>
        </w:rPr>
        <w:t>азличить вещества можно на основании различия в свойствах.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Сравните кислотные и </w:t>
      </w:r>
      <w:proofErr w:type="spellStart"/>
      <w:r>
        <w:rPr>
          <w:rFonts w:ascii="Georgia" w:hAnsi="Georgia" w:cs="Times New Roman"/>
          <w:sz w:val="28"/>
          <w:szCs w:val="28"/>
        </w:rPr>
        <w:t>электронодонорные</w:t>
      </w:r>
      <w:proofErr w:type="spellEnd"/>
      <w:r>
        <w:rPr>
          <w:rFonts w:ascii="Georgia" w:hAnsi="Georgia" w:cs="Times New Roman"/>
          <w:sz w:val="28"/>
          <w:szCs w:val="28"/>
        </w:rPr>
        <w:t xml:space="preserve"> (</w:t>
      </w:r>
      <w:proofErr w:type="spellStart"/>
      <w:r>
        <w:rPr>
          <w:rFonts w:ascii="Georgia" w:hAnsi="Georgia" w:cs="Times New Roman"/>
          <w:sz w:val="28"/>
          <w:szCs w:val="28"/>
        </w:rPr>
        <w:t>лигандные</w:t>
      </w:r>
      <w:proofErr w:type="spellEnd"/>
      <w:r>
        <w:rPr>
          <w:rFonts w:ascii="Georgia" w:hAnsi="Georgia" w:cs="Times New Roman"/>
          <w:sz w:val="28"/>
          <w:szCs w:val="28"/>
        </w:rPr>
        <w:t xml:space="preserve">) свойства одноатомных и многоатомных спиртов. Укажите факторы, влияющие на эти свойства. Подробно опишите </w:t>
      </w:r>
      <w:proofErr w:type="gramStart"/>
      <w:r>
        <w:rPr>
          <w:rFonts w:ascii="Georgia" w:hAnsi="Georgia" w:cs="Times New Roman"/>
          <w:sz w:val="28"/>
          <w:szCs w:val="28"/>
        </w:rPr>
        <w:t>влияние</w:t>
      </w:r>
      <w:proofErr w:type="gramEnd"/>
      <w:r>
        <w:rPr>
          <w:rFonts w:ascii="Georgia" w:hAnsi="Georgia" w:cs="Times New Roman"/>
          <w:sz w:val="28"/>
          <w:szCs w:val="28"/>
        </w:rPr>
        <w:t xml:space="preserve"> каких факторов приводит к отличиям в свойствах.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Напишите уравнение реакции, которая позволит различить вещества в растворах.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101B29">
        <w:rPr>
          <w:rFonts w:ascii="Georgia" w:hAnsi="Georgia" w:cs="Times New Roman"/>
          <w:color w:val="002060"/>
          <w:sz w:val="28"/>
          <w:szCs w:val="28"/>
          <w:u w:val="single"/>
        </w:rPr>
        <w:t>Оборудование и реактивы</w:t>
      </w:r>
      <w:r>
        <w:rPr>
          <w:rFonts w:ascii="Georgia" w:hAnsi="Georgia" w:cs="Times New Roman"/>
          <w:color w:val="002060"/>
          <w:sz w:val="28"/>
          <w:szCs w:val="28"/>
          <w:u w:val="single"/>
        </w:rPr>
        <w:t>: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</w:rPr>
      </w:pPr>
      <w:r w:rsidRPr="00101B29">
        <w:rPr>
          <w:rFonts w:ascii="Georgia" w:hAnsi="Georgia" w:cs="Times New Roman"/>
          <w:color w:val="002060"/>
          <w:sz w:val="28"/>
          <w:szCs w:val="28"/>
        </w:rPr>
        <w:t>На основании теории выберите реактивы и оборудование, которое необходимо для идентификации веществ, запишите.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101B29">
        <w:rPr>
          <w:rFonts w:ascii="Georgia" w:hAnsi="Georgia" w:cs="Times New Roman"/>
          <w:color w:val="002060"/>
          <w:sz w:val="28"/>
          <w:szCs w:val="28"/>
          <w:u w:val="single"/>
        </w:rPr>
        <w:t>Методика проведения эксперимента и наблюдения.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</w:rPr>
      </w:pPr>
      <w:r w:rsidRPr="00101B29">
        <w:rPr>
          <w:rFonts w:ascii="Georgia" w:hAnsi="Georgia" w:cs="Times New Roman"/>
          <w:color w:val="002060"/>
          <w:sz w:val="28"/>
          <w:szCs w:val="28"/>
        </w:rPr>
        <w:t xml:space="preserve">Подробно опишите действия, указывая цвет исходных растворов, осадков. </w:t>
      </w:r>
      <w:r w:rsidRPr="00101B29">
        <w:rPr>
          <w:rFonts w:ascii="Georgia" w:hAnsi="Georgia" w:cs="Times New Roman"/>
          <w:b/>
          <w:bCs/>
          <w:color w:val="002060"/>
          <w:sz w:val="28"/>
          <w:szCs w:val="28"/>
        </w:rPr>
        <w:t>Если на подготовительном этапе протекает химическая реакция – запишите уравнение.</w:t>
      </w:r>
      <w:r w:rsidRPr="00101B29">
        <w:rPr>
          <w:rFonts w:ascii="Georgia" w:hAnsi="Georgia" w:cs="Times New Roman"/>
          <w:color w:val="002060"/>
          <w:sz w:val="28"/>
          <w:szCs w:val="28"/>
        </w:rPr>
        <w:t xml:space="preserve"> Подробно опишите наблюдения, указывая цвет растворов, образование или растворение осадков, если вы </w:t>
      </w:r>
      <w:proofErr w:type="gramStart"/>
      <w:r w:rsidRPr="00101B29">
        <w:rPr>
          <w:rFonts w:ascii="Georgia" w:hAnsi="Georgia" w:cs="Times New Roman"/>
          <w:color w:val="002060"/>
          <w:sz w:val="28"/>
          <w:szCs w:val="28"/>
        </w:rPr>
        <w:t>наблюдаете</w:t>
      </w:r>
      <w:proofErr w:type="gramEnd"/>
      <w:r w:rsidRPr="00101B29">
        <w:rPr>
          <w:rFonts w:ascii="Georgia" w:hAnsi="Georgia" w:cs="Times New Roman"/>
          <w:color w:val="002060"/>
          <w:sz w:val="28"/>
          <w:szCs w:val="28"/>
        </w:rPr>
        <w:t xml:space="preserve"> отсутствие </w:t>
      </w:r>
      <w:r w:rsidRPr="00101B29">
        <w:rPr>
          <w:rFonts w:ascii="Georgia" w:hAnsi="Georgia" w:cs="Times New Roman"/>
          <w:b/>
          <w:bCs/>
          <w:color w:val="002060"/>
          <w:sz w:val="28"/>
          <w:szCs w:val="28"/>
        </w:rPr>
        <w:t>видимых</w:t>
      </w:r>
      <w:r w:rsidRPr="00101B29">
        <w:rPr>
          <w:rFonts w:ascii="Georgia" w:hAnsi="Georgia" w:cs="Times New Roman"/>
          <w:color w:val="002060"/>
          <w:sz w:val="28"/>
          <w:szCs w:val="28"/>
        </w:rPr>
        <w:t xml:space="preserve"> изменений, укажите это в описании.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  <w:u w:val="single"/>
        </w:rPr>
      </w:pPr>
      <w:r w:rsidRPr="00101B29">
        <w:rPr>
          <w:rFonts w:ascii="Georgia" w:hAnsi="Georgia" w:cs="Times New Roman"/>
          <w:color w:val="002060"/>
          <w:sz w:val="28"/>
          <w:szCs w:val="28"/>
          <w:u w:val="single"/>
        </w:rPr>
        <w:t>Вывод.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color w:val="002060"/>
          <w:sz w:val="28"/>
          <w:szCs w:val="28"/>
        </w:rPr>
      </w:pPr>
      <w:r w:rsidRPr="00101B29">
        <w:rPr>
          <w:rFonts w:ascii="Georgia" w:hAnsi="Georgia" w:cs="Times New Roman"/>
          <w:color w:val="002060"/>
          <w:sz w:val="28"/>
          <w:szCs w:val="28"/>
        </w:rPr>
        <w:lastRenderedPageBreak/>
        <w:t>Сделайте вывод, растворы каких веществ находятся в пронумерованных склянках.</w:t>
      </w:r>
      <w:r>
        <w:rPr>
          <w:rFonts w:ascii="Georgia" w:hAnsi="Georgia" w:cs="Times New Roman"/>
          <w:color w:val="002060"/>
          <w:sz w:val="28"/>
          <w:szCs w:val="28"/>
        </w:rPr>
        <w:t xml:space="preserve"> </w:t>
      </w:r>
    </w:p>
    <w:p w:rsidR="008A7396" w:rsidRPr="00B63CAE" w:rsidRDefault="008A7396" w:rsidP="008A7396">
      <w:pPr>
        <w:spacing w:after="0" w:line="312" w:lineRule="auto"/>
        <w:rPr>
          <w:rFonts w:ascii="Georgia" w:hAnsi="Georgia" w:cs="Times New Roman"/>
          <w:b/>
          <w:bCs/>
          <w:color w:val="002060"/>
          <w:sz w:val="28"/>
          <w:szCs w:val="28"/>
        </w:rPr>
      </w:pPr>
      <w:r w:rsidRPr="00B63CAE">
        <w:rPr>
          <w:rFonts w:ascii="Georgia" w:hAnsi="Georgia" w:cs="Times New Roman"/>
          <w:b/>
          <w:bCs/>
          <w:color w:val="002060"/>
          <w:sz w:val="28"/>
          <w:szCs w:val="28"/>
        </w:rPr>
        <w:t>Эти требования нужно выполнить, оформляя проведение и результаты опытов 2 и 3.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 w:rsidRPr="00AA20F5">
        <w:rPr>
          <w:rFonts w:ascii="Georgia" w:hAnsi="Georgia" w:cs="Times New Roman"/>
          <w:b/>
          <w:sz w:val="28"/>
          <w:szCs w:val="28"/>
          <w:u w:val="single"/>
        </w:rPr>
        <w:t>Опыт № 2 (задача №7) Идентификация формальдегида и глицерина</w:t>
      </w:r>
      <w:r>
        <w:rPr>
          <w:rFonts w:ascii="Georgia" w:hAnsi="Georgia" w:cs="Times New Roman"/>
          <w:sz w:val="28"/>
          <w:szCs w:val="28"/>
          <w:u w:val="single"/>
        </w:rPr>
        <w:t>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 xml:space="preserve">: 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Теоретическое обоснование: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различить вещества можно на основании различия в свойствах.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Сравните восстановительные свойства альдегидов и спиртов. 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Напишите уравнение реакции, которая позволит различить вещества в растворах.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Оборудование и реактивы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Методика проведения эксперимента и наблюдения.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Вывод: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 w:rsidRPr="00AA20F5">
        <w:rPr>
          <w:rFonts w:ascii="Georgia" w:hAnsi="Georgia" w:cs="Times New Roman"/>
          <w:b/>
          <w:sz w:val="28"/>
          <w:szCs w:val="28"/>
          <w:u w:val="single"/>
        </w:rPr>
        <w:t>Опыт № 3 Идентификация ацетальдегида и уксусной кислоты</w:t>
      </w:r>
      <w:r>
        <w:rPr>
          <w:rFonts w:ascii="Georgia" w:hAnsi="Georgia" w:cs="Times New Roman"/>
          <w:sz w:val="28"/>
          <w:szCs w:val="28"/>
          <w:u w:val="single"/>
        </w:rPr>
        <w:t>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b/>
          <w:bCs/>
          <w:color w:val="C00000"/>
          <w:sz w:val="28"/>
          <w:szCs w:val="28"/>
        </w:rPr>
      </w:pPr>
      <w:r>
        <w:rPr>
          <w:rFonts w:ascii="Georgia" w:hAnsi="Georgia" w:cs="Times New Roman"/>
          <w:b/>
          <w:bCs/>
          <w:color w:val="C00000"/>
          <w:sz w:val="28"/>
          <w:szCs w:val="28"/>
        </w:rPr>
        <w:t>Внимание: в опыте №3 (задача 8) вместо раствора формальдегида используется раствор ацетальдегида.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b/>
          <w:bCs/>
          <w:color w:val="C00000"/>
          <w:sz w:val="28"/>
          <w:szCs w:val="28"/>
        </w:rPr>
      </w:pPr>
      <w:r>
        <w:rPr>
          <w:rFonts w:ascii="Georgia" w:hAnsi="Georgia" w:cs="Times New Roman"/>
          <w:b/>
          <w:bCs/>
          <w:color w:val="C00000"/>
          <w:sz w:val="28"/>
          <w:szCs w:val="28"/>
        </w:rPr>
        <w:t>Все теоретические обоснования и наблюдения отразить в отчете с учетом исправленной ошибки.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Цель опыта</w:t>
      </w:r>
      <w:r>
        <w:rPr>
          <w:rFonts w:ascii="Georgia" w:hAnsi="Georgia" w:cs="Times New Roman"/>
          <w:sz w:val="28"/>
          <w:szCs w:val="28"/>
        </w:rPr>
        <w:t xml:space="preserve">: 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  <w:u w:val="single"/>
        </w:rPr>
        <w:t>Теоретическое обоснование:</w:t>
      </w:r>
      <w:r w:rsidRPr="00101B29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28"/>
          <w:szCs w:val="28"/>
        </w:rPr>
        <w:t>различить вещества можно на основании различия в свойствах.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 xml:space="preserve">Сравните кислотные и основные свойства альдегидов и карбоновых кислот в отношении воды. Подробно опишите факторы, влияющие на эти свойства. Напишите уравнение реакции, происходящей в растворе. Напишите, в каком </w:t>
      </w:r>
      <w:r w:rsidRPr="00101B29">
        <w:rPr>
          <w:rFonts w:ascii="Georgia" w:hAnsi="Georgia" w:cs="Times New Roman"/>
          <w:b/>
          <w:bCs/>
          <w:sz w:val="28"/>
          <w:szCs w:val="28"/>
        </w:rPr>
        <w:t>интервале</w:t>
      </w:r>
      <w:r>
        <w:rPr>
          <w:rFonts w:ascii="Georgia" w:hAnsi="Georgia" w:cs="Times New Roman"/>
          <w:sz w:val="28"/>
          <w:szCs w:val="28"/>
        </w:rPr>
        <w:t xml:space="preserve"> можно ожидать значение </w:t>
      </w:r>
      <w:proofErr w:type="spellStart"/>
      <w:r>
        <w:rPr>
          <w:rFonts w:ascii="Georgia" w:hAnsi="Georgia" w:cs="Times New Roman"/>
          <w:sz w:val="28"/>
          <w:szCs w:val="28"/>
        </w:rPr>
        <w:t>рН</w:t>
      </w:r>
      <w:proofErr w:type="spellEnd"/>
      <w:r>
        <w:rPr>
          <w:rFonts w:ascii="Georgia" w:hAnsi="Georgia" w:cs="Times New Roman"/>
          <w:sz w:val="28"/>
          <w:szCs w:val="28"/>
        </w:rPr>
        <w:t xml:space="preserve"> растворов ацетальдегида и уксусной кислоты.</w:t>
      </w:r>
    </w:p>
    <w:p w:rsidR="008A7396" w:rsidRPr="00101B29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</w:rPr>
        <w:t>Дайте определение универсального индикатора.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Оборудование и реактивы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Методика проведения эксперимента и наблюдения.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sz w:val="28"/>
          <w:szCs w:val="28"/>
          <w:u w:val="single"/>
        </w:rPr>
        <w:t>Вывод.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3235" cy="483235"/>
            <wp:effectExtent l="0" t="0" r="0" b="0"/>
            <wp:docPr id="1" name="Рисунок 6" descr="{0} со сплошной заливко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{0} со сплошной заливкой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eorgia" w:hAnsi="Georgia" w:cs="Times New Roman"/>
          <w:sz w:val="28"/>
          <w:szCs w:val="28"/>
        </w:rPr>
        <w:t>Объясните, почему с помощью индикаторной бумаги не всегда можно распознать растворы уксусной кислоты и формальдегида.</w:t>
      </w:r>
    </w:p>
    <w:p w:rsidR="008A7396" w:rsidRDefault="008A7396" w:rsidP="008A7396">
      <w:pPr>
        <w:spacing w:after="0" w:line="312" w:lineRule="auto"/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t>Напишите ответ, подтвердите уравнением реакции.</w:t>
      </w:r>
    </w:p>
    <w:p w:rsidR="008A7396" w:rsidRPr="00101B29" w:rsidRDefault="008A7396" w:rsidP="008A7396">
      <w:pPr>
        <w:spacing w:after="0" w:line="312" w:lineRule="auto"/>
      </w:pPr>
    </w:p>
    <w:p w:rsidR="008A7396" w:rsidRDefault="008A7396" w:rsidP="0022480F">
      <w:pPr>
        <w:spacing w:after="0" w:line="360" w:lineRule="auto"/>
        <w:rPr>
          <w:rFonts w:ascii="Georgia" w:hAnsi="Georgia" w:cs="Times New Roman"/>
          <w:sz w:val="28"/>
          <w:szCs w:val="28"/>
        </w:rPr>
      </w:pPr>
    </w:p>
    <w:sectPr w:rsidR="008A7396" w:rsidSect="007D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B4046"/>
    <w:multiLevelType w:val="hybridMultilevel"/>
    <w:tmpl w:val="0D2EE0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18C1"/>
    <w:multiLevelType w:val="hybridMultilevel"/>
    <w:tmpl w:val="B274A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270D"/>
    <w:multiLevelType w:val="hybridMultilevel"/>
    <w:tmpl w:val="212039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7CAC"/>
    <w:rsid w:val="0022480F"/>
    <w:rsid w:val="003058F7"/>
    <w:rsid w:val="007360F6"/>
    <w:rsid w:val="007D2BC8"/>
    <w:rsid w:val="00834A99"/>
    <w:rsid w:val="008A7396"/>
    <w:rsid w:val="008D7CAC"/>
    <w:rsid w:val="0098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F"/>
    <w:pPr>
      <w:ind w:left="720"/>
      <w:contextualSpacing/>
    </w:pPr>
  </w:style>
  <w:style w:type="table" w:styleId="a4">
    <w:name w:val="Table Grid"/>
    <w:basedOn w:val="a1"/>
    <w:uiPriority w:val="59"/>
    <w:rsid w:val="0022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80F"/>
    <w:pPr>
      <w:ind w:left="720"/>
      <w:contextualSpacing/>
    </w:pPr>
  </w:style>
  <w:style w:type="table" w:styleId="a4">
    <w:name w:val="Table Grid"/>
    <w:basedOn w:val="a1"/>
    <w:uiPriority w:val="59"/>
    <w:rsid w:val="0022480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pr1med</cp:lastModifiedBy>
  <cp:revision>2</cp:revision>
  <dcterms:created xsi:type="dcterms:W3CDTF">2021-02-01T15:56:00Z</dcterms:created>
  <dcterms:modified xsi:type="dcterms:W3CDTF">2021-02-01T15:56:00Z</dcterms:modified>
</cp:coreProperties>
</file>