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89"/>
        <w:gridCol w:w="8237"/>
      </w:tblGrid>
      <w:tr w:rsidR="00AB67F4" w:rsidRPr="00933117" w:rsidTr="00B51723">
        <w:trPr>
          <w:trHeight w:val="282"/>
        </w:trPr>
        <w:tc>
          <w:tcPr>
            <w:tcW w:w="7889" w:type="dxa"/>
          </w:tcPr>
          <w:p w:rsidR="00CF2AB0" w:rsidRDefault="00C941E6" w:rsidP="00C941E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F2AB0" w:rsidRDefault="00CF2AB0" w:rsidP="00C941E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b/>
                <w:bCs/>
                <w:i/>
                <w:color w:val="33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bCs/>
                <w:i/>
                <w:color w:val="336600"/>
                <w:sz w:val="20"/>
                <w:szCs w:val="20"/>
              </w:rPr>
              <w:t xml:space="preserve"> </w:t>
            </w:r>
            <w:r w:rsidRPr="00CD1D0C">
              <w:rPr>
                <w:b/>
                <w:bCs/>
                <w:i/>
                <w:color w:val="336600"/>
                <w:sz w:val="20"/>
                <w:szCs w:val="20"/>
              </w:rPr>
              <w:t>Всем врачам-специалистам, прибывшим на работу в нашу больницу, при заключении трудового договора с обязательством работы в учреждении не менее 3 (трех) лет, выплачивается единовременная компенсационная выплата в размере 100 тыс. рублей.</w:t>
            </w:r>
          </w:p>
          <w:p w:rsid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b/>
                <w:bCs/>
                <w:i/>
                <w:color w:val="336600"/>
                <w:sz w:val="20"/>
                <w:szCs w:val="20"/>
              </w:rPr>
            </w:pPr>
          </w:p>
          <w:p w:rsid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b/>
                <w:bCs/>
                <w:i/>
                <w:color w:val="336600"/>
                <w:sz w:val="20"/>
                <w:szCs w:val="20"/>
              </w:rPr>
            </w:pPr>
            <w:r>
              <w:rPr>
                <w:b/>
                <w:bCs/>
                <w:i/>
                <w:color w:val="336600"/>
                <w:sz w:val="20"/>
                <w:szCs w:val="20"/>
              </w:rPr>
              <w:t xml:space="preserve">       </w:t>
            </w:r>
            <w:r w:rsidRPr="00CD1D0C">
              <w:rPr>
                <w:b/>
                <w:bCs/>
                <w:i/>
                <w:color w:val="336600"/>
                <w:sz w:val="20"/>
                <w:szCs w:val="20"/>
              </w:rPr>
              <w:t>Действует программа «Земский доктор», с выплатой 1 миллиона рублей, с обязательством работы в учреждении не менее 5 (пяти) лет.</w:t>
            </w:r>
          </w:p>
          <w:p w:rsid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b/>
                <w:bCs/>
                <w:i/>
                <w:color w:val="336600"/>
                <w:sz w:val="20"/>
                <w:szCs w:val="20"/>
              </w:rPr>
            </w:pPr>
          </w:p>
          <w:p w:rsid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b/>
                <w:bCs/>
                <w:i/>
                <w:color w:val="336600"/>
                <w:sz w:val="20"/>
                <w:szCs w:val="20"/>
              </w:rPr>
            </w:pPr>
            <w:r>
              <w:rPr>
                <w:b/>
                <w:bCs/>
                <w:i/>
                <w:color w:val="336600"/>
                <w:sz w:val="20"/>
                <w:szCs w:val="20"/>
              </w:rPr>
              <w:t xml:space="preserve">       Средняя заработная плата врачей составляет от 50 000 руб.</w:t>
            </w:r>
          </w:p>
          <w:p w:rsidR="00CF2AB0" w:rsidRPr="00C941E6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F2AB0" w:rsidRPr="00CD1D0C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1D0C">
              <w:rPr>
                <w:b/>
                <w:sz w:val="20"/>
                <w:szCs w:val="20"/>
              </w:rPr>
              <w:t xml:space="preserve">         Социальные гарантии и компенсационные выплаты, предоставляемые специалистам при заключении трудового договора: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- повышающие коэффициенты к зарплате: районный коэффициент – 40 %, процентная надбавка за работу в районах Крайнего Севера – 80 % (в Муезерском районе районный коэффициент – 30 %, процентная надбавка за работу в районах, приравненных к районам Крайнего Севера – 50 %)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- служебная квартира;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 xml:space="preserve">- компенсация за </w:t>
            </w:r>
            <w:proofErr w:type="spellStart"/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CD1D0C">
              <w:rPr>
                <w:rFonts w:ascii="Times New Roman" w:hAnsi="Times New Roman" w:cs="Times New Roman"/>
                <w:sz w:val="20"/>
                <w:szCs w:val="20"/>
              </w:rPr>
              <w:t xml:space="preserve"> жилья (в случае отсутствия служебного жилья);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- оплата всех расходов на переезд к месту трудоустройства;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- единовременное пособие в размере двух месячных окладов;</w:t>
            </w:r>
          </w:p>
          <w:p w:rsidR="00CF2AB0" w:rsidRPr="00CD1D0C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CD1D0C">
              <w:rPr>
                <w:color w:val="17365D" w:themeColor="text2" w:themeShade="BF"/>
                <w:sz w:val="20"/>
                <w:szCs w:val="20"/>
              </w:rPr>
              <w:t>-</w:t>
            </w:r>
            <w:r w:rsidRPr="00CD1D0C">
              <w:rPr>
                <w:sz w:val="20"/>
                <w:szCs w:val="20"/>
              </w:rPr>
              <w:t xml:space="preserve"> ежегодный оплачиваемый отпуск 52 </w:t>
            </w:r>
            <w:proofErr w:type="gramStart"/>
            <w:r w:rsidRPr="00CD1D0C">
              <w:rPr>
                <w:sz w:val="20"/>
                <w:szCs w:val="20"/>
              </w:rPr>
              <w:t>календарных</w:t>
            </w:r>
            <w:proofErr w:type="gramEnd"/>
            <w:r w:rsidRPr="00CD1D0C">
              <w:rPr>
                <w:sz w:val="20"/>
                <w:szCs w:val="20"/>
              </w:rPr>
              <w:t xml:space="preserve"> дня (в Муезерском районе – 44 календарных дня); 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- дополнительный отпуск за работу во вредных условиях труда (от 7 до 21 дня);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 xml:space="preserve">- возмещение расходов по проезду к месту отдыха и обратно работнику и членам его семьи 1 раз в 2 года; </w:t>
            </w:r>
          </w:p>
          <w:p w:rsidR="00CF2AB0" w:rsidRPr="00CD1D0C" w:rsidRDefault="00CF2AB0" w:rsidP="00CF2A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повышающий коэффициент к окладу работникам учреждения, постоянное рабочее место  которых находится в сельской местности –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AB0" w:rsidRDefault="00CF2AB0" w:rsidP="00CF2AB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C">
              <w:rPr>
                <w:rFonts w:ascii="Times New Roman" w:hAnsi="Times New Roman" w:cs="Times New Roman"/>
                <w:sz w:val="20"/>
                <w:szCs w:val="20"/>
              </w:rPr>
              <w:t>Ждем выпускников на работу в нашу больницу! У нас легко жить и хочется мечтать дальше. Потому что дальше – лучше!</w:t>
            </w:r>
          </w:p>
          <w:p w:rsidR="00CF2AB0" w:rsidRPr="00933117" w:rsidRDefault="00CF2AB0" w:rsidP="00CF2A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Наш адрес: 186930, Республика Карелия, город Костомукша, улица Мира, дом 9,</w:t>
            </w:r>
          </w:p>
          <w:p w:rsidR="00CF2AB0" w:rsidRPr="00933117" w:rsidRDefault="00CF2AB0" w:rsidP="00CF2A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933117">
                <w:rPr>
                  <w:rFonts w:ascii="Times New Roman" w:hAnsi="Times New Roman" w:cs="Times New Roman"/>
                  <w:sz w:val="20"/>
                  <w:szCs w:val="20"/>
                </w:rPr>
                <w:t>iln836@mail.ru</w:t>
              </w:r>
            </w:hyperlink>
          </w:p>
          <w:p w:rsidR="00CF2AB0" w:rsidRDefault="00CF2AB0" w:rsidP="00CF2A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Тел. приемной (814 59) 5 10 27, тел. отдела кадров (814 59) 7-18-04, факс (814 59) 5 17 03</w:t>
            </w:r>
          </w:p>
          <w:p w:rsidR="00CF2AB0" w:rsidRPr="00933117" w:rsidRDefault="00CF2AB0" w:rsidP="00CF2A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B0" w:rsidRPr="00933117" w:rsidRDefault="00CF2AB0" w:rsidP="00CF2A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Муезерская</w:t>
            </w:r>
            <w:proofErr w:type="spellEnd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больница - </w:t>
            </w:r>
            <w:proofErr w:type="spellStart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уезерский</w:t>
            </w:r>
            <w:proofErr w:type="spellEnd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ул.Строителей, д.2,</w:t>
            </w:r>
          </w:p>
          <w:p w:rsidR="00CF2AB0" w:rsidRPr="00933117" w:rsidRDefault="00CF2AB0" w:rsidP="00CF2A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933117">
              <w:rPr>
                <w:rFonts w:ascii="Times New Roman" w:hAnsi="Times New Roman" w:cs="Times New Roman"/>
                <w:sz w:val="20"/>
                <w:szCs w:val="20"/>
              </w:rPr>
              <w:t>: muezcrb1@yandex.ru</w:t>
            </w:r>
          </w:p>
          <w:p w:rsidR="00CF2AB0" w:rsidRPr="00CF2AB0" w:rsidRDefault="00CF2AB0" w:rsidP="00CF2AB0">
            <w:pPr>
              <w:pStyle w:val="a5"/>
              <w:jc w:val="center"/>
            </w:pPr>
            <w:r w:rsidRPr="00933117">
              <w:rPr>
                <w:lang w:val="en-US"/>
              </w:rPr>
              <w:t> </w:t>
            </w:r>
          </w:p>
          <w:p w:rsidR="00CF2AB0" w:rsidRP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CF2AB0" w:rsidRPr="00CF2AB0" w:rsidRDefault="00CF2AB0" w:rsidP="00CF2AB0">
            <w:pPr>
              <w:pStyle w:val="a5"/>
              <w:pBdr>
                <w:right w:val="single" w:sz="4" w:space="4" w:color="auto"/>
              </w:pBd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CF2AB0" w:rsidRDefault="00CF2AB0" w:rsidP="00C941E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2AB0" w:rsidRDefault="00CF2AB0" w:rsidP="00C941E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2AB0" w:rsidRPr="006116BD" w:rsidRDefault="00CF2AB0" w:rsidP="00CF2AB0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61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Костомукшского</w:t>
            </w:r>
            <w:proofErr w:type="spellEnd"/>
            <w:r w:rsidRPr="0061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есть и места, расположенные вдали от проторенных дорог, но, тем не менее, известные на весь мир. В настоящее время северные </w:t>
            </w:r>
            <w:proofErr w:type="spellStart"/>
            <w:r w:rsidRPr="0061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костомукшские</w:t>
            </w:r>
            <w:proofErr w:type="spellEnd"/>
            <w:r w:rsidRPr="0061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деревни имеют статус историко-культурной территории общероссийского значения. </w:t>
            </w:r>
            <w:r w:rsidRPr="006116B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Можно без преувеличения сказать, что край, является колыбелью карельской и финской культуры.</w:t>
            </w:r>
          </w:p>
          <w:p w:rsidR="00CF2AB0" w:rsidRDefault="00CF2AB0" w:rsidP="00CF2AB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758245" cy="1332000"/>
                  <wp:effectExtent l="19050" t="0" r="4005" b="0"/>
                  <wp:docPr id="4" name="Рисунок 2" descr="C:\Users\К\Desktop\P1040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\Desktop\P1040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40" cy="133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B0" w:rsidRPr="00C9053B" w:rsidRDefault="00CF2AB0" w:rsidP="00CF2AB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        Государственное бюджетное учреждение здравоохранения Республики Карелия «Межрайонная больница № 1» основана в 1979 году, комплекс зданий в </w:t>
            </w:r>
            <w:proofErr w:type="gramStart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Костомукша выполнен финскими строителями в 1984-1985 г.г.</w:t>
            </w:r>
          </w:p>
          <w:p w:rsidR="00CF2AB0" w:rsidRPr="00C9053B" w:rsidRDefault="00CF2AB0" w:rsidP="00CF2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        В </w:t>
            </w:r>
            <w:proofErr w:type="gramStart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930 сотрудников, в том числе 128 врачей и 390 работников среднего медицинского персонала.</w:t>
            </w:r>
          </w:p>
          <w:p w:rsidR="00CF2AB0" w:rsidRPr="00C9053B" w:rsidRDefault="00CF2AB0" w:rsidP="00CF2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        ГБУЗ «Межрайонная больница №1» включает поликлинику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(взросл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ую</w:t>
            </w: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детск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ую</w:t>
            </w: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женск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ую</w:t>
            </w: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</w:t>
            </w: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600 посещений в смену</w:t>
            </w:r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, стационар на 140 коек в </w:t>
            </w:r>
            <w:proofErr w:type="gramStart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. Костомукша, </w:t>
            </w:r>
            <w:proofErr w:type="spellStart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Муезерскую</w:t>
            </w:r>
            <w:proofErr w:type="spellEnd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участковую больницу (МУБ) на 14 коек, 8 амбулаторий и </w:t>
            </w:r>
            <w:proofErr w:type="spellStart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 w:rsidRPr="00C9053B">
              <w:rPr>
                <w:rFonts w:ascii="Times New Roman" w:hAnsi="Times New Roman" w:cs="Times New Roman"/>
                <w:sz w:val="20"/>
                <w:szCs w:val="20"/>
              </w:rPr>
              <w:t xml:space="preserve"> Муезерского района.  </w:t>
            </w:r>
          </w:p>
          <w:p w:rsidR="00CF2AB0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47">
              <w:rPr>
                <w:sz w:val="20"/>
                <w:szCs w:val="20"/>
              </w:rPr>
              <w:t xml:space="preserve">        </w:t>
            </w:r>
            <w:r w:rsidRPr="00832C23">
              <w:rPr>
                <w:sz w:val="20"/>
                <w:szCs w:val="20"/>
                <w:u w:val="single"/>
              </w:rPr>
              <w:t>Терапевтическое отделение</w:t>
            </w:r>
            <w:r w:rsidRPr="00832C23">
              <w:rPr>
                <w:sz w:val="20"/>
                <w:szCs w:val="20"/>
              </w:rPr>
              <w:t xml:space="preserve"> городской больницы </w:t>
            </w:r>
            <w:r>
              <w:rPr>
                <w:sz w:val="20"/>
                <w:szCs w:val="20"/>
              </w:rPr>
              <w:t>на 62</w:t>
            </w:r>
            <w:r w:rsidRPr="00AB67F4">
              <w:rPr>
                <w:sz w:val="20"/>
                <w:szCs w:val="20"/>
              </w:rPr>
              <w:t xml:space="preserve"> ко</w:t>
            </w:r>
            <w:r>
              <w:rPr>
                <w:sz w:val="20"/>
                <w:szCs w:val="20"/>
              </w:rPr>
              <w:t xml:space="preserve">йки - </w:t>
            </w:r>
            <w:r w:rsidRPr="00832C23">
              <w:rPr>
                <w:sz w:val="20"/>
                <w:szCs w:val="20"/>
              </w:rPr>
              <w:t>одно из самых больших и важных. Практически бессменным его руководителем и создателем является опытный врач</w:t>
            </w:r>
            <w:r w:rsidRPr="00C9053B">
              <w:rPr>
                <w:sz w:val="20"/>
                <w:szCs w:val="20"/>
              </w:rPr>
              <w:t>-терапевт</w:t>
            </w:r>
            <w:r w:rsidRPr="00832C23">
              <w:rPr>
                <w:sz w:val="20"/>
                <w:szCs w:val="20"/>
              </w:rPr>
              <w:t xml:space="preserve"> Высшей категории</w:t>
            </w:r>
            <w:r w:rsidRPr="00C9053B">
              <w:rPr>
                <w:sz w:val="20"/>
                <w:szCs w:val="20"/>
              </w:rPr>
              <w:t xml:space="preserve"> -</w:t>
            </w:r>
            <w:r w:rsidRPr="00832C23">
              <w:rPr>
                <w:sz w:val="20"/>
                <w:szCs w:val="20"/>
              </w:rPr>
              <w:t xml:space="preserve"> Кудрявцева Вера Александровна. Гордость отделения - кабинет функциональной диагностики и кабинет компьютерных исследований. Здесь могут обследовать </w:t>
            </w:r>
            <w:proofErr w:type="spellStart"/>
            <w:proofErr w:type="gramStart"/>
            <w:r w:rsidRPr="00832C23">
              <w:rPr>
                <w:sz w:val="20"/>
                <w:szCs w:val="20"/>
              </w:rPr>
              <w:t>сердечно-сосудистую</w:t>
            </w:r>
            <w:proofErr w:type="spellEnd"/>
            <w:proofErr w:type="gramEnd"/>
            <w:r w:rsidRPr="00832C23">
              <w:rPr>
                <w:sz w:val="20"/>
                <w:szCs w:val="20"/>
              </w:rPr>
              <w:t xml:space="preserve"> систему, кровоток головного мозга, конечностей.</w:t>
            </w:r>
          </w:p>
          <w:p w:rsidR="00CF2AB0" w:rsidRPr="00832C23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4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32C23">
              <w:rPr>
                <w:sz w:val="20"/>
                <w:szCs w:val="20"/>
                <w:u w:val="single"/>
              </w:rPr>
              <w:t>Хирургическое отделение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на 51 койку - </w:t>
            </w:r>
            <w:r w:rsidRPr="00832C23">
              <w:rPr>
                <w:sz w:val="20"/>
                <w:szCs w:val="20"/>
              </w:rPr>
              <w:t xml:space="preserve">одно из сложных в нашей больнице.  Эта область медицины трудная и очень ответственная. Хирургом быть нелегко, но значительно сложнее возглавлять эту службу. Тем более отрадно, что Щербаков Сергей Александрович, заведующий хирургическим </w:t>
            </w:r>
            <w:proofErr w:type="spellStart"/>
            <w:r w:rsidRPr="00832C23">
              <w:rPr>
                <w:sz w:val="20"/>
                <w:szCs w:val="20"/>
              </w:rPr>
              <w:t>отделением</w:t>
            </w:r>
            <w:r w:rsidRPr="00C9053B">
              <w:rPr>
                <w:sz w:val="20"/>
                <w:szCs w:val="20"/>
              </w:rPr>
              <w:t>-врач-хирург</w:t>
            </w:r>
            <w:proofErr w:type="spellEnd"/>
            <w:r w:rsidRPr="00832C23">
              <w:rPr>
                <w:sz w:val="20"/>
                <w:szCs w:val="20"/>
              </w:rPr>
              <w:t xml:space="preserve"> Высшей категории, Заслуженный врач </w:t>
            </w:r>
            <w:r>
              <w:rPr>
                <w:sz w:val="20"/>
                <w:szCs w:val="20"/>
              </w:rPr>
              <w:t>Р</w:t>
            </w:r>
            <w:r w:rsidRPr="00832C23">
              <w:rPr>
                <w:sz w:val="20"/>
                <w:szCs w:val="20"/>
              </w:rPr>
              <w:t xml:space="preserve">еспублики Карелия, прекрасно справляется с этой тяжелой работой. В </w:t>
            </w:r>
            <w:proofErr w:type="gramStart"/>
            <w:r w:rsidRPr="00832C23">
              <w:rPr>
                <w:sz w:val="20"/>
                <w:szCs w:val="20"/>
              </w:rPr>
              <w:t>отделении</w:t>
            </w:r>
            <w:proofErr w:type="gramEnd"/>
            <w:r w:rsidRPr="00C90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C9053B">
              <w:rPr>
                <w:sz w:val="20"/>
                <w:szCs w:val="20"/>
              </w:rPr>
              <w:t>опытный и стабильный коллектив</w:t>
            </w:r>
            <w:r>
              <w:rPr>
                <w:sz w:val="20"/>
                <w:szCs w:val="20"/>
              </w:rPr>
              <w:t>, г</w:t>
            </w:r>
            <w:r w:rsidRPr="00832C23">
              <w:rPr>
                <w:sz w:val="20"/>
                <w:szCs w:val="20"/>
              </w:rPr>
              <w:t>рамот</w:t>
            </w:r>
            <w:r>
              <w:rPr>
                <w:sz w:val="20"/>
                <w:szCs w:val="20"/>
              </w:rPr>
              <w:t>ный</w:t>
            </w:r>
            <w:r w:rsidRPr="00832C23">
              <w:rPr>
                <w:sz w:val="20"/>
                <w:szCs w:val="20"/>
              </w:rPr>
              <w:t xml:space="preserve"> и уверен</w:t>
            </w:r>
            <w:r>
              <w:rPr>
                <w:sz w:val="20"/>
                <w:szCs w:val="20"/>
              </w:rPr>
              <w:t>ный</w:t>
            </w:r>
            <w:r w:rsidRPr="00832C23">
              <w:rPr>
                <w:sz w:val="20"/>
                <w:szCs w:val="20"/>
              </w:rPr>
              <w:t xml:space="preserve"> в себе средний медицинский персонал</w:t>
            </w:r>
            <w:r>
              <w:rPr>
                <w:sz w:val="20"/>
                <w:szCs w:val="20"/>
              </w:rPr>
              <w:t>.</w:t>
            </w:r>
            <w:r w:rsidRPr="00832C23">
              <w:rPr>
                <w:sz w:val="20"/>
                <w:szCs w:val="20"/>
              </w:rPr>
              <w:t xml:space="preserve"> В отделении с успехом применяют передовой метод хирургического вмешательства – </w:t>
            </w:r>
            <w:proofErr w:type="spellStart"/>
            <w:r w:rsidRPr="00C9053B">
              <w:rPr>
                <w:sz w:val="20"/>
                <w:szCs w:val="20"/>
              </w:rPr>
              <w:t>лапароскопические</w:t>
            </w:r>
            <w:proofErr w:type="spellEnd"/>
            <w:r w:rsidRPr="00C9053B">
              <w:rPr>
                <w:sz w:val="20"/>
                <w:szCs w:val="20"/>
              </w:rPr>
              <w:t> операции</w:t>
            </w:r>
            <w:r w:rsidRPr="00832C23">
              <w:rPr>
                <w:sz w:val="20"/>
                <w:szCs w:val="20"/>
              </w:rPr>
              <w:t xml:space="preserve">. </w:t>
            </w:r>
          </w:p>
          <w:p w:rsidR="00CF2AB0" w:rsidRDefault="00CF2AB0" w:rsidP="00CF2AB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Акушерско</w:t>
            </w:r>
            <w:proofErr w:type="spellEnd"/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-  гинекологическ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ое отделение 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Костомукше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рассчитано на 14 коек. В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рачи, акушерки, медсестры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это добрые,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ласковы</w:t>
            </w:r>
            <w:r w:rsidRPr="00C9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люди, 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своего дела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Наградою им за труд является самое великое чудо на свете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рождение человека.</w:t>
            </w:r>
          </w:p>
          <w:p w:rsidR="00AB67F4" w:rsidRPr="0090716D" w:rsidRDefault="00CF2AB0" w:rsidP="00B51723">
            <w:pPr>
              <w:spacing w:after="75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F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CF2AB0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жизнь </w:t>
            </w:r>
            <w:proofErr w:type="gramStart"/>
            <w:r w:rsidRPr="00CF2A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F2AB0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смерть не знает, наверное, никто. Но ближе к этому пониманию те, кто работают в </w:t>
            </w:r>
            <w:r w:rsidRPr="00CF2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отделении интенсивной терапии, анестезиологи</w:t>
            </w:r>
            <w:proofErr w:type="gramStart"/>
            <w:r w:rsidRPr="00CF2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и-</w:t>
            </w:r>
            <w:proofErr w:type="gramEnd"/>
            <w:r w:rsidRPr="00CF2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реанимации. </w:t>
            </w:r>
            <w:r w:rsidRPr="00CF2AB0">
              <w:rPr>
                <w:rFonts w:ascii="Times New Roman" w:hAnsi="Times New Roman" w:cs="Times New Roman"/>
                <w:sz w:val="20"/>
                <w:szCs w:val="20"/>
              </w:rPr>
              <w:t>Именно туда поступаю пациенты, жизнь которых часто зависит от быстроты и умения тех, кто оказывается рядом. О</w:t>
            </w:r>
            <w:r w:rsidRPr="00CF2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тделение ИТАР -</w:t>
            </w:r>
            <w:r w:rsidRPr="00CF2AB0">
              <w:rPr>
                <w:rFonts w:ascii="Times New Roman" w:hAnsi="Times New Roman" w:cs="Times New Roman"/>
                <w:sz w:val="20"/>
                <w:szCs w:val="20"/>
              </w:rPr>
              <w:t xml:space="preserve"> это высокопрофессиональный, дружный коллектив. Врачи и медсестры уверенно смотрят в будущее. В </w:t>
            </w:r>
            <w:proofErr w:type="gramStart"/>
            <w:r w:rsidRPr="00CF2AB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CF2AB0">
              <w:rPr>
                <w:rFonts w:ascii="Times New Roman" w:hAnsi="Times New Roman" w:cs="Times New Roman"/>
                <w:sz w:val="20"/>
                <w:szCs w:val="20"/>
              </w:rPr>
              <w:t xml:space="preserve"> им помогает современное анестезиологическое и реанимационное оборудование. В </w:t>
            </w:r>
            <w:proofErr w:type="gramStart"/>
            <w:r w:rsidRPr="00CF2AB0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CF2AB0">
              <w:rPr>
                <w:rFonts w:ascii="Times New Roman" w:hAnsi="Times New Roman" w:cs="Times New Roman"/>
                <w:sz w:val="20"/>
                <w:szCs w:val="20"/>
              </w:rPr>
              <w:t xml:space="preserve"> ИТАР имеется 6 коек.</w:t>
            </w:r>
          </w:p>
        </w:tc>
        <w:tc>
          <w:tcPr>
            <w:tcW w:w="8237" w:type="dxa"/>
          </w:tcPr>
          <w:p w:rsidR="00CF2AB0" w:rsidRDefault="00CF2AB0" w:rsidP="002A2C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2AB0" w:rsidRPr="0090716D" w:rsidRDefault="00CF2AB0" w:rsidP="00B517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Республики Карелия </w:t>
            </w:r>
          </w:p>
          <w:p w:rsidR="00CF2AB0" w:rsidRPr="0090716D" w:rsidRDefault="00CF2AB0" w:rsidP="00B51723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«Межрайонная больница № 1»</w:t>
            </w:r>
          </w:p>
          <w:p w:rsidR="00CF2AB0" w:rsidRPr="0090716D" w:rsidRDefault="00CF2AB0" w:rsidP="00B5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– Шубин Евгений Юрьевич </w:t>
            </w:r>
          </w:p>
          <w:p w:rsidR="00CF2AB0" w:rsidRPr="0090716D" w:rsidRDefault="00CF2AB0" w:rsidP="00B5172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556635" cy="2325370"/>
                  <wp:effectExtent l="19050" t="0" r="5715" b="0"/>
                  <wp:docPr id="3" name="Рисунок 1" descr="C:\Users\К\Desktop\ко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\Desktop\ко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635" cy="23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B0" w:rsidRPr="0090716D" w:rsidRDefault="00CF2AB0" w:rsidP="00CF2AB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Костомукша – один из красивейших и самый молодой город Республики Карелия (с 1983 года), который возник в дикой тайге, на берегу живописного озера </w:t>
            </w:r>
            <w:proofErr w:type="spellStart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Контокки</w:t>
            </w:r>
            <w:proofErr w:type="spellEnd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. Строительство города и градообразующего горно-обогатительного комбината стало мощным международным проектом советско-финляндского сотрудничества, благодаря чему город имеет своеобразный архитектурный облик.</w:t>
            </w:r>
          </w:p>
          <w:p w:rsidR="00CF2AB0" w:rsidRPr="0090716D" w:rsidRDefault="00CF2AB0" w:rsidP="00CF2AB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Город, рожденный в краю голубых озер, на севере Западно-Карельской возвышенности, отделяет от столицы Карелии, города Петрозаводска, всего 490 км, расстояние до Санкт-Петербурга – 930 км. Отличительной особенностью города является близость российско-финляндской границы: всего 30 км до пропускного пункта </w:t>
            </w:r>
            <w:proofErr w:type="spellStart"/>
            <w:r w:rsidRPr="0090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Люття-Вартиус</w:t>
            </w:r>
            <w:proofErr w:type="spellEnd"/>
            <w:r w:rsidRPr="0090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2AB0" w:rsidRPr="0090716D" w:rsidRDefault="00CF2AB0" w:rsidP="00CF2AB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Сегодня Костомукша, с населением около 30 тысяч человек, превратилась в динамично развивающийся промышленный и культурный центр Карелии. Благодаря мощной производственной базе, главным звеном которой является градообразующее предприятие АО «Карельский окатыш», на территории округа активно развиваются, и успешно работают предприятия машиностроения, строительства и деревообработки, что, безусловно, открывает перспективы для промышленного туризма.</w:t>
            </w:r>
          </w:p>
          <w:p w:rsidR="00CF2AB0" w:rsidRPr="0090716D" w:rsidRDefault="00CF2AB0" w:rsidP="00CF2AB0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Костомукша </w:t>
            </w:r>
            <w:proofErr w:type="gramStart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живет насыщенной духовной жизнью и бережно хранит</w:t>
            </w:r>
            <w:proofErr w:type="gramEnd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 местные фольклорные традиции. В </w:t>
            </w:r>
            <w:proofErr w:type="gramStart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фестивали искусств, рок-музыки, </w:t>
            </w:r>
            <w:proofErr w:type="spellStart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бардовских</w:t>
            </w:r>
            <w:proofErr w:type="spellEnd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 песен, этнографические фестивали. </w:t>
            </w:r>
          </w:p>
          <w:p w:rsidR="00CF2AB0" w:rsidRPr="0090716D" w:rsidRDefault="00CF2AB0" w:rsidP="00CF2AB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Главным культурным мероприятием является Международный фестиваль искусств. В </w:t>
            </w:r>
            <w:proofErr w:type="gramStart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>конце</w:t>
            </w:r>
            <w:proofErr w:type="gramEnd"/>
            <w:r w:rsidRPr="0090716D">
              <w:rPr>
                <w:rFonts w:ascii="Times New Roman" w:hAnsi="Times New Roman" w:cs="Times New Roman"/>
                <w:sz w:val="20"/>
                <w:szCs w:val="20"/>
              </w:rPr>
              <w:t xml:space="preserve"> июля всю неделю музыка очаровывает жителей и гостей Костомукши. Здесь собираются именитые исполнители со всего мира. Звучат классические произведения, романсы, оперные арии. На сцене выступают звезды балета. Проходят театральные спектакли и устраиваются артистические капустники. В эти дни работает детская музыкальная академия, которая собирает более ста юных дарований из разных стран.</w:t>
            </w:r>
          </w:p>
          <w:p w:rsidR="00CF2AB0" w:rsidRDefault="00CF2AB0" w:rsidP="00CF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Pr="00C941E6">
              <w:rPr>
                <w:sz w:val="20"/>
                <w:szCs w:val="20"/>
              </w:rPr>
              <w:t>Около трети жителей Костомукши – это дети. Поэтому охрана здоровья детского населения – еще одно очень важное направление нашей медицины. Основным и самым нужным подразделением является детская поликлиника, которая на протяжении многих лет успешно справляется со своей основной задачей</w:t>
            </w:r>
            <w:r>
              <w:rPr>
                <w:sz w:val="20"/>
                <w:szCs w:val="20"/>
              </w:rPr>
              <w:t xml:space="preserve"> </w:t>
            </w:r>
            <w:r w:rsidRPr="00C941E6">
              <w:rPr>
                <w:sz w:val="20"/>
                <w:szCs w:val="20"/>
              </w:rPr>
              <w:t>- воспитанием здоровых и развитых детей.</w:t>
            </w:r>
          </w:p>
          <w:p w:rsidR="00CF2AB0" w:rsidRPr="00C941E6" w:rsidRDefault="00CF2AB0" w:rsidP="00CF2AB0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</w:t>
            </w:r>
            <w:r w:rsidRPr="00C941E6">
              <w:rPr>
                <w:sz w:val="20"/>
                <w:szCs w:val="20"/>
              </w:rPr>
              <w:t xml:space="preserve">Педиатрическим отделением стационара, руководит врач-педиатр Высшей категории - </w:t>
            </w:r>
            <w:proofErr w:type="spellStart"/>
            <w:r w:rsidRPr="00C941E6">
              <w:rPr>
                <w:sz w:val="20"/>
                <w:szCs w:val="20"/>
              </w:rPr>
              <w:t>Шарова</w:t>
            </w:r>
            <w:proofErr w:type="spellEnd"/>
            <w:r w:rsidRPr="00C941E6">
              <w:rPr>
                <w:sz w:val="20"/>
                <w:szCs w:val="20"/>
              </w:rPr>
              <w:t xml:space="preserve"> Людмила Николаевна.  Здесь получают квалифицированную помощь не только дети </w:t>
            </w:r>
            <w:proofErr w:type="gramStart"/>
            <w:r w:rsidRPr="00C941E6">
              <w:rPr>
                <w:sz w:val="20"/>
                <w:szCs w:val="20"/>
              </w:rPr>
              <w:t>г</w:t>
            </w:r>
            <w:proofErr w:type="gramEnd"/>
            <w:r w:rsidRPr="00C941E6">
              <w:rPr>
                <w:sz w:val="20"/>
                <w:szCs w:val="20"/>
              </w:rPr>
              <w:t xml:space="preserve">. Костомукша, но и дети соседних районов. </w:t>
            </w:r>
            <w:r>
              <w:rPr>
                <w:sz w:val="20"/>
                <w:szCs w:val="20"/>
              </w:rPr>
              <w:t xml:space="preserve"> Пе</w:t>
            </w:r>
            <w:r w:rsidRPr="00C941E6">
              <w:rPr>
                <w:sz w:val="20"/>
                <w:szCs w:val="20"/>
              </w:rPr>
              <w:t>диатрическо</w:t>
            </w:r>
            <w:r>
              <w:rPr>
                <w:sz w:val="20"/>
                <w:szCs w:val="20"/>
              </w:rPr>
              <w:t>е</w:t>
            </w:r>
            <w:r w:rsidRPr="00C941E6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 рассчитано на</w:t>
            </w:r>
            <w:r w:rsidRPr="00C941E6">
              <w:rPr>
                <w:sz w:val="20"/>
                <w:szCs w:val="20"/>
              </w:rPr>
              <w:t xml:space="preserve"> 14 коек.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941E6">
              <w:rPr>
                <w:sz w:val="20"/>
                <w:szCs w:val="20"/>
              </w:rPr>
              <w:t xml:space="preserve">Всем известно, что одними лекарствами больного не вылечишь. Важное место в лечении имеют физиотерапевтические процедуры.4 октября 2002 года в больнице </w:t>
            </w:r>
            <w:proofErr w:type="gramStart"/>
            <w:r w:rsidRPr="00C941E6">
              <w:rPr>
                <w:sz w:val="20"/>
                <w:szCs w:val="20"/>
              </w:rPr>
              <w:t>г</w:t>
            </w:r>
            <w:proofErr w:type="gramEnd"/>
            <w:r w:rsidRPr="00C941E6">
              <w:rPr>
                <w:sz w:val="20"/>
                <w:szCs w:val="20"/>
              </w:rPr>
              <w:t xml:space="preserve">. Костомукши произошло событие поистине историческое - открылся кабинет </w:t>
            </w:r>
            <w:proofErr w:type="spellStart"/>
            <w:r w:rsidRPr="00C941E6">
              <w:rPr>
                <w:sz w:val="20"/>
                <w:szCs w:val="20"/>
              </w:rPr>
              <w:t>радонолечения</w:t>
            </w:r>
            <w:proofErr w:type="spellEnd"/>
            <w:r w:rsidRPr="00C941E6">
              <w:rPr>
                <w:sz w:val="20"/>
                <w:szCs w:val="20"/>
              </w:rPr>
              <w:t>, единственного в Карелии.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941E6">
              <w:rPr>
                <w:sz w:val="20"/>
                <w:szCs w:val="20"/>
              </w:rPr>
              <w:t xml:space="preserve">В Государственном бюджетном </w:t>
            </w:r>
            <w:proofErr w:type="gramStart"/>
            <w:r w:rsidRPr="00C941E6">
              <w:rPr>
                <w:sz w:val="20"/>
                <w:szCs w:val="20"/>
              </w:rPr>
              <w:t>учреждении</w:t>
            </w:r>
            <w:proofErr w:type="gramEnd"/>
            <w:r w:rsidRPr="00C941E6">
              <w:rPr>
                <w:sz w:val="20"/>
                <w:szCs w:val="20"/>
              </w:rPr>
              <w:t xml:space="preserve"> здравоохранения «Межрайонная больница №1»</w:t>
            </w:r>
            <w:r>
              <w:rPr>
                <w:sz w:val="20"/>
                <w:szCs w:val="20"/>
              </w:rPr>
              <w:t xml:space="preserve"> </w:t>
            </w:r>
            <w:r w:rsidRPr="00C941E6">
              <w:rPr>
                <w:sz w:val="20"/>
                <w:szCs w:val="20"/>
              </w:rPr>
              <w:t>с целью улучшения качества медицинской помощи постоянно внедряются новые методы диагностики и лечения: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- в кабинете функциональной диагностики полноценно обследуются больные с сердечно – сосудистыми заболеваниями и заболеваниями нервной системы;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- в кабинете УЗИ – исследуются органы брюшной полости, молочные железы, щитовидная железа, сердце;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- внедрена методика определения уровня гормонов щитовидной железы;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 xml:space="preserve">- внедрены </w:t>
            </w:r>
            <w:proofErr w:type="spellStart"/>
            <w:r w:rsidRPr="00C941E6">
              <w:rPr>
                <w:sz w:val="20"/>
                <w:szCs w:val="20"/>
              </w:rPr>
              <w:t>лапароскопические</w:t>
            </w:r>
            <w:proofErr w:type="spellEnd"/>
            <w:r w:rsidRPr="00C941E6">
              <w:rPr>
                <w:sz w:val="20"/>
                <w:szCs w:val="20"/>
              </w:rPr>
              <w:t xml:space="preserve"> хирургические операци</w:t>
            </w:r>
            <w:proofErr w:type="gramStart"/>
            <w:r w:rsidRPr="00C941E6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C941E6">
              <w:rPr>
                <w:sz w:val="20"/>
                <w:szCs w:val="20"/>
              </w:rPr>
              <w:t>холецист-эктомия</w:t>
            </w:r>
            <w:proofErr w:type="spellEnd"/>
            <w:r w:rsidRPr="00C941E6">
              <w:rPr>
                <w:sz w:val="20"/>
                <w:szCs w:val="20"/>
              </w:rPr>
              <w:t xml:space="preserve">, </w:t>
            </w:r>
            <w:proofErr w:type="spellStart"/>
            <w:r w:rsidRPr="00C941E6">
              <w:rPr>
                <w:sz w:val="20"/>
                <w:szCs w:val="20"/>
              </w:rPr>
              <w:t>аппендэктомия</w:t>
            </w:r>
            <w:proofErr w:type="spellEnd"/>
            <w:r w:rsidRPr="00C941E6">
              <w:rPr>
                <w:sz w:val="20"/>
                <w:szCs w:val="20"/>
              </w:rPr>
              <w:t>);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- внедрен хирургический метод лечения при заболеваниях щитовидной железы (</w:t>
            </w:r>
            <w:proofErr w:type="spellStart"/>
            <w:r w:rsidRPr="00C941E6">
              <w:rPr>
                <w:sz w:val="20"/>
                <w:szCs w:val="20"/>
              </w:rPr>
              <w:t>струмэктомия</w:t>
            </w:r>
            <w:proofErr w:type="spellEnd"/>
            <w:r w:rsidRPr="00C941E6">
              <w:rPr>
                <w:sz w:val="20"/>
                <w:szCs w:val="20"/>
              </w:rPr>
              <w:t>);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- организованно бальнеологическое лечение с использованием природной радоновой воды;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 xml:space="preserve">- внедрен в эксплуатацию кабинет </w:t>
            </w:r>
            <w:proofErr w:type="spellStart"/>
            <w:r w:rsidRPr="00C941E6">
              <w:rPr>
                <w:sz w:val="20"/>
                <w:szCs w:val="20"/>
              </w:rPr>
              <w:t>телеконсультации</w:t>
            </w:r>
            <w:proofErr w:type="spellEnd"/>
            <w:r w:rsidRPr="00C941E6">
              <w:rPr>
                <w:sz w:val="20"/>
                <w:szCs w:val="20"/>
              </w:rPr>
              <w:t xml:space="preserve"> с Центром здоровья детей </w:t>
            </w:r>
            <w:proofErr w:type="gramStart"/>
            <w:r w:rsidRPr="00C941E6">
              <w:rPr>
                <w:sz w:val="20"/>
                <w:szCs w:val="20"/>
              </w:rPr>
              <w:t>г</w:t>
            </w:r>
            <w:proofErr w:type="gramEnd"/>
            <w:r w:rsidRPr="00C941E6">
              <w:rPr>
                <w:sz w:val="20"/>
                <w:szCs w:val="20"/>
              </w:rPr>
              <w:t>. Москвы;</w:t>
            </w:r>
          </w:p>
          <w:p w:rsidR="00CF2AB0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1E6">
              <w:rPr>
                <w:sz w:val="20"/>
                <w:szCs w:val="20"/>
              </w:rPr>
              <w:t>- внедряются стационарно-замещающие технологии.</w:t>
            </w:r>
          </w:p>
          <w:p w:rsidR="00CF2AB0" w:rsidRPr="00C941E6" w:rsidRDefault="00CF2AB0" w:rsidP="00CF2AB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2AB0" w:rsidRPr="00D6527D" w:rsidRDefault="00CF2AB0" w:rsidP="00CF2AB0">
            <w:pPr>
              <w:spacing w:after="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</w:t>
            </w:r>
            <w:r w:rsidR="003E1DE3" w:rsidRPr="003E1DE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D6527D">
              <w:rPr>
                <w:rFonts w:ascii="Times New Roman" w:hAnsi="Times New Roman" w:cs="Times New Roman"/>
                <w:b/>
                <w:sz w:val="20"/>
                <w:szCs w:val="20"/>
              </w:rPr>
              <w:t>егодня имеется  потребность в следующих специалистах: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врач-терапевт участковый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врач-хирург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врач-кардиолог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13FF0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213FF0">
              <w:rPr>
                <w:sz w:val="20"/>
                <w:szCs w:val="20"/>
              </w:rPr>
              <w:t xml:space="preserve"> 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 xml:space="preserve">врач акушер-гинеколог 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врач-педиатр (</w:t>
            </w:r>
            <w:proofErr w:type="spellStart"/>
            <w:r w:rsidRPr="00213FF0">
              <w:rPr>
                <w:sz w:val="20"/>
                <w:szCs w:val="20"/>
              </w:rPr>
              <w:t>неонатолог</w:t>
            </w:r>
            <w:proofErr w:type="gramStart"/>
            <w:r w:rsidRPr="00213FF0">
              <w:rPr>
                <w:sz w:val="20"/>
                <w:szCs w:val="20"/>
              </w:rPr>
              <w:t>,и</w:t>
            </w:r>
            <w:proofErr w:type="gramEnd"/>
            <w:r w:rsidRPr="00213FF0">
              <w:rPr>
                <w:sz w:val="20"/>
                <w:szCs w:val="20"/>
              </w:rPr>
              <w:t>нфекционист</w:t>
            </w:r>
            <w:proofErr w:type="spellEnd"/>
            <w:r w:rsidRPr="00213FF0">
              <w:rPr>
                <w:sz w:val="20"/>
                <w:szCs w:val="20"/>
              </w:rPr>
              <w:t>)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врач-педиатр участковый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врач-рентгенолог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13FF0">
              <w:rPr>
                <w:sz w:val="20"/>
                <w:szCs w:val="20"/>
              </w:rPr>
              <w:t>врач-эндоскопист</w:t>
            </w:r>
            <w:proofErr w:type="spellEnd"/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врач-стоматолог детский</w:t>
            </w:r>
          </w:p>
          <w:p w:rsidR="00CF2AB0" w:rsidRPr="00213FF0" w:rsidRDefault="00CF2AB0" w:rsidP="00B5172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13FF0">
              <w:rPr>
                <w:sz w:val="20"/>
                <w:szCs w:val="20"/>
              </w:rPr>
              <w:t>врач общей практики в Муезерский район</w:t>
            </w:r>
          </w:p>
          <w:p w:rsidR="00CF2AB0" w:rsidRDefault="00CF2AB0" w:rsidP="002A2C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B4" w:rsidRPr="00CF2AB0" w:rsidRDefault="007C5FB4" w:rsidP="00D775BE">
            <w:pPr>
              <w:ind w:firstLine="709"/>
              <w:jc w:val="both"/>
              <w:rPr>
                <w:rFonts w:ascii="Times New Roman" w:hAnsi="Times New Roman" w:cs="Times New Roman"/>
                <w:i/>
                <w:color w:val="336600"/>
              </w:rPr>
            </w:pPr>
          </w:p>
        </w:tc>
      </w:tr>
    </w:tbl>
    <w:p w:rsidR="00B51723" w:rsidRPr="00CF2AB0" w:rsidRDefault="00B51723" w:rsidP="00B51723">
      <w:pPr>
        <w:pStyle w:val="a5"/>
        <w:jc w:val="both"/>
        <w:rPr>
          <w:color w:val="17365D" w:themeColor="text2" w:themeShade="BF"/>
          <w:sz w:val="20"/>
          <w:szCs w:val="20"/>
        </w:rPr>
      </w:pPr>
    </w:p>
    <w:sectPr w:rsidR="00B51723" w:rsidRPr="00CF2AB0" w:rsidSect="00B5172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F1"/>
    <w:multiLevelType w:val="hybridMultilevel"/>
    <w:tmpl w:val="CEE8197C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">
    <w:nsid w:val="07E91E16"/>
    <w:multiLevelType w:val="hybridMultilevel"/>
    <w:tmpl w:val="F4AE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08A"/>
    <w:multiLevelType w:val="multilevel"/>
    <w:tmpl w:val="9CC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F0FD5"/>
    <w:multiLevelType w:val="multilevel"/>
    <w:tmpl w:val="120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E28BF"/>
    <w:multiLevelType w:val="hybridMultilevel"/>
    <w:tmpl w:val="CBFAEB4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5">
    <w:nsid w:val="1D935292"/>
    <w:multiLevelType w:val="hybridMultilevel"/>
    <w:tmpl w:val="E54C29E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02146A9"/>
    <w:multiLevelType w:val="multilevel"/>
    <w:tmpl w:val="1D9A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44825"/>
    <w:multiLevelType w:val="multilevel"/>
    <w:tmpl w:val="EC5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2597"/>
    <w:multiLevelType w:val="multilevel"/>
    <w:tmpl w:val="B6AA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01CE2"/>
    <w:multiLevelType w:val="hybridMultilevel"/>
    <w:tmpl w:val="9B9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39E"/>
    <w:multiLevelType w:val="hybridMultilevel"/>
    <w:tmpl w:val="1B7E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5EA"/>
    <w:multiLevelType w:val="multilevel"/>
    <w:tmpl w:val="0B1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11B09"/>
    <w:multiLevelType w:val="multilevel"/>
    <w:tmpl w:val="AF7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A63DB"/>
    <w:multiLevelType w:val="multilevel"/>
    <w:tmpl w:val="38C8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830A1"/>
    <w:multiLevelType w:val="multilevel"/>
    <w:tmpl w:val="A08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263FE"/>
    <w:multiLevelType w:val="multilevel"/>
    <w:tmpl w:val="A70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35A15"/>
    <w:multiLevelType w:val="multilevel"/>
    <w:tmpl w:val="2C5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5688B"/>
    <w:multiLevelType w:val="hybridMultilevel"/>
    <w:tmpl w:val="BD28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41167"/>
    <w:multiLevelType w:val="multilevel"/>
    <w:tmpl w:val="AA4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3A1E"/>
    <w:multiLevelType w:val="multilevel"/>
    <w:tmpl w:val="83B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76B2B"/>
    <w:multiLevelType w:val="hybridMultilevel"/>
    <w:tmpl w:val="280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0"/>
  </w:num>
  <w:num w:numId="9">
    <w:abstractNumId w:val="14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2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3C0"/>
    <w:rsid w:val="000725E5"/>
    <w:rsid w:val="00072C7B"/>
    <w:rsid w:val="000C04B2"/>
    <w:rsid w:val="000D04AC"/>
    <w:rsid w:val="000E375C"/>
    <w:rsid w:val="001616B5"/>
    <w:rsid w:val="001A1799"/>
    <w:rsid w:val="001A5E29"/>
    <w:rsid w:val="001D5C89"/>
    <w:rsid w:val="00213FF0"/>
    <w:rsid w:val="002344BD"/>
    <w:rsid w:val="002A2CCD"/>
    <w:rsid w:val="00363972"/>
    <w:rsid w:val="003C6253"/>
    <w:rsid w:val="003E1DE3"/>
    <w:rsid w:val="003F5B75"/>
    <w:rsid w:val="0042060E"/>
    <w:rsid w:val="004246B7"/>
    <w:rsid w:val="004E33C0"/>
    <w:rsid w:val="004F7FA1"/>
    <w:rsid w:val="0055494B"/>
    <w:rsid w:val="005A2D58"/>
    <w:rsid w:val="005B01F5"/>
    <w:rsid w:val="005C1199"/>
    <w:rsid w:val="006116BD"/>
    <w:rsid w:val="006D1616"/>
    <w:rsid w:val="006F77AF"/>
    <w:rsid w:val="006F7DCE"/>
    <w:rsid w:val="00722623"/>
    <w:rsid w:val="00736C86"/>
    <w:rsid w:val="00776D26"/>
    <w:rsid w:val="007A4082"/>
    <w:rsid w:val="007A5B0B"/>
    <w:rsid w:val="007C5FB4"/>
    <w:rsid w:val="008031EF"/>
    <w:rsid w:val="008209FC"/>
    <w:rsid w:val="00832C23"/>
    <w:rsid w:val="00867FB3"/>
    <w:rsid w:val="0090716D"/>
    <w:rsid w:val="00933117"/>
    <w:rsid w:val="00967371"/>
    <w:rsid w:val="0097187F"/>
    <w:rsid w:val="009D190A"/>
    <w:rsid w:val="00A44843"/>
    <w:rsid w:val="00A51787"/>
    <w:rsid w:val="00A56123"/>
    <w:rsid w:val="00A638F2"/>
    <w:rsid w:val="00AA2F5E"/>
    <w:rsid w:val="00AB4FC1"/>
    <w:rsid w:val="00AB67F4"/>
    <w:rsid w:val="00AF5941"/>
    <w:rsid w:val="00B51571"/>
    <w:rsid w:val="00B51723"/>
    <w:rsid w:val="00BF17E9"/>
    <w:rsid w:val="00C14EB8"/>
    <w:rsid w:val="00C87127"/>
    <w:rsid w:val="00C9053B"/>
    <w:rsid w:val="00C941E6"/>
    <w:rsid w:val="00CD1D0C"/>
    <w:rsid w:val="00CD2BE5"/>
    <w:rsid w:val="00CF23F2"/>
    <w:rsid w:val="00CF2AB0"/>
    <w:rsid w:val="00D16A4F"/>
    <w:rsid w:val="00D556DA"/>
    <w:rsid w:val="00D55749"/>
    <w:rsid w:val="00D6527D"/>
    <w:rsid w:val="00D775BE"/>
    <w:rsid w:val="00DB659F"/>
    <w:rsid w:val="00DF754A"/>
    <w:rsid w:val="00E05847"/>
    <w:rsid w:val="00E648FB"/>
    <w:rsid w:val="00E87A7F"/>
    <w:rsid w:val="00EA20F8"/>
    <w:rsid w:val="00F25F34"/>
    <w:rsid w:val="00F70B33"/>
    <w:rsid w:val="00FC4965"/>
    <w:rsid w:val="00F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33C0"/>
    <w:rPr>
      <w:b/>
      <w:bCs/>
    </w:rPr>
  </w:style>
  <w:style w:type="table" w:styleId="a7">
    <w:name w:val="Table Grid"/>
    <w:basedOn w:val="a1"/>
    <w:uiPriority w:val="59"/>
    <w:rsid w:val="00DF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5FB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71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67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n83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2BE8-51D4-45E0-80F7-11F1FC3B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2019-03-04T07:55:00Z</cp:lastPrinted>
  <dcterms:created xsi:type="dcterms:W3CDTF">2019-02-25T06:44:00Z</dcterms:created>
  <dcterms:modified xsi:type="dcterms:W3CDTF">2019-04-10T09:43:00Z</dcterms:modified>
</cp:coreProperties>
</file>