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17" w:rsidRPr="002929AD" w:rsidRDefault="00CF5417" w:rsidP="00CF541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929AD">
        <w:rPr>
          <w:rFonts w:eastAsia="Calibri"/>
          <w:b/>
          <w:lang w:eastAsia="en-US"/>
        </w:rPr>
        <w:t>Меры социальной поддержки молодых специалистов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992"/>
        <w:gridCol w:w="4820"/>
        <w:gridCol w:w="1559"/>
        <w:gridCol w:w="3402"/>
      </w:tblGrid>
      <w:tr w:rsidR="00CF5417" w:rsidRPr="00786E87" w:rsidTr="007C48BF">
        <w:tc>
          <w:tcPr>
            <w:tcW w:w="2376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учреждения, адрес, ФИО главного врача, ФИО контактного лица</w:t>
            </w: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Наименование вакансии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Вакантные должности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2"/>
                <w:szCs w:val="22"/>
              </w:rPr>
              <w:t>Требования к образованию и обучению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Средняя заработная плата </w:t>
            </w:r>
          </w:p>
        </w:tc>
        <w:tc>
          <w:tcPr>
            <w:tcW w:w="340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Меры социальной поддержки молодых специалистов</w:t>
            </w:r>
          </w:p>
        </w:tc>
      </w:tr>
      <w:tr w:rsidR="00CF5417" w:rsidRPr="00786E87" w:rsidTr="007C48BF">
        <w:tc>
          <w:tcPr>
            <w:tcW w:w="2376" w:type="dxa"/>
            <w:vMerge w:val="restart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 учреждения:</w:t>
            </w: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государственное областное бюджетное учреждение здравоохранения «Мурманский областной клинический многопрофильный центр» (ГОБУЗ МОКМЦ)</w:t>
            </w: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адрес: 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183038, </w:t>
            </w:r>
            <w:proofErr w:type="spellStart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г</w:t>
            </w:r>
            <w:proofErr w:type="gramStart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.М</w:t>
            </w:r>
            <w:proofErr w:type="gramEnd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урманск</w:t>
            </w:r>
            <w:proofErr w:type="spellEnd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, ул. Володарского , д.18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ФИО главного врача: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Тарбаев Евгений Юрьевич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ФИО контактного лица (тел., </w:t>
            </w:r>
            <w:r w:rsidRPr="00786E87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email</w:t>
            </w:r>
            <w:r w:rsidRPr="00786E8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):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Бекетова Кристина Сергеевна,</w:t>
            </w:r>
          </w:p>
          <w:p w:rsidR="00CF5417" w:rsidRPr="00786E87" w:rsidRDefault="00CF5417" w:rsidP="007C48BF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(8152) 454994, </w:t>
            </w:r>
            <w:hyperlink r:id="rId7" w:history="1">
              <w:r w:rsidRPr="00786E87"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t>center</w:t>
              </w:r>
              <w:r w:rsidRPr="00786E87"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>@</w:t>
              </w:r>
              <w:proofErr w:type="spellStart"/>
              <w:r w:rsidRPr="00786E87"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t>mokmc</w:t>
              </w:r>
              <w:proofErr w:type="spellEnd"/>
              <w:r w:rsidRPr="00786E87"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786E87">
                <w:rPr>
                  <w:rFonts w:ascii="Calibri" w:eastAsia="Calibri" w:hAnsi="Calibri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врач - терапевт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специалист по одной из специальностей: "Лечебное дело", "Педиатрия";    Прошедшее подготовку в интернатуре/ординатуре/аспирантуре по специальности "Терапия";   Прошедшее профессиональную переподготовку по специальности "Терапия" при наличии подготовки в ординатуре по специальности "Общая врачебная практика (семейная медицина)";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40 000  до 80 000 руб.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1. выплата 6 должностных окладов при трудоустройстве впервые после окончания ВУЗа и выплата ежемесячной двадцатипроцентной надбавки к должностному окладу в течение первых трех лет работы после окончания ВУЗа (закон Мурманской области от 06.06.2003 № 400-01-ЗМО) </w:t>
            </w:r>
          </w:p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2. работникам в возрасте до 35 лет, работающим в организациях, расположенных в РКС, финансируемых из средств областного бюджета, процентная надбавка к заработной плате устанавливается в полном размере с первого дня трудоустройства (п.2 ст.6 закон Мурманской области от 29.12.2004 № 579-01-ЗМО)</w:t>
            </w:r>
          </w:p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3. возможность получения единовременной социальной выплаты на приобретение или строительство жилого помещения на территории </w:t>
            </w: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Мурманской области (закон Мурманской области от 08.06.2018 № 2269-01-ЗМО)</w:t>
            </w: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4. возможность получения единовременной компенсационной выплаты в размере 500 тысяч рублей и  ежеквартальной денежной выплаты на оплату жилого помещения и коммунальных услуг в размере 15 тысяч рублей в течение одного года со дня заключения трудового договора (закон Мурманской области от 25.12.2012 № 1572-01-ЗМО)</w:t>
            </w: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5. возможность частичной компенсации съемного жилья в течени</w:t>
            </w:r>
            <w:proofErr w:type="gramStart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и</w:t>
            </w:r>
            <w:proofErr w:type="gramEnd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первого года работы (по результатам собеседования) </w:t>
            </w:r>
          </w:p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врач </w:t>
            </w:r>
            <w:r w:rsidRPr="002929AD">
              <w:rPr>
                <w:rFonts w:ascii="Calibri" w:eastAsia="Calibri" w:hAnsi="Calibri"/>
                <w:sz w:val="22"/>
                <w:szCs w:val="22"/>
              </w:rPr>
              <w:t>по лечебной физкультуре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Высшее образование - специалитет по специальности "Лечебное дело", "Педиатрия" и подготовка в ординатуре по специальности "Лечебная физкультура и спортивная медицина" или Высшее образование - специалитет по специальности "Лечебное дело", "Педиатрия", подготовка в интернатуре и (или) ординатуре по одной из специальностей: </w:t>
            </w:r>
            <w:proofErr w:type="gram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Колопроктология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Профпатология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", "Пульмонология", "Ревматология", "Рефлексотерапия", "Сердечно-сосудистая хирургия", "Скорая медицинская помощь", "Терапия", </w:t>
            </w: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"Торакальная хирургия", "Травматология и ортопедия", "Хирургия", "Детская онкология", "Урология", "Физиотерапия", "Фтизиатрия", "Хирургия</w:t>
            </w:r>
            <w:proofErr w:type="gram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", "Челюстно-лицевая хирургия", "Эндокринология" и дополнительное профессиональное образование - программы профессиональной переподготовки по специальности "Лечебная физкультура и спортивная медицина"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от 40 000  до 80 000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врач - неонатолог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специалитет по одной из специальностей: "Лечебное дело", "Педиатрия" и подготовка в интернатуре и (или) ординатуре по специальности "Неонатология" или подготовка в интернатуре и (или) ординатуре по одной из специальностей: "Анестезиология-реаниматология", "Педиатрия" и профессиональная переподготовка по специальности "Неонатология"; Сертификат специалиста  или свидетельство об аккредитации по специальности "Неонатология"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70 000 до 100 000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adjustRightInd w:val="0"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врач - травматолог - ортопед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специалитет по специальности "Лечебное дело" или "Педиатрия" и подготовка в ординатуре по специальности "Травматология и ортопедия" или Высшее образование - специалитет по специальности "Лечебное дело" или "Педиатрия" и освоение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травматолог-ортопед";</w:t>
            </w:r>
            <w:proofErr w:type="gram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Сертификат специалиста  по специальности "Травматология и ортопедия" или 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</w:t>
            </w: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от 50 000 до 120 000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врач - анестезиолог  </w:t>
            </w:r>
            <w:proofErr w:type="gramStart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-р</w:t>
            </w:r>
            <w:proofErr w:type="gramEnd"/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еаниматолог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специалитет по специальности "Лечебное дело" или "Педиатрия" и освоение программы ординатуры по специальности "Анестезиология-реаниматология" в части, касающейся профессиональных компетенций, соответствующих обобщенной трудовой функции кода A профессионального стандарта "Врач - анестезиолог-реаниматолог" или Высшее образование - специалитет по специальности "Лечебное дело" или "Педиатрия" и подготовка в интернатуре и (или) ординатуре по специальности "Неонатология" или "Нефрология" и дополнительное профессиональное образование - программы профессиональной переподготовки</w:t>
            </w:r>
            <w:proofErr w:type="gram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по специальности "Анестезиология-реаниматология"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70 000 до 100 000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врач – акушер - гинеколог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профессиональное образование по специальности "Лечебное дело", "Педиатрия", послевузовское профессиональное образование (интернатура или ординатура) и сертификат специалиста по специальности "Акушерство и гинекология"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65 000 до 95 000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врач - офтальмолог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"Офтальмология"; Сертификат специалиста или свидетельство об аккредитации специалиста по специальности "Офтальмология"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50 000 до 100 000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врач - оториноларинголог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Высшее образование - специалитет по специальности "Лечебное дело" или "Педиатрия"  и подготовка в интернатуре и (или) ординатуре по специальности "Оториноларингология"; Сертификат специалиста или свидетельство об аккредитации специалиста по специальности "Оториноларингология"</w:t>
            </w:r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t>от 50 000 до 90 000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F5417" w:rsidRPr="00786E87" w:rsidTr="007C48BF">
        <w:tc>
          <w:tcPr>
            <w:tcW w:w="2376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sz w:val="22"/>
                <w:szCs w:val="22"/>
              </w:rPr>
              <w:t xml:space="preserve">Врач ультразвуковой </w:t>
            </w:r>
            <w:r w:rsidRPr="002929AD">
              <w:rPr>
                <w:rFonts w:ascii="Calibri" w:eastAsia="Calibri" w:hAnsi="Calibri"/>
                <w:sz w:val="22"/>
                <w:szCs w:val="22"/>
              </w:rPr>
              <w:lastRenderedPageBreak/>
              <w:t>диагностики</w:t>
            </w:r>
          </w:p>
        </w:tc>
        <w:tc>
          <w:tcPr>
            <w:tcW w:w="992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820" w:type="dxa"/>
            <w:shd w:val="clear" w:color="auto" w:fill="auto"/>
          </w:tcPr>
          <w:p w:rsidR="00CF5417" w:rsidRPr="00786E87" w:rsidRDefault="00CF5417" w:rsidP="007C48BF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Высшее образование - специалитет по одной из специальностей: "Лечебное дело", "Педиатрия", </w:t>
            </w:r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lastRenderedPageBreak/>
              <w:t xml:space="preserve">"Медицинская биофизика" или "Медицинская кибернетика" (для лиц, завершивших образование до 2018 года) и подготовка в ординатуре по специальности "Ультразвуковая диагностика" или Высшее образование - специалитет по одной из специальностей: "Лечебное дело", "Педиатрия", "Медицинская биофизика" или "Медицинская кибернетика", подготовка в интернатуре и (или) ординатуре по одной из специальностей: </w:t>
            </w:r>
            <w:proofErr w:type="gram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"Авиационная и космическая медицина", "Акушерство и гинекология", "Анестезиология-реаниматология", "Водолазная медицина",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Дерматовенерология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", "Детская хирургия", "Детская онкология", "Детская урология - андрология", "Детская эндокринология", "Гастроэнтерология", "Гематология", "Гериатрия", "Инфекционные болезни", "Кардиология",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Колопроктология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Профпатология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", "Пульмонология", "Ревматология", "Рентгенология", "</w:t>
            </w:r>
            <w:proofErr w:type="spell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Рентгенэндоваскулярные</w:t>
            </w:r>
            <w:proofErr w:type="spell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диагностика и лечение", "Сердечно-сосудистая хирургия", "Скорая медицинская помощь", "Торакальная хирургия", "Терапия", "Травматология и</w:t>
            </w:r>
            <w:proofErr w:type="gramEnd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29AD">
              <w:rPr>
                <w:rFonts w:ascii="Calibri" w:eastAsia="Calibri" w:hAnsi="Calibri"/>
                <w:color w:val="000000"/>
                <w:sz w:val="20"/>
                <w:szCs w:val="20"/>
              </w:rPr>
              <w:t>ортопедия", "Урология", "Фтизиатрия", "Хирургия", "Челюстно-лицевая хирургия", "Эндокринология" и дополнительное профессиональное образование - программы профессиональной переподготовки по специальности "Ультразвуковая диагностика"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86E87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от 40 000 до 80 000 руб.</w:t>
            </w:r>
          </w:p>
        </w:tc>
        <w:tc>
          <w:tcPr>
            <w:tcW w:w="3402" w:type="dxa"/>
            <w:vMerge/>
            <w:shd w:val="clear" w:color="auto" w:fill="auto"/>
          </w:tcPr>
          <w:p w:rsidR="00CF5417" w:rsidRPr="00786E87" w:rsidRDefault="00CF5417" w:rsidP="007C48BF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CF5417" w:rsidRPr="002929AD" w:rsidRDefault="00CF5417" w:rsidP="00CF541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CF5417" w:rsidRPr="002929AD" w:rsidRDefault="00CF5417" w:rsidP="00CF541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F5417" w:rsidRPr="002929AD" w:rsidRDefault="00CF5417" w:rsidP="00CF5417">
      <w:pPr>
        <w:jc w:val="both"/>
        <w:rPr>
          <w:sz w:val="16"/>
          <w:szCs w:val="16"/>
        </w:rPr>
      </w:pPr>
    </w:p>
    <w:p w:rsidR="00601464" w:rsidRPr="00CF5417" w:rsidRDefault="00601464" w:rsidP="00CF5417">
      <w:bookmarkStart w:id="0" w:name="_GoBack"/>
      <w:bookmarkEnd w:id="0"/>
    </w:p>
    <w:sectPr w:rsidR="00601464" w:rsidRPr="00CF5417" w:rsidSect="00E2350D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2E" w:rsidRDefault="00CC032E" w:rsidP="00E23953">
      <w:r>
        <w:separator/>
      </w:r>
    </w:p>
  </w:endnote>
  <w:endnote w:type="continuationSeparator" w:id="0">
    <w:p w:rsidR="00CC032E" w:rsidRDefault="00CC032E" w:rsidP="00E2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2E" w:rsidRDefault="00CC032E" w:rsidP="00E23953">
      <w:r>
        <w:separator/>
      </w:r>
    </w:p>
  </w:footnote>
  <w:footnote w:type="continuationSeparator" w:id="0">
    <w:p w:rsidR="00CC032E" w:rsidRDefault="00CC032E" w:rsidP="00E23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53" w:rsidRDefault="00E23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4A"/>
    <w:rsid w:val="00052C4A"/>
    <w:rsid w:val="00071E49"/>
    <w:rsid w:val="003B591E"/>
    <w:rsid w:val="00470B0A"/>
    <w:rsid w:val="005F51EB"/>
    <w:rsid w:val="00601464"/>
    <w:rsid w:val="00C968AA"/>
    <w:rsid w:val="00CC032E"/>
    <w:rsid w:val="00CF5417"/>
    <w:rsid w:val="00D70C0F"/>
    <w:rsid w:val="00E2350D"/>
    <w:rsid w:val="00E23953"/>
    <w:rsid w:val="00EC0A54"/>
    <w:rsid w:val="00F4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23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3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3953"/>
  </w:style>
  <w:style w:type="paragraph" w:styleId="a6">
    <w:name w:val="footer"/>
    <w:basedOn w:val="a"/>
    <w:link w:val="a7"/>
    <w:uiPriority w:val="99"/>
    <w:unhideWhenUsed/>
    <w:rsid w:val="00E23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23953"/>
  </w:style>
  <w:style w:type="paragraph" w:styleId="a8">
    <w:name w:val="Body Text Indent"/>
    <w:basedOn w:val="a"/>
    <w:link w:val="a9"/>
    <w:uiPriority w:val="99"/>
    <w:unhideWhenUsed/>
    <w:rsid w:val="00E239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E2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235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23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23953"/>
  </w:style>
  <w:style w:type="paragraph" w:styleId="a6">
    <w:name w:val="footer"/>
    <w:basedOn w:val="a"/>
    <w:link w:val="a7"/>
    <w:uiPriority w:val="99"/>
    <w:unhideWhenUsed/>
    <w:rsid w:val="00E239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23953"/>
  </w:style>
  <w:style w:type="paragraph" w:styleId="a8">
    <w:name w:val="Body Text Indent"/>
    <w:basedOn w:val="a"/>
    <w:link w:val="a9"/>
    <w:uiPriority w:val="99"/>
    <w:unhideWhenUsed/>
    <w:rsid w:val="00E2395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E23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nter@mokm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Алябьева Ольга Игоревна</dc:creator>
  <cp:keywords/>
  <dc:description/>
  <cp:lastModifiedBy>Алябьева Ольга Игоревна</cp:lastModifiedBy>
  <cp:revision>7</cp:revision>
  <dcterms:created xsi:type="dcterms:W3CDTF">2021-06-29T11:54:00Z</dcterms:created>
  <dcterms:modified xsi:type="dcterms:W3CDTF">2021-07-12T14:54:00Z</dcterms:modified>
</cp:coreProperties>
</file>